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8A54" w14:textId="77777777" w:rsidR="00700870" w:rsidRDefault="00700870" w:rsidP="00700870">
      <w:pPr>
        <w:pStyle w:val="Header"/>
        <w:jc w:val="right"/>
        <w:rPr>
          <w:rFonts w:ascii="Times New Roman" w:hAnsi="Times New Roman"/>
          <w:b/>
          <w:color w:val="FF0000"/>
        </w:rPr>
      </w:pPr>
      <w:proofErr w:type="spellStart"/>
      <w:r>
        <w:rPr>
          <w:rFonts w:ascii="Times New Roman" w:hAnsi="Times New Roman"/>
          <w:b/>
          <w:color w:val="FF0000"/>
        </w:rPr>
        <w:t>Shpallje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datë</w:t>
      </w:r>
      <w:proofErr w:type="spellEnd"/>
      <w:r>
        <w:rPr>
          <w:rFonts w:ascii="Times New Roman" w:hAnsi="Times New Roman"/>
          <w:b/>
          <w:color w:val="FF0000"/>
        </w:rPr>
        <w:t xml:space="preserve"> 02.06.2023</w:t>
      </w:r>
    </w:p>
    <w:p w14:paraId="16B59F05" w14:textId="77777777" w:rsidR="00700870" w:rsidRDefault="00700870" w:rsidP="00700870">
      <w:pPr>
        <w:pStyle w:val="Header"/>
        <w:jc w:val="right"/>
        <w:rPr>
          <w:rFonts w:ascii="Times New Roman" w:hAnsi="Times New Roman"/>
          <w:b/>
          <w:color w:val="FF0000"/>
        </w:rPr>
      </w:pPr>
    </w:p>
    <w:p w14:paraId="50A248E0" w14:textId="77777777" w:rsidR="00700870" w:rsidRDefault="00700870" w:rsidP="00700870">
      <w:pPr>
        <w:pStyle w:val="Header"/>
        <w:jc w:val="right"/>
        <w:rPr>
          <w:rFonts w:ascii="Times New Roman" w:hAnsi="Times New Roman"/>
          <w:b/>
          <w:color w:val="FF0000"/>
        </w:rPr>
      </w:pPr>
    </w:p>
    <w:p w14:paraId="7CD28CD7" w14:textId="77777777" w:rsidR="00700870" w:rsidRDefault="00700870" w:rsidP="007008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47221A5" w14:textId="77777777" w:rsidR="00700870" w:rsidRDefault="00700870" w:rsidP="00700870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1981956E" w14:textId="77777777" w:rsidR="00700870" w:rsidRDefault="00700870" w:rsidP="00700870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SHPALLJE PËR LËVIZJE PARALELE DHE PRANIM NË SHËRBIMIN CIVIL NË </w:t>
      </w:r>
    </w:p>
    <w:p w14:paraId="1B4E5250" w14:textId="77777777" w:rsidR="00700870" w:rsidRDefault="00700870" w:rsidP="00700870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26B88721" w14:textId="77777777" w:rsidR="00700870" w:rsidRDefault="00700870" w:rsidP="00700870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KATEGORINË EKZEKUTIVE</w:t>
      </w:r>
    </w:p>
    <w:p w14:paraId="4760F657" w14:textId="77777777" w:rsidR="007016C3" w:rsidRDefault="007016C3" w:rsidP="007008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0AA70C" w14:textId="77777777" w:rsidR="00700870" w:rsidRDefault="00700870" w:rsidP="0070087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zbatim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nenit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22 dhe të </w:t>
      </w:r>
      <w:proofErr w:type="spellStart"/>
      <w:r w:rsidRPr="00771DF3">
        <w:rPr>
          <w:rFonts w:ascii="Times New Roman" w:hAnsi="Times New Roman"/>
          <w:sz w:val="24"/>
          <w:szCs w:val="24"/>
        </w:rPr>
        <w:t>nenit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25, të </w:t>
      </w:r>
      <w:proofErr w:type="spellStart"/>
      <w:r w:rsidRPr="00771DF3">
        <w:rPr>
          <w:rFonts w:ascii="Times New Roman" w:hAnsi="Times New Roman"/>
          <w:sz w:val="24"/>
          <w:szCs w:val="24"/>
        </w:rPr>
        <w:t>ligjit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nëpunësin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civil”, i </w:t>
      </w:r>
      <w:proofErr w:type="spellStart"/>
      <w:r w:rsidRPr="00771DF3">
        <w:rPr>
          <w:rFonts w:ascii="Times New Roman" w:hAnsi="Times New Roman"/>
          <w:sz w:val="24"/>
          <w:szCs w:val="24"/>
        </w:rPr>
        <w:t>ndryshuar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si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771DF3">
        <w:rPr>
          <w:rFonts w:ascii="Times New Roman" w:hAnsi="Times New Roman"/>
          <w:sz w:val="24"/>
          <w:szCs w:val="24"/>
        </w:rPr>
        <w:t>Kreut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II, III, IV dhe VII, të VKM nr.243, </w:t>
      </w:r>
      <w:proofErr w:type="spellStart"/>
      <w:r w:rsidRPr="00771DF3">
        <w:rPr>
          <w:rFonts w:ascii="Times New Roman" w:hAnsi="Times New Roman"/>
          <w:sz w:val="24"/>
          <w:szCs w:val="24"/>
        </w:rPr>
        <w:t>datë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18.3.2015 “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pranimin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lëvizjen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paralele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periudhën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1DF3">
        <w:rPr>
          <w:rFonts w:ascii="Times New Roman" w:hAnsi="Times New Roman"/>
          <w:sz w:val="24"/>
          <w:szCs w:val="24"/>
        </w:rPr>
        <w:t>provës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771DF3">
        <w:rPr>
          <w:rFonts w:ascii="Times New Roman" w:hAnsi="Times New Roman"/>
          <w:sz w:val="24"/>
          <w:szCs w:val="24"/>
        </w:rPr>
        <w:t>emërimin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kategorinë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ekzekutive</w:t>
      </w:r>
      <w:proofErr w:type="spellEnd"/>
      <w:r w:rsidRPr="00771DF3">
        <w:rPr>
          <w:rFonts w:ascii="Times New Roman" w:hAnsi="Times New Roman"/>
          <w:color w:val="000000"/>
          <w:sz w:val="24"/>
          <w:szCs w:val="24"/>
        </w:rPr>
        <w:t>”</w:t>
      </w:r>
      <w:r w:rsidRPr="00771DF3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771DF3">
        <w:rPr>
          <w:rFonts w:ascii="Times New Roman" w:hAnsi="Times New Roman"/>
          <w:sz w:val="24"/>
          <w:szCs w:val="24"/>
        </w:rPr>
        <w:t>ndryshuar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Zyra e </w:t>
      </w:r>
      <w:proofErr w:type="spellStart"/>
      <w:r w:rsidRPr="00771DF3">
        <w:rPr>
          <w:rFonts w:ascii="Times New Roman" w:hAnsi="Times New Roman"/>
          <w:sz w:val="24"/>
          <w:szCs w:val="24"/>
        </w:rPr>
        <w:t>Inspektorit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Lartë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Drejtësisë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shpall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procedurat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1DF3">
        <w:rPr>
          <w:rFonts w:ascii="Times New Roman" w:hAnsi="Times New Roman"/>
          <w:sz w:val="24"/>
          <w:szCs w:val="24"/>
        </w:rPr>
        <w:t>lëvizjes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paralele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771DF3">
        <w:rPr>
          <w:rFonts w:ascii="Times New Roman" w:hAnsi="Times New Roman"/>
          <w:sz w:val="24"/>
          <w:szCs w:val="24"/>
        </w:rPr>
        <w:t>pranimit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shërbimin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pozicionet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: </w:t>
      </w:r>
    </w:p>
    <w:p w14:paraId="3EB739AC" w14:textId="77777777" w:rsidR="00700870" w:rsidRPr="00B25D1E" w:rsidRDefault="00700870" w:rsidP="0070087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575667" w14:textId="4806D89E" w:rsidR="00814E08" w:rsidRDefault="007016C3" w:rsidP="00814E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14E08" w:rsidRPr="005E3D22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 w:rsidR="00814E08" w:rsidRPr="005E3D22">
        <w:rPr>
          <w:rFonts w:ascii="Times New Roman" w:hAnsi="Times New Roman"/>
          <w:b/>
          <w:sz w:val="24"/>
          <w:szCs w:val="24"/>
        </w:rPr>
        <w:t xml:space="preserve">) Specialist </w:t>
      </w:r>
      <w:proofErr w:type="spellStart"/>
      <w:r w:rsidR="00814E08" w:rsidRPr="005E3D22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814E08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4E08" w:rsidRPr="005E3D22">
        <w:rPr>
          <w:rFonts w:ascii="Times New Roman" w:hAnsi="Times New Roman"/>
          <w:b/>
          <w:sz w:val="24"/>
          <w:szCs w:val="24"/>
        </w:rPr>
        <w:t>Sektorin</w:t>
      </w:r>
      <w:proofErr w:type="spellEnd"/>
      <w:r w:rsidR="00814E08" w:rsidRPr="005E3D22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814E08" w:rsidRPr="005E3D22">
        <w:rPr>
          <w:rFonts w:ascii="Times New Roman" w:hAnsi="Times New Roman"/>
          <w:b/>
          <w:sz w:val="24"/>
          <w:szCs w:val="24"/>
        </w:rPr>
        <w:t>Metodikës</w:t>
      </w:r>
      <w:proofErr w:type="spellEnd"/>
      <w:r w:rsidR="00814E08" w:rsidRPr="005E3D22">
        <w:rPr>
          <w:rFonts w:ascii="Times New Roman" w:hAnsi="Times New Roman"/>
          <w:b/>
          <w:sz w:val="24"/>
          <w:szCs w:val="24"/>
        </w:rPr>
        <w:t xml:space="preserve"> dhe </w:t>
      </w:r>
      <w:proofErr w:type="spellStart"/>
      <w:r w:rsidR="00814E08" w:rsidRPr="005E3D22">
        <w:rPr>
          <w:rFonts w:ascii="Times New Roman" w:hAnsi="Times New Roman"/>
          <w:b/>
          <w:sz w:val="24"/>
          <w:szCs w:val="24"/>
        </w:rPr>
        <w:t>Standardeve</w:t>
      </w:r>
      <w:proofErr w:type="spellEnd"/>
      <w:r w:rsidR="00814E08" w:rsidRPr="005E3D2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814E08" w:rsidRPr="005E3D22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814E08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4E08" w:rsidRPr="005E3D22">
        <w:rPr>
          <w:rFonts w:ascii="Times New Roman" w:hAnsi="Times New Roman"/>
          <w:b/>
          <w:sz w:val="24"/>
          <w:szCs w:val="24"/>
        </w:rPr>
        <w:t>Drejtorinë</w:t>
      </w:r>
      <w:proofErr w:type="spellEnd"/>
      <w:r w:rsidR="00814E08" w:rsidRPr="005E3D22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814E08" w:rsidRPr="005E3D22">
        <w:rPr>
          <w:rFonts w:ascii="Times New Roman" w:hAnsi="Times New Roman"/>
          <w:b/>
          <w:sz w:val="24"/>
          <w:szCs w:val="24"/>
        </w:rPr>
        <w:t>Analizës</w:t>
      </w:r>
      <w:proofErr w:type="spellEnd"/>
      <w:r w:rsidR="00814E08" w:rsidRPr="005E3D22">
        <w:rPr>
          <w:rFonts w:ascii="Times New Roman" w:hAnsi="Times New Roman"/>
          <w:b/>
          <w:sz w:val="24"/>
          <w:szCs w:val="24"/>
        </w:rPr>
        <w:t xml:space="preserve"> dhe </w:t>
      </w:r>
      <w:proofErr w:type="spellStart"/>
      <w:r w:rsidR="00814E08" w:rsidRPr="005E3D22">
        <w:rPr>
          <w:rFonts w:ascii="Times New Roman" w:hAnsi="Times New Roman"/>
          <w:b/>
          <w:sz w:val="24"/>
          <w:szCs w:val="24"/>
        </w:rPr>
        <w:t>Standardeve</w:t>
      </w:r>
      <w:proofErr w:type="spellEnd"/>
      <w:r w:rsidR="00814E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4E08" w:rsidRPr="005E3D22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="00814E08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4E08" w:rsidRPr="005E3D22">
        <w:rPr>
          <w:rFonts w:ascii="Times New Roman" w:hAnsi="Times New Roman"/>
          <w:b/>
          <w:sz w:val="24"/>
          <w:szCs w:val="24"/>
        </w:rPr>
        <w:t>Zyrës</w:t>
      </w:r>
      <w:proofErr w:type="spellEnd"/>
      <w:r w:rsidR="00814E08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4E08" w:rsidRPr="005E3D22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814E08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4E08" w:rsidRPr="005E3D22">
        <w:rPr>
          <w:rFonts w:ascii="Times New Roman" w:hAnsi="Times New Roman"/>
          <w:b/>
          <w:sz w:val="24"/>
          <w:szCs w:val="24"/>
        </w:rPr>
        <w:t>Inspektorit</w:t>
      </w:r>
      <w:proofErr w:type="spellEnd"/>
      <w:r w:rsidR="00814E08" w:rsidRPr="005E3D22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814E08" w:rsidRPr="005E3D22">
        <w:rPr>
          <w:rFonts w:ascii="Times New Roman" w:hAnsi="Times New Roman"/>
          <w:b/>
          <w:sz w:val="24"/>
          <w:szCs w:val="24"/>
        </w:rPr>
        <w:t>Lartë</w:t>
      </w:r>
      <w:proofErr w:type="spellEnd"/>
      <w:r w:rsidR="00814E08" w:rsidRPr="005E3D22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814E08" w:rsidRPr="005E3D22">
        <w:rPr>
          <w:rFonts w:ascii="Times New Roman" w:hAnsi="Times New Roman"/>
          <w:b/>
          <w:sz w:val="24"/>
          <w:szCs w:val="24"/>
        </w:rPr>
        <w:t>Drejtësisë</w:t>
      </w:r>
      <w:proofErr w:type="spellEnd"/>
      <w:r w:rsidR="00814E08" w:rsidRPr="005E3D22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814E08" w:rsidRPr="005E3D22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="00814E08" w:rsidRPr="005E3D22">
        <w:rPr>
          <w:rFonts w:ascii="Times New Roman" w:hAnsi="Times New Roman"/>
          <w:b/>
          <w:sz w:val="24"/>
          <w:szCs w:val="24"/>
        </w:rPr>
        <w:t xml:space="preserve"> III-b</w:t>
      </w:r>
      <w:r w:rsidR="00814E08">
        <w:rPr>
          <w:rFonts w:ascii="Times New Roman" w:hAnsi="Times New Roman"/>
          <w:b/>
          <w:sz w:val="24"/>
          <w:szCs w:val="24"/>
        </w:rPr>
        <w:t>.</w:t>
      </w:r>
    </w:p>
    <w:p w14:paraId="0CA049EE" w14:textId="77777777" w:rsidR="00700870" w:rsidRPr="00236B6C" w:rsidRDefault="00700870" w:rsidP="0070087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700870" w:rsidRPr="00E0748B" w14:paraId="62EF8498" w14:textId="77777777" w:rsidTr="003A56ED">
        <w:trPr>
          <w:trHeight w:val="155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C40F477" w14:textId="77777777" w:rsidR="00700870" w:rsidRPr="00E0748B" w:rsidRDefault="00700870" w:rsidP="003A56ED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u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ofrohen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fillimisht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nëpunësve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civilë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njëjtës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kategori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e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lëvizjes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alele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!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pozicionet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përfundim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lëvizj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es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rezultojnë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ato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vlefsh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konkurimin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nëpërmjet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pranimit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shërbimin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civil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kategorinë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ekzekutive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.</w:t>
            </w:r>
          </w:p>
        </w:tc>
      </w:tr>
    </w:tbl>
    <w:p w14:paraId="19BEB5BB" w14:textId="77777777" w:rsidR="00700870" w:rsidRDefault="00700870" w:rsidP="00700870">
      <w:pPr>
        <w:spacing w:line="300" w:lineRule="exact"/>
        <w:ind w:right="73"/>
        <w:rPr>
          <w:rFonts w:ascii="Times New Roman" w:eastAsia="Times New Roman" w:hAnsi="Times New Roman"/>
          <w:b/>
          <w:sz w:val="24"/>
          <w:szCs w:val="24"/>
        </w:rPr>
      </w:pPr>
    </w:p>
    <w:p w14:paraId="444E79BC" w14:textId="77777777" w:rsidR="00700870" w:rsidRPr="002727F0" w:rsidRDefault="00700870" w:rsidP="00700870">
      <w:pPr>
        <w:spacing w:line="300" w:lineRule="exact"/>
        <w:ind w:right="73"/>
        <w:jc w:val="center"/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R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D</w:t>
      </w:r>
      <w:r w:rsidRPr="00E0748B">
        <w:rPr>
          <w:rFonts w:ascii="Times New Roman" w:eastAsia="Times New Roman" w:hAnsi="Times New Roman"/>
          <w:b/>
          <w:sz w:val="24"/>
          <w:szCs w:val="24"/>
        </w:rPr>
        <w:t>Y P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RO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EDUR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(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LËV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Z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E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AR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LELE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M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N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 SH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B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IM</w:t>
      </w:r>
      <w:r>
        <w:rPr>
          <w:rFonts w:ascii="Times New Roman" w:eastAsia="Times New Roman" w:hAnsi="Times New Roman"/>
          <w:b/>
          <w:sz w:val="24"/>
          <w:szCs w:val="24"/>
        </w:rPr>
        <w:t>IN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V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IL)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4"/>
          <w:sz w:val="24"/>
          <w:szCs w:val="24"/>
        </w:rPr>
        <w:t>L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KO</w:t>
      </w:r>
      <w:r w:rsidRPr="00E0748B">
        <w:rPr>
          <w:rFonts w:ascii="Times New Roman" w:eastAsia="Times New Roman" w:hAnsi="Times New Roman"/>
          <w:b/>
          <w:sz w:val="24"/>
          <w:szCs w:val="24"/>
        </w:rPr>
        <w:t>HET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NË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T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Ë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K</w:t>
      </w:r>
      <w:r w:rsidRPr="00E0748B">
        <w:rPr>
          <w:rFonts w:ascii="Times New Roman" w:eastAsia="Times New Roman" w:hAnsi="Times New Roman"/>
          <w:b/>
          <w:sz w:val="24"/>
          <w:szCs w:val="24"/>
        </w:rPr>
        <w:t>OHË!</w:t>
      </w:r>
    </w:p>
    <w:p w14:paraId="11A100FC" w14:textId="77777777" w:rsidR="00700870" w:rsidRDefault="00700870" w:rsidP="0070087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Afati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dorëzimin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dokumentave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E0748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9"/>
        <w:gridCol w:w="3721"/>
      </w:tblGrid>
      <w:tr w:rsidR="00700870" w:rsidRPr="0093051F" w14:paraId="0BC48B1D" w14:textId="77777777" w:rsidTr="003A56ED">
        <w:trPr>
          <w:trHeight w:val="776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68AF754C" w14:textId="77777777" w:rsidR="00700870" w:rsidRDefault="00700870" w:rsidP="003A5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2E33D5D4" w14:textId="77777777" w:rsidR="00700870" w:rsidRPr="004039DD" w:rsidRDefault="00700870" w:rsidP="003A56E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159EEB1A" w14:textId="77777777" w:rsidR="00700870" w:rsidRPr="0093051F" w:rsidRDefault="00700870" w:rsidP="003A56ED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LËVIZJE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AE0A0F" w14:textId="77777777" w:rsidR="00700870" w:rsidRPr="0093051F" w:rsidRDefault="00700870" w:rsidP="003A5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  <w:r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14:paraId="0E198AB7" w14:textId="77777777" w:rsidR="00700870" w:rsidRPr="004039DD" w:rsidRDefault="00700870" w:rsidP="0070087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8"/>
        <w:gridCol w:w="3722"/>
      </w:tblGrid>
      <w:tr w:rsidR="00700870" w:rsidRPr="0093051F" w14:paraId="4A88CF28" w14:textId="77777777" w:rsidTr="003A56ED">
        <w:trPr>
          <w:trHeight w:val="992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04EB4448" w14:textId="77777777" w:rsidR="00700870" w:rsidRDefault="00700870" w:rsidP="003A5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50A741AA" w14:textId="77777777" w:rsidR="00700870" w:rsidRPr="004039DD" w:rsidRDefault="00700870" w:rsidP="003A56E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3B8F09D9" w14:textId="77777777" w:rsidR="00700870" w:rsidRPr="0093051F" w:rsidRDefault="00700870" w:rsidP="003A56ED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PRANIM NË SHËRBIM CIVIL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79A3AB" w14:textId="77777777" w:rsidR="00700870" w:rsidRPr="0093051F" w:rsidRDefault="00700870" w:rsidP="003A5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  <w:r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14:paraId="7D800B11" w14:textId="77777777" w:rsidR="00700870" w:rsidRPr="009B43A4" w:rsidRDefault="00700870" w:rsidP="0070087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aps/>
          <w:color w:val="FF0000"/>
          <w:sz w:val="32"/>
          <w:szCs w:val="32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700870" w:rsidRPr="00E0748B" w14:paraId="0589F60E" w14:textId="77777777" w:rsidTr="003A56ED">
        <w:tc>
          <w:tcPr>
            <w:tcW w:w="9639" w:type="dxa"/>
            <w:shd w:val="clear" w:color="auto" w:fill="C00000"/>
            <w:hideMark/>
          </w:tcPr>
          <w:p w14:paraId="34358DB4" w14:textId="77777777" w:rsidR="00700870" w:rsidRPr="00E0748B" w:rsidRDefault="00700870" w:rsidP="003A56ED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E0748B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gjithësues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pozicionet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14:paraId="18B12B63" w14:textId="77777777" w:rsidR="00700870" w:rsidRPr="006F4CC4" w:rsidRDefault="00700870" w:rsidP="00700870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1A2050" w14:textId="77777777" w:rsidR="00700870" w:rsidRDefault="00700870" w:rsidP="00700870">
      <w:pPr>
        <w:widowControl w:val="0"/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</w:p>
    <w:p w14:paraId="5923FEE3" w14:textId="1FB317F6" w:rsidR="00EC440C" w:rsidRDefault="00EC440C" w:rsidP="00EC440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>Jep kontribut në</w:t>
      </w:r>
      <w:r w:rsidRPr="00576A40">
        <w:rPr>
          <w:rFonts w:ascii="Times New Roman" w:hAnsi="Times New Roman"/>
          <w:sz w:val="24"/>
          <w:szCs w:val="24"/>
          <w:lang w:val="sq-AL"/>
        </w:rPr>
        <w:t xml:space="preserve"> punën për </w:t>
      </w:r>
      <w:proofErr w:type="spellStart"/>
      <w:r>
        <w:rPr>
          <w:rFonts w:ascii="Times New Roman" w:hAnsi="Times New Roman"/>
          <w:sz w:val="24"/>
          <w:szCs w:val="24"/>
        </w:rPr>
        <w:t>hartimin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63070E">
        <w:rPr>
          <w:rFonts w:ascii="Times New Roman" w:hAnsi="Times New Roman"/>
          <w:sz w:val="24"/>
          <w:szCs w:val="24"/>
        </w:rPr>
        <w:t>etodo</w:t>
      </w:r>
      <w:r>
        <w:rPr>
          <w:rFonts w:ascii="Times New Roman" w:hAnsi="Times New Roman"/>
          <w:sz w:val="24"/>
          <w:szCs w:val="24"/>
        </w:rPr>
        <w:t>logjisë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76A40">
        <w:rPr>
          <w:rFonts w:ascii="Times New Roman" w:hAnsi="Times New Roman"/>
          <w:sz w:val="24"/>
          <w:szCs w:val="24"/>
          <w:lang w:val="sq-AL"/>
        </w:rPr>
        <w:t>për kërkime dhe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kuadër</w:t>
      </w:r>
      <w:proofErr w:type="spellEnd"/>
      <w:r>
        <w:rPr>
          <w:rFonts w:ascii="Times New Roman" w:hAnsi="Times New Roman"/>
          <w:sz w:val="24"/>
          <w:szCs w:val="24"/>
        </w:rPr>
        <w:t xml:space="preserve"> të</w:t>
      </w:r>
      <w:r w:rsidRPr="00630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70E">
        <w:rPr>
          <w:rFonts w:ascii="Times New Roman" w:hAnsi="Times New Roman"/>
          <w:sz w:val="24"/>
          <w:szCs w:val="24"/>
        </w:rPr>
        <w:t>raportimeve</w:t>
      </w:r>
      <w:proofErr w:type="spellEnd"/>
      <w:r w:rsidRPr="006307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63070E">
        <w:rPr>
          <w:rFonts w:ascii="Times New Roman" w:hAnsi="Times New Roman"/>
          <w:sz w:val="24"/>
          <w:szCs w:val="24"/>
        </w:rPr>
        <w:t>analiz</w:t>
      </w:r>
      <w:r>
        <w:rPr>
          <w:rFonts w:ascii="Times New Roman" w:hAnsi="Times New Roman"/>
          <w:sz w:val="24"/>
          <w:szCs w:val="24"/>
        </w:rPr>
        <w:t>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periodike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përcaktimin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metodologjisë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 w:rsidRPr="00630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70E">
        <w:rPr>
          <w:rFonts w:ascii="Times New Roman" w:hAnsi="Times New Roman"/>
          <w:sz w:val="24"/>
          <w:szCs w:val="24"/>
        </w:rPr>
        <w:t>inspektimeve</w:t>
      </w:r>
      <w:proofErr w:type="spellEnd"/>
      <w:r w:rsidRPr="0063070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duke u </w:t>
      </w:r>
      <w:proofErr w:type="spellStart"/>
      <w:r>
        <w:rPr>
          <w:rFonts w:ascii="Times New Roman" w:hAnsi="Times New Roman"/>
          <w:sz w:val="24"/>
          <w:szCs w:val="24"/>
        </w:rPr>
        <w:t>mbështetur</w:t>
      </w:r>
      <w:proofErr w:type="spellEnd"/>
      <w:r w:rsidRPr="00630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70E">
        <w:rPr>
          <w:rFonts w:ascii="Times New Roman" w:hAnsi="Times New Roman"/>
          <w:sz w:val="24"/>
          <w:szCs w:val="24"/>
        </w:rPr>
        <w:t>edhe</w:t>
      </w:r>
      <w:proofErr w:type="spellEnd"/>
      <w:r w:rsidRPr="0063070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70E">
        <w:rPr>
          <w:rFonts w:ascii="Times New Roman" w:hAnsi="Times New Roman"/>
          <w:sz w:val="24"/>
          <w:szCs w:val="24"/>
        </w:rPr>
        <w:t>ekspe</w:t>
      </w:r>
      <w:r>
        <w:rPr>
          <w:rFonts w:ascii="Times New Roman" w:hAnsi="Times New Roman"/>
          <w:sz w:val="24"/>
          <w:szCs w:val="24"/>
        </w:rPr>
        <w:t>rtizën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ngjashme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vendeve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 w:rsidRPr="006307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të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 w:rsidRPr="00630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70E">
        <w:rPr>
          <w:rFonts w:ascii="Times New Roman" w:hAnsi="Times New Roman"/>
          <w:sz w:val="24"/>
          <w:szCs w:val="24"/>
        </w:rPr>
        <w:t>te</w:t>
      </w:r>
      <w:proofErr w:type="spellEnd"/>
      <w:r w:rsidRPr="00630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70E">
        <w:rPr>
          <w:rFonts w:ascii="Times New Roman" w:hAnsi="Times New Roman"/>
          <w:sz w:val="24"/>
          <w:szCs w:val="24"/>
        </w:rPr>
        <w:t>ngjashm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Zyrën</w:t>
      </w:r>
      <w:proofErr w:type="spellEnd"/>
      <w:r>
        <w:rPr>
          <w:rFonts w:ascii="Times New Roman" w:hAnsi="Times New Roman"/>
          <w:sz w:val="24"/>
          <w:szCs w:val="24"/>
        </w:rPr>
        <w:t xml:space="preserve"> e ILD</w:t>
      </w:r>
      <w:r w:rsidRPr="00576A40">
        <w:rPr>
          <w:rFonts w:ascii="Times New Roman" w:hAnsi="Times New Roman"/>
          <w:sz w:val="24"/>
          <w:szCs w:val="24"/>
          <w:lang w:val="sq-AL"/>
        </w:rPr>
        <w:t xml:space="preserve"> -së</w:t>
      </w:r>
      <w:r>
        <w:rPr>
          <w:rFonts w:ascii="Times New Roman" w:hAnsi="Times New Roman"/>
          <w:sz w:val="24"/>
          <w:szCs w:val="24"/>
        </w:rPr>
        <w:t>.</w:t>
      </w:r>
    </w:p>
    <w:p w14:paraId="54F63EC1" w14:textId="77777777" w:rsidR="00EC440C" w:rsidRPr="00461B92" w:rsidRDefault="00EC440C" w:rsidP="00EC440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1B92">
        <w:rPr>
          <w:rFonts w:ascii="Times New Roman" w:hAnsi="Times New Roman"/>
          <w:sz w:val="24"/>
          <w:szCs w:val="24"/>
        </w:rPr>
        <w:t>Bashkëpunon</w:t>
      </w:r>
      <w:proofErr w:type="spellEnd"/>
      <w:r w:rsidRPr="00461B9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61B92">
        <w:rPr>
          <w:rFonts w:ascii="Times New Roman" w:hAnsi="Times New Roman"/>
          <w:sz w:val="24"/>
          <w:szCs w:val="24"/>
        </w:rPr>
        <w:t>drejtoritë</w:t>
      </w:r>
      <w:proofErr w:type="spellEnd"/>
      <w:r w:rsidRPr="00461B92">
        <w:rPr>
          <w:rFonts w:ascii="Times New Roman" w:hAnsi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/>
          <w:sz w:val="24"/>
          <w:szCs w:val="24"/>
        </w:rPr>
        <w:t>njësitë</w:t>
      </w:r>
      <w:proofErr w:type="spellEnd"/>
      <w:r w:rsidRPr="00461B9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1B92">
        <w:rPr>
          <w:rFonts w:ascii="Times New Roman" w:hAnsi="Times New Roman"/>
          <w:sz w:val="24"/>
          <w:szCs w:val="24"/>
        </w:rPr>
        <w:t>tjer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461B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61B92">
        <w:rPr>
          <w:rFonts w:ascii="Times New Roman" w:hAnsi="Times New Roman"/>
          <w:sz w:val="24"/>
          <w:szCs w:val="24"/>
        </w:rPr>
        <w:t>institucionit</w:t>
      </w:r>
      <w:proofErr w:type="spellEnd"/>
      <w:r w:rsidRPr="00461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B92">
        <w:rPr>
          <w:rFonts w:ascii="Times New Roman" w:hAnsi="Times New Roman"/>
          <w:sz w:val="24"/>
          <w:szCs w:val="24"/>
        </w:rPr>
        <w:t>lidhur</w:t>
      </w:r>
      <w:proofErr w:type="spellEnd"/>
      <w:r w:rsidRPr="00461B9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61B92">
        <w:rPr>
          <w:rFonts w:ascii="Times New Roman" w:hAnsi="Times New Roman"/>
          <w:sz w:val="24"/>
          <w:szCs w:val="24"/>
        </w:rPr>
        <w:t>shkëmbimin</w:t>
      </w:r>
      <w:proofErr w:type="spellEnd"/>
      <w:r w:rsidRPr="00461B9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1B92">
        <w:rPr>
          <w:rFonts w:ascii="Times New Roman" w:hAnsi="Times New Roman"/>
          <w:sz w:val="24"/>
          <w:szCs w:val="24"/>
        </w:rPr>
        <w:t>informacioneve</w:t>
      </w:r>
      <w:proofErr w:type="spellEnd"/>
      <w:r w:rsidRPr="00461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B92">
        <w:rPr>
          <w:rFonts w:ascii="Times New Roman" w:hAnsi="Times New Roman"/>
          <w:sz w:val="24"/>
          <w:szCs w:val="24"/>
        </w:rPr>
        <w:t>në</w:t>
      </w:r>
      <w:proofErr w:type="spellEnd"/>
      <w:r w:rsidRPr="00461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B92">
        <w:rPr>
          <w:rFonts w:ascii="Times New Roman" w:hAnsi="Times New Roman"/>
          <w:sz w:val="24"/>
          <w:szCs w:val="24"/>
        </w:rPr>
        <w:t>kuadër</w:t>
      </w:r>
      <w:proofErr w:type="spellEnd"/>
      <w:r w:rsidRPr="00461B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61B92">
        <w:rPr>
          <w:rFonts w:ascii="Times New Roman" w:hAnsi="Times New Roman"/>
          <w:sz w:val="24"/>
          <w:szCs w:val="24"/>
        </w:rPr>
        <w:t>përgatitjes</w:t>
      </w:r>
      <w:proofErr w:type="spellEnd"/>
      <w:r w:rsidRPr="00461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B92">
        <w:rPr>
          <w:rFonts w:ascii="Times New Roman" w:hAnsi="Times New Roman"/>
          <w:sz w:val="24"/>
          <w:szCs w:val="24"/>
        </w:rPr>
        <w:t>së</w:t>
      </w:r>
      <w:proofErr w:type="spellEnd"/>
      <w:r w:rsidRPr="00461B9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B92">
        <w:rPr>
          <w:rFonts w:ascii="Times New Roman" w:hAnsi="Times New Roman"/>
          <w:sz w:val="24"/>
          <w:szCs w:val="24"/>
        </w:rPr>
        <w:t>lidhur</w:t>
      </w:r>
      <w:proofErr w:type="spellEnd"/>
      <w:r w:rsidRPr="00461B9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61B92">
        <w:rPr>
          <w:rFonts w:ascii="Times New Roman" w:hAnsi="Times New Roman"/>
          <w:sz w:val="24"/>
          <w:szCs w:val="24"/>
        </w:rPr>
        <w:t>progres-raportet</w:t>
      </w:r>
      <w:proofErr w:type="spellEnd"/>
      <w:r w:rsidRPr="00461B9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1B92">
        <w:rPr>
          <w:rFonts w:ascii="Times New Roman" w:hAnsi="Times New Roman"/>
          <w:sz w:val="24"/>
          <w:szCs w:val="24"/>
        </w:rPr>
        <w:t>integrimit</w:t>
      </w:r>
      <w:proofErr w:type="spellEnd"/>
      <w:r w:rsidRPr="00461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B92">
        <w:rPr>
          <w:rFonts w:ascii="Times New Roman" w:hAnsi="Times New Roman"/>
          <w:sz w:val="24"/>
          <w:szCs w:val="24"/>
        </w:rPr>
        <w:t>evropian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5D2485C" w14:textId="77777777" w:rsidR="00EC440C" w:rsidRPr="00CA3DF5" w:rsidRDefault="00EC440C" w:rsidP="00EC440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DF5">
        <w:rPr>
          <w:rFonts w:ascii="Times New Roman" w:hAnsi="Times New Roman"/>
          <w:sz w:val="24"/>
          <w:szCs w:val="24"/>
        </w:rPr>
        <w:t>Bashkëpunon</w:t>
      </w:r>
      <w:proofErr w:type="spellEnd"/>
      <w:r w:rsidRPr="00CA3DF5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A3DF5">
        <w:rPr>
          <w:rFonts w:ascii="Times New Roman" w:hAnsi="Times New Roman"/>
          <w:sz w:val="24"/>
          <w:szCs w:val="24"/>
        </w:rPr>
        <w:t>shkëmben</w:t>
      </w:r>
      <w:proofErr w:type="spellEnd"/>
      <w:r w:rsidRPr="00CA3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DF5">
        <w:rPr>
          <w:rFonts w:ascii="Times New Roman" w:hAnsi="Times New Roman"/>
          <w:sz w:val="24"/>
          <w:szCs w:val="24"/>
        </w:rPr>
        <w:t>informacione</w:t>
      </w:r>
      <w:proofErr w:type="spellEnd"/>
      <w:r>
        <w:rPr>
          <w:rFonts w:ascii="Times New Roman" w:hAnsi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/>
          <w:sz w:val="24"/>
          <w:szCs w:val="24"/>
        </w:rPr>
        <w:t>eksperinca</w:t>
      </w:r>
      <w:proofErr w:type="spellEnd"/>
      <w:r w:rsidRPr="00CA3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DF5">
        <w:rPr>
          <w:rFonts w:ascii="Times New Roman" w:hAnsi="Times New Roman"/>
          <w:sz w:val="24"/>
          <w:szCs w:val="24"/>
        </w:rPr>
        <w:t>edhe</w:t>
      </w:r>
      <w:proofErr w:type="spellEnd"/>
      <w:r w:rsidRPr="00CA3DF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A3DF5">
        <w:rPr>
          <w:rFonts w:ascii="Times New Roman" w:hAnsi="Times New Roman"/>
          <w:sz w:val="24"/>
          <w:szCs w:val="24"/>
        </w:rPr>
        <w:t>institucionet</w:t>
      </w:r>
      <w:proofErr w:type="spellEnd"/>
      <w:r w:rsidRPr="00CA3DF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DF5">
        <w:rPr>
          <w:rFonts w:ascii="Times New Roman" w:hAnsi="Times New Roman"/>
          <w:sz w:val="24"/>
          <w:szCs w:val="24"/>
        </w:rPr>
        <w:t>tjera</w:t>
      </w:r>
      <w:proofErr w:type="spellEnd"/>
      <w:r w:rsidRPr="00CA3DF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A3DF5">
        <w:rPr>
          <w:rFonts w:ascii="Times New Roman" w:hAnsi="Times New Roman"/>
          <w:sz w:val="24"/>
          <w:szCs w:val="24"/>
        </w:rPr>
        <w:t>sistemit</w:t>
      </w:r>
      <w:proofErr w:type="spellEnd"/>
      <w:r w:rsidRPr="00CA3DF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A3DF5">
        <w:rPr>
          <w:rFonts w:ascii="Times New Roman" w:hAnsi="Times New Roman"/>
          <w:sz w:val="24"/>
          <w:szCs w:val="24"/>
        </w:rPr>
        <w:t>drejtësisë</w:t>
      </w:r>
      <w:proofErr w:type="spellEnd"/>
      <w:r w:rsidRPr="00CA3D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DF5">
        <w:rPr>
          <w:rFonts w:ascii="Times New Roman" w:hAnsi="Times New Roman"/>
          <w:sz w:val="24"/>
          <w:szCs w:val="24"/>
        </w:rPr>
        <w:t>në</w:t>
      </w:r>
      <w:proofErr w:type="spellEnd"/>
      <w:r w:rsidRPr="00CA3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DF5">
        <w:rPr>
          <w:rFonts w:ascii="Times New Roman" w:hAnsi="Times New Roman"/>
          <w:sz w:val="24"/>
          <w:szCs w:val="24"/>
        </w:rPr>
        <w:t>kuadër</w:t>
      </w:r>
      <w:proofErr w:type="spellEnd"/>
      <w:r w:rsidRPr="00CA3DF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A3DF5">
        <w:rPr>
          <w:rFonts w:ascii="Times New Roman" w:hAnsi="Times New Roman"/>
          <w:sz w:val="24"/>
          <w:szCs w:val="24"/>
        </w:rPr>
        <w:t>angazhimeve</w:t>
      </w:r>
      <w:proofErr w:type="spellEnd"/>
      <w:r w:rsidRPr="00CA3DF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A3DF5">
        <w:rPr>
          <w:rFonts w:ascii="Times New Roman" w:hAnsi="Times New Roman"/>
          <w:sz w:val="24"/>
          <w:szCs w:val="24"/>
        </w:rPr>
        <w:t>marra</w:t>
      </w:r>
      <w:proofErr w:type="spellEnd"/>
      <w:r w:rsidRPr="00CA3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DF5">
        <w:rPr>
          <w:rFonts w:ascii="Times New Roman" w:hAnsi="Times New Roman"/>
          <w:sz w:val="24"/>
          <w:szCs w:val="24"/>
        </w:rPr>
        <w:t>nga</w:t>
      </w:r>
      <w:proofErr w:type="spellEnd"/>
      <w:r w:rsidRPr="00CA3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DF5">
        <w:rPr>
          <w:rFonts w:ascii="Times New Roman" w:hAnsi="Times New Roman"/>
          <w:sz w:val="24"/>
          <w:szCs w:val="24"/>
        </w:rPr>
        <w:t>Republika</w:t>
      </w:r>
      <w:proofErr w:type="spellEnd"/>
      <w:r w:rsidRPr="00CA3DF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DF5">
        <w:rPr>
          <w:rFonts w:ascii="Times New Roman" w:hAnsi="Times New Roman"/>
          <w:sz w:val="24"/>
          <w:szCs w:val="24"/>
        </w:rPr>
        <w:t>Shqipërisë</w:t>
      </w:r>
      <w:proofErr w:type="spellEnd"/>
      <w:r w:rsidRPr="00CA3D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DF5">
        <w:rPr>
          <w:rFonts w:ascii="Times New Roman" w:hAnsi="Times New Roman"/>
          <w:sz w:val="24"/>
          <w:szCs w:val="24"/>
        </w:rPr>
        <w:t>në</w:t>
      </w:r>
      <w:proofErr w:type="spellEnd"/>
      <w:r w:rsidRPr="00CA3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DF5">
        <w:rPr>
          <w:rFonts w:ascii="Times New Roman" w:hAnsi="Times New Roman"/>
          <w:sz w:val="24"/>
          <w:szCs w:val="24"/>
        </w:rPr>
        <w:t>kuadër</w:t>
      </w:r>
      <w:proofErr w:type="spellEnd"/>
      <w:r w:rsidRPr="00CA3DF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A3DF5">
        <w:rPr>
          <w:rFonts w:ascii="Times New Roman" w:hAnsi="Times New Roman"/>
          <w:sz w:val="24"/>
          <w:szCs w:val="24"/>
        </w:rPr>
        <w:t>procesit</w:t>
      </w:r>
      <w:proofErr w:type="spellEnd"/>
      <w:r w:rsidRPr="00CA3DF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A3DF5">
        <w:rPr>
          <w:rFonts w:ascii="Times New Roman" w:hAnsi="Times New Roman"/>
          <w:sz w:val="24"/>
          <w:szCs w:val="24"/>
        </w:rPr>
        <w:t>Stabilizim</w:t>
      </w:r>
      <w:proofErr w:type="spellEnd"/>
      <w:r w:rsidRPr="00CA3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DF5">
        <w:rPr>
          <w:rFonts w:ascii="Times New Roman" w:hAnsi="Times New Roman"/>
          <w:sz w:val="24"/>
          <w:szCs w:val="24"/>
        </w:rPr>
        <w:t>Asociimit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F2EA784" w14:textId="77777777" w:rsidR="00EC440C" w:rsidRDefault="00EC440C" w:rsidP="00EC440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</w:t>
      </w:r>
      <w:proofErr w:type="spellEnd"/>
      <w:r>
        <w:rPr>
          <w:rFonts w:ascii="Times New Roman" w:hAnsi="Times New Roman"/>
          <w:sz w:val="24"/>
          <w:szCs w:val="24"/>
        </w:rPr>
        <w:t xml:space="preserve"> me</w:t>
      </w:r>
      <w:r w:rsidRPr="00257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EC5">
        <w:rPr>
          <w:rFonts w:ascii="Times New Roman" w:hAnsi="Times New Roman"/>
          <w:sz w:val="24"/>
          <w:szCs w:val="24"/>
        </w:rPr>
        <w:t>aktivitete</w:t>
      </w:r>
      <w:proofErr w:type="spellEnd"/>
      <w:r w:rsidRPr="00257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të </w:t>
      </w:r>
      <w:proofErr w:type="spellStart"/>
      <w:r>
        <w:rPr>
          <w:rFonts w:ascii="Times New Roman" w:hAnsi="Times New Roman"/>
          <w:sz w:val="24"/>
          <w:szCs w:val="24"/>
        </w:rPr>
        <w:t>ndryshme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EC5">
        <w:rPr>
          <w:rFonts w:ascii="Times New Roman" w:hAnsi="Times New Roman"/>
          <w:sz w:val="24"/>
          <w:szCs w:val="24"/>
        </w:rPr>
        <w:t>studimore</w:t>
      </w:r>
      <w:proofErr w:type="spellEnd"/>
      <w:r w:rsidRPr="00257EC5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57EC5">
        <w:rPr>
          <w:rFonts w:ascii="Times New Roman" w:hAnsi="Times New Roman"/>
          <w:sz w:val="24"/>
          <w:szCs w:val="24"/>
        </w:rPr>
        <w:t>kërkimore</w:t>
      </w:r>
      <w:proofErr w:type="spellEnd"/>
      <w:r w:rsidRPr="00257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EC5">
        <w:rPr>
          <w:rFonts w:ascii="Times New Roman" w:hAnsi="Times New Roman"/>
          <w:sz w:val="24"/>
          <w:szCs w:val="24"/>
        </w:rPr>
        <w:t>në</w:t>
      </w:r>
      <w:proofErr w:type="spellEnd"/>
      <w:r w:rsidRPr="00257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EC5">
        <w:rPr>
          <w:rFonts w:ascii="Times New Roman" w:hAnsi="Times New Roman"/>
          <w:sz w:val="24"/>
          <w:szCs w:val="24"/>
        </w:rPr>
        <w:t>kuadër</w:t>
      </w:r>
      <w:proofErr w:type="spellEnd"/>
      <w:r w:rsidRPr="00257EC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57EC5">
        <w:rPr>
          <w:rFonts w:ascii="Times New Roman" w:hAnsi="Times New Roman"/>
          <w:sz w:val="24"/>
          <w:szCs w:val="24"/>
        </w:rPr>
        <w:t>përmirësimit</w:t>
      </w:r>
      <w:proofErr w:type="spellEnd"/>
      <w:r w:rsidRPr="00257EC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57EC5">
        <w:rPr>
          <w:rFonts w:ascii="Times New Roman" w:hAnsi="Times New Roman"/>
          <w:sz w:val="24"/>
          <w:szCs w:val="24"/>
        </w:rPr>
        <w:t>proceseve</w:t>
      </w:r>
      <w:proofErr w:type="spellEnd"/>
      <w:r w:rsidRPr="00257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EC5">
        <w:rPr>
          <w:rFonts w:ascii="Times New Roman" w:hAnsi="Times New Roman"/>
          <w:sz w:val="24"/>
          <w:szCs w:val="24"/>
        </w:rPr>
        <w:t>analizuese</w:t>
      </w:r>
      <w:proofErr w:type="spellEnd"/>
      <w:r w:rsidRPr="00257EC5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57EC5">
        <w:rPr>
          <w:rFonts w:ascii="Times New Roman" w:hAnsi="Times New Roman"/>
          <w:sz w:val="24"/>
          <w:szCs w:val="24"/>
        </w:rPr>
        <w:t>raportuese</w:t>
      </w:r>
      <w:proofErr w:type="spellEnd"/>
      <w:r w:rsidRPr="00257EC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57EC5">
        <w:rPr>
          <w:rFonts w:ascii="Times New Roman" w:hAnsi="Times New Roman"/>
          <w:sz w:val="24"/>
          <w:szCs w:val="24"/>
        </w:rPr>
        <w:t>lidhura</w:t>
      </w:r>
      <w:proofErr w:type="spellEnd"/>
      <w:r w:rsidRPr="00257EC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57EC5">
        <w:rPr>
          <w:rFonts w:ascii="Times New Roman" w:hAnsi="Times New Roman"/>
          <w:sz w:val="24"/>
          <w:szCs w:val="24"/>
        </w:rPr>
        <w:t>veprimtarinë</w:t>
      </w:r>
      <w:proofErr w:type="spellEnd"/>
      <w:r w:rsidRPr="00257EC5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57EC5">
        <w:rPr>
          <w:rFonts w:ascii="Times New Roman" w:hAnsi="Times New Roman"/>
          <w:sz w:val="24"/>
          <w:szCs w:val="24"/>
        </w:rPr>
        <w:t>angazhimet</w:t>
      </w:r>
      <w:proofErr w:type="spellEnd"/>
      <w:r w:rsidRPr="00257EC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57EC5"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BDD78B3" w14:textId="77777777" w:rsidR="00EC440C" w:rsidRPr="009469AE" w:rsidRDefault="00EC440C" w:rsidP="00EC440C">
      <w:pPr>
        <w:pStyle w:val="ListParagraph"/>
        <w:numPr>
          <w:ilvl w:val="0"/>
          <w:numId w:val="13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6F2F31">
        <w:rPr>
          <w:rFonts w:ascii="Times New Roman" w:hAnsi="Times New Roman"/>
          <w:sz w:val="24"/>
          <w:szCs w:val="24"/>
        </w:rPr>
        <w:t>Në</w:t>
      </w:r>
      <w:proofErr w:type="spellEnd"/>
      <w:r w:rsidRPr="006F2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F31">
        <w:rPr>
          <w:rFonts w:ascii="Times New Roman" w:hAnsi="Times New Roman"/>
          <w:sz w:val="24"/>
          <w:szCs w:val="24"/>
        </w:rPr>
        <w:t>bashkëpunim</w:t>
      </w:r>
      <w:proofErr w:type="spellEnd"/>
      <w:r w:rsidRPr="006F2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F31">
        <w:rPr>
          <w:rFonts w:ascii="Times New Roman" w:hAnsi="Times New Roman"/>
          <w:sz w:val="24"/>
          <w:szCs w:val="24"/>
        </w:rPr>
        <w:t>edhe</w:t>
      </w:r>
      <w:proofErr w:type="spellEnd"/>
      <w:r w:rsidRPr="006F2F3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F2F31">
        <w:rPr>
          <w:rFonts w:ascii="Times New Roman" w:hAnsi="Times New Roman"/>
          <w:sz w:val="24"/>
          <w:szCs w:val="24"/>
        </w:rPr>
        <w:t>drejtoritë</w:t>
      </w:r>
      <w:proofErr w:type="spellEnd"/>
      <w:r w:rsidRPr="006F2F3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6F2F31">
        <w:rPr>
          <w:rFonts w:ascii="Times New Roman" w:hAnsi="Times New Roman"/>
          <w:sz w:val="24"/>
          <w:szCs w:val="24"/>
        </w:rPr>
        <w:t>njësitë</w:t>
      </w:r>
      <w:proofErr w:type="spellEnd"/>
      <w:r w:rsidRPr="006F2F3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F2F31">
        <w:rPr>
          <w:rFonts w:ascii="Times New Roman" w:hAnsi="Times New Roman"/>
          <w:sz w:val="24"/>
          <w:szCs w:val="24"/>
        </w:rPr>
        <w:t>tjera</w:t>
      </w:r>
      <w:proofErr w:type="spellEnd"/>
      <w:r w:rsidRPr="006F2F31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2F31">
        <w:rPr>
          <w:rFonts w:ascii="Times New Roman" w:hAnsi="Times New Roman"/>
          <w:sz w:val="24"/>
          <w:szCs w:val="24"/>
        </w:rPr>
        <w:t>institucionit</w:t>
      </w:r>
      <w:proofErr w:type="spellEnd"/>
      <w:r w:rsidRPr="006F2F3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kontribut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F31">
        <w:rPr>
          <w:rFonts w:ascii="Times New Roman" w:hAnsi="Times New Roman"/>
          <w:sz w:val="24"/>
          <w:szCs w:val="24"/>
        </w:rPr>
        <w:t>përgatit</w:t>
      </w:r>
      <w:r>
        <w:rPr>
          <w:rFonts w:ascii="Times New Roman" w:hAnsi="Times New Roman"/>
          <w:sz w:val="24"/>
          <w:szCs w:val="24"/>
        </w:rPr>
        <w:t>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raportit</w:t>
      </w:r>
      <w:proofErr w:type="spellEnd"/>
      <w:r w:rsidRPr="006F2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F31">
        <w:rPr>
          <w:rFonts w:ascii="Times New Roman" w:hAnsi="Times New Roman"/>
          <w:sz w:val="24"/>
          <w:szCs w:val="24"/>
        </w:rPr>
        <w:t>vjetor</w:t>
      </w:r>
      <w:proofErr w:type="spellEnd"/>
      <w:r w:rsidRPr="006F2F3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6F2F31">
        <w:rPr>
          <w:rFonts w:ascii="Times New Roman" w:hAnsi="Times New Roman"/>
          <w:sz w:val="24"/>
          <w:szCs w:val="24"/>
        </w:rPr>
        <w:t>raportimet</w:t>
      </w:r>
      <w:proofErr w:type="spellEnd"/>
      <w:r w:rsidRPr="006F2F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F2F31">
        <w:rPr>
          <w:rFonts w:ascii="Times New Roman" w:hAnsi="Times New Roman"/>
          <w:sz w:val="24"/>
          <w:szCs w:val="24"/>
        </w:rPr>
        <w:t>periodike</w:t>
      </w:r>
      <w:proofErr w:type="spellEnd"/>
      <w:r w:rsidRPr="006F2F31">
        <w:rPr>
          <w:rFonts w:ascii="Times New Roman" w:hAnsi="Times New Roman"/>
          <w:sz w:val="24"/>
          <w:szCs w:val="24"/>
        </w:rPr>
        <w:t>;</w:t>
      </w:r>
      <w:proofErr w:type="gramEnd"/>
    </w:p>
    <w:p w14:paraId="2A6C4DB6" w14:textId="77777777" w:rsidR="00EC440C" w:rsidRPr="009469AE" w:rsidRDefault="00EC440C" w:rsidP="00EC440C">
      <w:pPr>
        <w:pStyle w:val="ListParagraph"/>
        <w:numPr>
          <w:ilvl w:val="0"/>
          <w:numId w:val="13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kontribut</w:t>
      </w:r>
      <w:proofErr w:type="spellEnd"/>
      <w:r>
        <w:rPr>
          <w:rFonts w:ascii="Times New Roman" w:hAnsi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/>
          <w:sz w:val="24"/>
          <w:szCs w:val="24"/>
        </w:rPr>
        <w:t>ndjek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procesin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9469AE">
        <w:rPr>
          <w:rFonts w:ascii="Times New Roman" w:hAnsi="Times New Roman"/>
          <w:sz w:val="24"/>
          <w:szCs w:val="24"/>
        </w:rPr>
        <w:t>art</w:t>
      </w:r>
      <w:r>
        <w:rPr>
          <w:rFonts w:ascii="Times New Roman" w:hAnsi="Times New Roman"/>
          <w:sz w:val="24"/>
          <w:szCs w:val="24"/>
        </w:rPr>
        <w:t>imit</w:t>
      </w:r>
      <w:proofErr w:type="spellEnd"/>
      <w:r w:rsidRPr="009469A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9469AE">
        <w:rPr>
          <w:rFonts w:ascii="Times New Roman" w:hAnsi="Times New Roman"/>
          <w:sz w:val="24"/>
          <w:szCs w:val="24"/>
        </w:rPr>
        <w:t>për</w:t>
      </w:r>
      <w:r>
        <w:rPr>
          <w:rFonts w:ascii="Times New Roman" w:hAnsi="Times New Roman"/>
          <w:sz w:val="24"/>
          <w:szCs w:val="24"/>
        </w:rPr>
        <w:t>mirësimit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të</w:t>
      </w:r>
      <w:r w:rsidRPr="00946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9AE">
        <w:rPr>
          <w:rFonts w:ascii="Times New Roman" w:hAnsi="Times New Roman"/>
          <w:sz w:val="24"/>
          <w:szCs w:val="24"/>
        </w:rPr>
        <w:t>formularë</w:t>
      </w:r>
      <w:r>
        <w:rPr>
          <w:rFonts w:ascii="Times New Roman" w:hAnsi="Times New Roman"/>
          <w:sz w:val="24"/>
          <w:szCs w:val="24"/>
        </w:rPr>
        <w:t>ve</w:t>
      </w:r>
      <w:proofErr w:type="spellEnd"/>
      <w:r w:rsidRPr="009469AE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9469AE">
        <w:rPr>
          <w:rFonts w:ascii="Times New Roman" w:hAnsi="Times New Roman"/>
          <w:sz w:val="24"/>
          <w:szCs w:val="24"/>
        </w:rPr>
        <w:t>statistikor</w:t>
      </w:r>
      <w:proofErr w:type="spellEnd"/>
      <w:r w:rsidRPr="009469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69AE">
        <w:rPr>
          <w:rFonts w:ascii="Times New Roman" w:hAnsi="Times New Roman"/>
          <w:sz w:val="24"/>
          <w:szCs w:val="24"/>
        </w:rPr>
        <w:t>që</w:t>
      </w:r>
      <w:proofErr w:type="spellEnd"/>
      <w:r w:rsidRPr="009469A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9469AE">
        <w:rPr>
          <w:rFonts w:ascii="Times New Roman" w:hAnsi="Times New Roman"/>
          <w:sz w:val="24"/>
          <w:szCs w:val="24"/>
        </w:rPr>
        <w:t>përdoren</w:t>
      </w:r>
      <w:proofErr w:type="spellEnd"/>
      <w:r w:rsidRPr="009469A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469AE">
        <w:rPr>
          <w:rFonts w:ascii="Times New Roman" w:hAnsi="Times New Roman"/>
          <w:sz w:val="24"/>
          <w:szCs w:val="24"/>
        </w:rPr>
        <w:t>qëllim</w:t>
      </w:r>
      <w:proofErr w:type="spellEnd"/>
      <w:r w:rsidRPr="00946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9AE">
        <w:rPr>
          <w:rFonts w:ascii="Times New Roman" w:hAnsi="Times New Roman"/>
          <w:sz w:val="24"/>
          <w:szCs w:val="24"/>
        </w:rPr>
        <w:t>grumbullimin</w:t>
      </w:r>
      <w:proofErr w:type="spellEnd"/>
      <w:r w:rsidRPr="009469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69AE">
        <w:rPr>
          <w:rFonts w:ascii="Times New Roman" w:hAnsi="Times New Roman"/>
          <w:sz w:val="24"/>
          <w:szCs w:val="24"/>
        </w:rPr>
        <w:t>përpunimin</w:t>
      </w:r>
      <w:proofErr w:type="spellEnd"/>
      <w:r w:rsidRPr="009469A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9469AE">
        <w:rPr>
          <w:rFonts w:ascii="Times New Roman" w:hAnsi="Times New Roman"/>
          <w:sz w:val="24"/>
          <w:szCs w:val="24"/>
        </w:rPr>
        <w:t>analizën</w:t>
      </w:r>
      <w:proofErr w:type="spellEnd"/>
      <w:r w:rsidRPr="009469A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469AE">
        <w:rPr>
          <w:rFonts w:ascii="Times New Roman" w:hAnsi="Times New Roman"/>
          <w:sz w:val="24"/>
          <w:szCs w:val="24"/>
        </w:rPr>
        <w:t>informacionit</w:t>
      </w:r>
      <w:proofErr w:type="spellEnd"/>
      <w:r w:rsidRPr="009469A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469AE">
        <w:rPr>
          <w:rFonts w:ascii="Times New Roman" w:hAnsi="Times New Roman"/>
          <w:sz w:val="24"/>
          <w:szCs w:val="24"/>
        </w:rPr>
        <w:t>nevojshëm</w:t>
      </w:r>
      <w:proofErr w:type="spellEnd"/>
      <w:r w:rsidRPr="00946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9AE">
        <w:rPr>
          <w:rFonts w:ascii="Times New Roman" w:hAnsi="Times New Roman"/>
          <w:sz w:val="24"/>
          <w:szCs w:val="24"/>
        </w:rPr>
        <w:t>lidhur</w:t>
      </w:r>
      <w:proofErr w:type="spellEnd"/>
      <w:r w:rsidRPr="009469A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469AE">
        <w:rPr>
          <w:rFonts w:ascii="Times New Roman" w:hAnsi="Times New Roman"/>
          <w:sz w:val="24"/>
          <w:szCs w:val="24"/>
        </w:rPr>
        <w:t>veprimtarinë</w:t>
      </w:r>
      <w:proofErr w:type="spellEnd"/>
      <w:r w:rsidRPr="009469AE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9837B52" w14:textId="77777777" w:rsidR="00700870" w:rsidRPr="00555B0F" w:rsidRDefault="00700870" w:rsidP="00EC440C">
      <w:pPr>
        <w:pStyle w:val="Normal1"/>
        <w:jc w:val="both"/>
        <w:rPr>
          <w:rFonts w:ascii="Times New Roman" w:hAnsi="Times New Roman" w:cs="Times New Roman"/>
          <w:sz w:val="24"/>
          <w:szCs w:val="24"/>
          <w:highlight w:val="yellow"/>
          <w:lang w:val="sq-AL"/>
        </w:rPr>
      </w:pPr>
    </w:p>
    <w:p w14:paraId="041EC30C" w14:textId="77777777" w:rsidR="00700870" w:rsidRPr="00E0748B" w:rsidRDefault="00700870" w:rsidP="00700870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E0748B">
        <w:rPr>
          <w:rFonts w:ascii="Times New Roman" w:hAnsi="Times New Roman"/>
          <w:b/>
          <w:color w:val="C00000"/>
          <w:sz w:val="24"/>
          <w:szCs w:val="24"/>
          <w:lang w:val="it-IT"/>
        </w:rPr>
        <w:t>1-Lëvizja paralele</w:t>
      </w:r>
    </w:p>
    <w:p w14:paraId="2B2D5710" w14:textId="77777777" w:rsidR="00700870" w:rsidRPr="00E0748B" w:rsidRDefault="00700870" w:rsidP="0070087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0748B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700870" w:rsidRPr="00E0748B" w14:paraId="3E2E0E63" w14:textId="77777777" w:rsidTr="003A56E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571C108" w14:textId="77777777" w:rsidR="00700870" w:rsidRPr="00E0748B" w:rsidRDefault="00700870" w:rsidP="003A5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06F691" w14:textId="77777777" w:rsidR="00700870" w:rsidRPr="00E0748B" w:rsidRDefault="00700870" w:rsidP="003A5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7EAD398" w14:textId="77777777" w:rsidR="00700870" w:rsidRPr="00E0748B" w:rsidRDefault="00700870" w:rsidP="00700870">
      <w:pPr>
        <w:jc w:val="both"/>
        <w:rPr>
          <w:rFonts w:ascii="Times New Roman" w:hAnsi="Times New Roman"/>
          <w:sz w:val="24"/>
          <w:szCs w:val="24"/>
        </w:rPr>
      </w:pPr>
    </w:p>
    <w:p w14:paraId="56C429B6" w14:textId="77777777" w:rsidR="00700870" w:rsidRPr="00E0748B" w:rsidRDefault="00700870" w:rsidP="0070087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0748B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>:</w:t>
      </w:r>
    </w:p>
    <w:p w14:paraId="3E810D80" w14:textId="77777777" w:rsidR="00700870" w:rsidRPr="006B4214" w:rsidRDefault="00700870" w:rsidP="0070087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jenë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nëpunës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civil të </w:t>
      </w:r>
      <w:proofErr w:type="spellStart"/>
      <w:r w:rsidRPr="006B4214">
        <w:rPr>
          <w:rFonts w:ascii="Times New Roman" w:hAnsi="Times New Roman"/>
          <w:sz w:val="24"/>
          <w:szCs w:val="24"/>
        </w:rPr>
        <w:t>konfirmuar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214">
        <w:rPr>
          <w:rFonts w:ascii="Times New Roman" w:hAnsi="Times New Roman"/>
          <w:sz w:val="24"/>
          <w:szCs w:val="24"/>
        </w:rPr>
        <w:t>brenda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së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njëjtës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kategori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4214">
        <w:rPr>
          <w:rFonts w:ascii="Times New Roman" w:hAnsi="Times New Roman"/>
          <w:sz w:val="24"/>
          <w:szCs w:val="24"/>
        </w:rPr>
        <w:t>ekzekutive</w:t>
      </w:r>
      <w:proofErr w:type="spellEnd"/>
      <w:proofErr w:type="gramStart"/>
      <w:r w:rsidRPr="006B4214">
        <w:rPr>
          <w:rFonts w:ascii="Times New Roman" w:hAnsi="Times New Roman"/>
          <w:sz w:val="24"/>
          <w:szCs w:val="24"/>
        </w:rPr>
        <w:t>);</w:t>
      </w:r>
      <w:proofErr w:type="gramEnd"/>
      <w:r w:rsidRPr="006B4214">
        <w:rPr>
          <w:rFonts w:ascii="Times New Roman" w:hAnsi="Times New Roman"/>
          <w:sz w:val="24"/>
          <w:szCs w:val="24"/>
        </w:rPr>
        <w:t xml:space="preserve"> </w:t>
      </w:r>
    </w:p>
    <w:p w14:paraId="77EFADEE" w14:textId="77777777" w:rsidR="00700870" w:rsidRPr="006B4214" w:rsidRDefault="00700870" w:rsidP="0070087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mos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masë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disiplinore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</w:t>
      </w:r>
      <w:r w:rsidRPr="006B4214">
        <w:rPr>
          <w:rFonts w:ascii="Times New Roman" w:hAnsi="Times New Roman"/>
          <w:sz w:val="24"/>
          <w:szCs w:val="24"/>
        </w:rPr>
        <w:t>ument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nga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B4214">
        <w:rPr>
          <w:rFonts w:ascii="Times New Roman" w:hAnsi="Times New Roman"/>
          <w:sz w:val="24"/>
          <w:szCs w:val="24"/>
        </w:rPr>
        <w:t>inst</w:t>
      </w:r>
      <w:r>
        <w:rPr>
          <w:rFonts w:ascii="Times New Roman" w:hAnsi="Times New Roman"/>
          <w:sz w:val="24"/>
          <w:szCs w:val="24"/>
        </w:rPr>
        <w:t>i</w:t>
      </w:r>
      <w:r w:rsidRPr="006B421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 w:rsidRPr="006B4214">
        <w:rPr>
          <w:rFonts w:ascii="Times New Roman" w:hAnsi="Times New Roman"/>
          <w:sz w:val="24"/>
          <w:szCs w:val="24"/>
        </w:rPr>
        <w:t>cioni</w:t>
      </w:r>
      <w:proofErr w:type="spellEnd"/>
      <w:r w:rsidRPr="006B4214">
        <w:rPr>
          <w:rFonts w:ascii="Times New Roman" w:hAnsi="Times New Roman"/>
          <w:sz w:val="24"/>
          <w:szCs w:val="24"/>
        </w:rPr>
        <w:t>;</w:t>
      </w:r>
      <w:proofErr w:type="gramEnd"/>
    </w:p>
    <w:p w14:paraId="40F079C6" w14:textId="77777777" w:rsidR="00700870" w:rsidRPr="006F4CC4" w:rsidRDefault="00700870" w:rsidP="0070087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paktën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vlerësim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fundit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B4214">
        <w:rPr>
          <w:rFonts w:ascii="Times New Roman" w:hAnsi="Times New Roman"/>
          <w:sz w:val="24"/>
          <w:szCs w:val="24"/>
        </w:rPr>
        <w:t>mirë</w:t>
      </w:r>
      <w:proofErr w:type="spellEnd"/>
      <w:r w:rsidRPr="006B4214">
        <w:rPr>
          <w:rFonts w:ascii="Times New Roman" w:hAnsi="Times New Roman"/>
          <w:sz w:val="24"/>
          <w:szCs w:val="24"/>
        </w:rPr>
        <w:t>” apo “</w:t>
      </w:r>
      <w:proofErr w:type="spellStart"/>
      <w:r w:rsidRPr="006B4214">
        <w:rPr>
          <w:rFonts w:ascii="Times New Roman" w:hAnsi="Times New Roman"/>
          <w:sz w:val="24"/>
          <w:szCs w:val="24"/>
        </w:rPr>
        <w:t>shumë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mirë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”. </w:t>
      </w:r>
    </w:p>
    <w:p w14:paraId="647C7393" w14:textId="77777777" w:rsidR="00700870" w:rsidRPr="006B4214" w:rsidRDefault="00700870" w:rsidP="0070087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B4214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>:</w:t>
      </w:r>
    </w:p>
    <w:p w14:paraId="621087E5" w14:textId="687AD5E0" w:rsidR="00814E08" w:rsidRPr="00814E08" w:rsidRDefault="00814E08" w:rsidP="00814E0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814E08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814E08">
        <w:rPr>
          <w:rFonts w:ascii="Times New Roman" w:hAnsi="Times New Roman"/>
          <w:sz w:val="24"/>
          <w:szCs w:val="24"/>
        </w:rPr>
        <w:t>zotërojnë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diplomë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nivelit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Pr="00814E08">
        <w:rPr>
          <w:rFonts w:ascii="Times New Roman" w:hAnsi="Times New Roman"/>
          <w:sz w:val="24"/>
          <w:szCs w:val="24"/>
        </w:rPr>
        <w:t>Shkencor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814E08">
        <w:rPr>
          <w:rFonts w:ascii="Times New Roman" w:hAnsi="Times New Roman"/>
          <w:sz w:val="24"/>
          <w:szCs w:val="24"/>
        </w:rPr>
        <w:t>ose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Pr="00814E08">
        <w:rPr>
          <w:rFonts w:ascii="Times New Roman" w:hAnsi="Times New Roman"/>
          <w:sz w:val="24"/>
          <w:szCs w:val="24"/>
        </w:rPr>
        <w:t>Profesional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” të </w:t>
      </w:r>
      <w:proofErr w:type="spellStart"/>
      <w:r w:rsidRPr="00814E08">
        <w:rPr>
          <w:rFonts w:ascii="Times New Roman" w:hAnsi="Times New Roman"/>
          <w:sz w:val="24"/>
          <w:szCs w:val="24"/>
        </w:rPr>
        <w:t>përfituar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në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fund të </w:t>
      </w:r>
      <w:proofErr w:type="spellStart"/>
      <w:r w:rsidRPr="00814E08">
        <w:rPr>
          <w:rFonts w:ascii="Times New Roman" w:hAnsi="Times New Roman"/>
          <w:sz w:val="24"/>
          <w:szCs w:val="24"/>
        </w:rPr>
        <w:t>studimeve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ciklit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dytë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me 120 </w:t>
      </w:r>
      <w:proofErr w:type="spellStart"/>
      <w:r w:rsidRPr="00814E08">
        <w:rPr>
          <w:rFonts w:ascii="Times New Roman" w:hAnsi="Times New Roman"/>
          <w:sz w:val="24"/>
          <w:szCs w:val="24"/>
        </w:rPr>
        <w:t>kredite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dhe me </w:t>
      </w:r>
      <w:proofErr w:type="spellStart"/>
      <w:r w:rsidRPr="00814E08">
        <w:rPr>
          <w:rFonts w:ascii="Times New Roman" w:hAnsi="Times New Roman"/>
          <w:sz w:val="24"/>
          <w:szCs w:val="24"/>
        </w:rPr>
        <w:t>kohëzgjatje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normale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814E08">
        <w:rPr>
          <w:rFonts w:ascii="Times New Roman" w:hAnsi="Times New Roman"/>
          <w:sz w:val="24"/>
          <w:szCs w:val="24"/>
        </w:rPr>
        <w:t>vite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akademike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/e </w:t>
      </w:r>
      <w:proofErr w:type="spellStart"/>
      <w:r w:rsidRPr="00814E08">
        <w:rPr>
          <w:rFonts w:ascii="Times New Roman" w:hAnsi="Times New Roman"/>
          <w:sz w:val="24"/>
          <w:szCs w:val="24"/>
        </w:rPr>
        <w:t>barazvlefshme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me to, </w:t>
      </w:r>
      <w:proofErr w:type="spellStart"/>
      <w:r w:rsidRPr="00814E08">
        <w:rPr>
          <w:rFonts w:ascii="Times New Roman" w:hAnsi="Times New Roman"/>
          <w:sz w:val="24"/>
          <w:szCs w:val="24"/>
        </w:rPr>
        <w:t>sipas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legjislacionit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arsimit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lartë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r w:rsidRPr="00A1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me </w:t>
      </w:r>
      <w:proofErr w:type="spellStart"/>
      <w:r w:rsidRPr="00A15BF0">
        <w:rPr>
          <w:rFonts w:ascii="Times New Roman" w:hAnsi="Times New Roman"/>
          <w:b/>
          <w:bCs/>
          <w:i/>
          <w:iCs/>
          <w:sz w:val="24"/>
          <w:szCs w:val="24"/>
        </w:rPr>
        <w:t>kohë</w:t>
      </w:r>
      <w:proofErr w:type="spellEnd"/>
      <w:r w:rsidRPr="00A1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të </w:t>
      </w:r>
      <w:proofErr w:type="spellStart"/>
      <w:r w:rsidRPr="00A15BF0">
        <w:rPr>
          <w:rFonts w:ascii="Times New Roman" w:hAnsi="Times New Roman"/>
          <w:b/>
          <w:bCs/>
          <w:i/>
          <w:iCs/>
          <w:sz w:val="24"/>
          <w:szCs w:val="24"/>
        </w:rPr>
        <w:t>plotë</w:t>
      </w:r>
      <w:proofErr w:type="spellEnd"/>
      <w:r w:rsidRPr="00A1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në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6C3">
        <w:rPr>
          <w:rFonts w:ascii="Times New Roman" w:hAnsi="Times New Roman"/>
          <w:sz w:val="24"/>
          <w:szCs w:val="24"/>
        </w:rPr>
        <w:t>Shkenca</w:t>
      </w:r>
      <w:proofErr w:type="spellEnd"/>
      <w:r w:rsidR="00701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6C3">
        <w:rPr>
          <w:rFonts w:ascii="Times New Roman" w:hAnsi="Times New Roman"/>
          <w:sz w:val="24"/>
          <w:szCs w:val="24"/>
        </w:rPr>
        <w:t>Juridike</w:t>
      </w:r>
      <w:proofErr w:type="spellEnd"/>
      <w:r w:rsidR="007016C3">
        <w:rPr>
          <w:rFonts w:ascii="Times New Roman" w:hAnsi="Times New Roman"/>
          <w:sz w:val="24"/>
          <w:szCs w:val="24"/>
        </w:rPr>
        <w:t>/</w:t>
      </w:r>
      <w:proofErr w:type="spellStart"/>
      <w:r w:rsidRPr="00814E08">
        <w:rPr>
          <w:rFonts w:ascii="Times New Roman" w:hAnsi="Times New Roman"/>
          <w:sz w:val="24"/>
          <w:szCs w:val="24"/>
        </w:rPr>
        <w:t>Shkenca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Ekonomike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E08">
        <w:rPr>
          <w:rFonts w:ascii="Times New Roman" w:hAnsi="Times New Roman"/>
          <w:sz w:val="24"/>
          <w:szCs w:val="24"/>
        </w:rPr>
        <w:t>edhe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diploma e </w:t>
      </w:r>
      <w:proofErr w:type="spellStart"/>
      <w:r w:rsidRPr="00814E08">
        <w:rPr>
          <w:rFonts w:ascii="Times New Roman" w:hAnsi="Times New Roman"/>
          <w:sz w:val="24"/>
          <w:szCs w:val="24"/>
        </w:rPr>
        <w:t>nivelit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“Bachelor” </w:t>
      </w:r>
      <w:proofErr w:type="spellStart"/>
      <w:r w:rsidRPr="00814E08">
        <w:rPr>
          <w:rFonts w:ascii="Times New Roman" w:hAnsi="Times New Roman"/>
          <w:sz w:val="24"/>
          <w:szCs w:val="24"/>
        </w:rPr>
        <w:t>duhet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jetë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në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njëjtën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fushë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. </w:t>
      </w:r>
      <w:r w:rsidRPr="00814E08">
        <w:rPr>
          <w:rFonts w:ascii="Times New Roman" w:hAnsi="Times New Roman"/>
          <w:i/>
          <w:iCs/>
          <w:sz w:val="24"/>
          <w:szCs w:val="24"/>
        </w:rPr>
        <w:t xml:space="preserve">(Diplomat të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cilat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janë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marrë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jashtë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vendit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duhet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jenë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njohura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pranë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institucionit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përgjegjës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për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njehsimin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e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diplomave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sipas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legjislacionit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në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fuqi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>).</w:t>
      </w:r>
    </w:p>
    <w:p w14:paraId="39C7AD0C" w14:textId="4CD7B0CE" w:rsidR="00700870" w:rsidRPr="006B4214" w:rsidRDefault="00814E08" w:rsidP="0070087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14E08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814E08">
        <w:rPr>
          <w:rFonts w:ascii="Times New Roman" w:hAnsi="Times New Roman"/>
          <w:sz w:val="24"/>
          <w:szCs w:val="24"/>
        </w:rPr>
        <w:t>kenë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eksperiencë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pune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814E08">
        <w:rPr>
          <w:rFonts w:ascii="Times New Roman" w:hAnsi="Times New Roman"/>
          <w:sz w:val="24"/>
          <w:szCs w:val="24"/>
        </w:rPr>
        <w:t>më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pak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se 1 vit</w:t>
      </w:r>
      <w:r>
        <w:rPr>
          <w:rFonts w:ascii="Times New Roman" w:hAnsi="Times New Roman"/>
          <w:sz w:val="24"/>
          <w:szCs w:val="24"/>
        </w:rPr>
        <w:t>.</w:t>
      </w:r>
    </w:p>
    <w:p w14:paraId="135CCFE3" w14:textId="2DCE8E34" w:rsidR="00A15BF0" w:rsidRPr="00A15BF0" w:rsidRDefault="00700870" w:rsidP="00A15BF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lastRenderedPageBreak/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njohuri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gjuhës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angleze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. </w:t>
      </w:r>
    </w:p>
    <w:p w14:paraId="384421FA" w14:textId="77777777" w:rsidR="00814E08" w:rsidRPr="00E0748B" w:rsidRDefault="00814E08" w:rsidP="0070087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700870" w:rsidRPr="00E0748B" w14:paraId="4BADF1B0" w14:textId="77777777" w:rsidTr="003A56E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F4F325E" w14:textId="77777777" w:rsidR="00700870" w:rsidRPr="00E0748B" w:rsidRDefault="00700870" w:rsidP="003A5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4C06CE" w14:textId="77777777" w:rsidR="00700870" w:rsidRPr="00E0748B" w:rsidRDefault="00700870" w:rsidP="003A5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6B1DD982" w14:textId="77777777" w:rsidR="00700870" w:rsidRPr="00E0748B" w:rsidRDefault="00700870" w:rsidP="00700870">
      <w:pPr>
        <w:jc w:val="both"/>
        <w:rPr>
          <w:rFonts w:ascii="Times New Roman" w:hAnsi="Times New Roman"/>
          <w:sz w:val="24"/>
          <w:szCs w:val="24"/>
        </w:rPr>
      </w:pPr>
    </w:p>
    <w:p w14:paraId="732E31A1" w14:textId="77777777" w:rsidR="00700870" w:rsidRPr="00EC730E" w:rsidRDefault="00700870" w:rsidP="0070087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aplikojnë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duhet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dorëzojnë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poshtë</w:t>
      </w:r>
      <w:proofErr w:type="spellEnd"/>
      <w:r w:rsidRPr="00EC730E">
        <w:rPr>
          <w:rFonts w:ascii="Times New Roman" w:hAnsi="Times New Roman"/>
          <w:sz w:val="24"/>
          <w:szCs w:val="24"/>
        </w:rPr>
        <w:t>:</w:t>
      </w:r>
    </w:p>
    <w:p w14:paraId="4E32F2C9" w14:textId="77777777" w:rsidR="00700870" w:rsidRPr="00EC730E" w:rsidRDefault="00700870" w:rsidP="0070087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Kërkesë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konkuruar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pozicionin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shpallur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procedurën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730E"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1398E842" w14:textId="77777777" w:rsidR="00700870" w:rsidRPr="002727F0" w:rsidRDefault="00700870" w:rsidP="0070087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pacing w:val="2"/>
          <w:sz w:val="24"/>
          <w:szCs w:val="24"/>
        </w:rPr>
        <w:t>J</w:t>
      </w:r>
      <w:r w:rsidRPr="00EC730E">
        <w:rPr>
          <w:rFonts w:ascii="Times New Roman" w:hAnsi="Times New Roman"/>
          <w:spacing w:val="-1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tëshk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im</w:t>
      </w:r>
      <w:proofErr w:type="spellEnd"/>
      <w:r w:rsidRPr="00EC73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1"/>
          <w:sz w:val="24"/>
          <w:szCs w:val="24"/>
        </w:rPr>
        <w:t>l</w:t>
      </w:r>
      <w:r w:rsidRPr="00EC730E">
        <w:rPr>
          <w:rFonts w:ascii="Times New Roman" w:hAnsi="Times New Roman"/>
          <w:sz w:val="24"/>
          <w:szCs w:val="24"/>
        </w:rPr>
        <w:t>otësu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-1"/>
          <w:sz w:val="24"/>
          <w:szCs w:val="24"/>
        </w:rPr>
        <w:t>ë</w:t>
      </w:r>
      <w:r w:rsidRPr="00EC730E">
        <w:rPr>
          <w:rFonts w:ascii="Times New Roman" w:hAnsi="Times New Roman"/>
          <w:sz w:val="24"/>
          <w:szCs w:val="24"/>
        </w:rPr>
        <w:t>rputhje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</w:t>
      </w:r>
      <w:r w:rsidRPr="00EC730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pacing w:val="-1"/>
          <w:sz w:val="24"/>
          <w:szCs w:val="24"/>
        </w:rPr>
        <w:t>f</w:t>
      </w:r>
      <w:r w:rsidRPr="00EC730E">
        <w:rPr>
          <w:rFonts w:ascii="Times New Roman" w:hAnsi="Times New Roman"/>
          <w:sz w:val="24"/>
          <w:szCs w:val="24"/>
        </w:rPr>
        <w:t>o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pacing w:val="3"/>
          <w:sz w:val="24"/>
          <w:szCs w:val="24"/>
        </w:rPr>
        <w:t>m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t</w:t>
      </w:r>
      <w:r w:rsidRPr="00EC730E">
        <w:rPr>
          <w:rFonts w:ascii="Times New Roman" w:hAnsi="Times New Roman"/>
          <w:spacing w:val="1"/>
          <w:sz w:val="24"/>
          <w:szCs w:val="24"/>
        </w:rPr>
        <w:t>i</w:t>
      </w:r>
      <w:r w:rsidRPr="00EC730E">
        <w:rPr>
          <w:rFonts w:ascii="Times New Roman" w:hAnsi="Times New Roman"/>
          <w:sz w:val="24"/>
          <w:szCs w:val="24"/>
        </w:rPr>
        <w:t>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Eu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op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ss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linku</w:t>
      </w:r>
      <w:proofErr w:type="spellEnd"/>
      <w:r w:rsidRPr="00EC730E">
        <w:rPr>
          <w:rFonts w:ascii="Times New Roman" w:hAnsi="Times New Roman"/>
          <w:sz w:val="24"/>
          <w:szCs w:val="24"/>
        </w:rPr>
        <w:t>:</w:t>
      </w:r>
    </w:p>
    <w:p w14:paraId="6C12DA48" w14:textId="77777777" w:rsidR="00700870" w:rsidRPr="00EC730E" w:rsidRDefault="00000000" w:rsidP="0070087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5" w:history="1">
        <w:r w:rsidR="00700870" w:rsidRPr="00877AEC">
          <w:rPr>
            <w:rStyle w:val="Hyperlink"/>
            <w:rFonts w:ascii="Times New Roman" w:hAnsi="Times New Roman"/>
          </w:rPr>
          <w:t>http://www.dap.gov.al/legjislacioni/udhezime-manuale/60-jeteshkrimi-standard</w:t>
        </w:r>
      </w:hyperlink>
      <w:r w:rsidR="00700870" w:rsidRPr="00EC730E">
        <w:rPr>
          <w:rFonts w:ascii="Times New Roman" w:hAnsi="Times New Roman"/>
        </w:rPr>
        <w:t xml:space="preserve"> </w:t>
      </w:r>
    </w:p>
    <w:p w14:paraId="2A4CDFBD" w14:textId="77777777" w:rsidR="00700870" w:rsidRPr="00EC730E" w:rsidRDefault="00700870" w:rsidP="0070087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diplomës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730E">
        <w:rPr>
          <w:rFonts w:ascii="Times New Roman" w:hAnsi="Times New Roman"/>
          <w:sz w:val="24"/>
          <w:szCs w:val="24"/>
        </w:rPr>
        <w:t>përfshirë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edhe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diplomën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diplomat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marra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jashtë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përcillet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njehsimi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nga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Ministria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Arsimit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dhe e </w:t>
      </w:r>
      <w:proofErr w:type="spellStart"/>
      <w:proofErr w:type="gram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Sportit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proofErr w:type="gramEnd"/>
    </w:p>
    <w:p w14:paraId="62301892" w14:textId="77777777" w:rsidR="00700870" w:rsidRPr="00EC730E" w:rsidRDefault="00700870" w:rsidP="0070087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librezës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punës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EC730E">
        <w:rPr>
          <w:rFonts w:ascii="Times New Roman" w:hAnsi="Times New Roman"/>
          <w:sz w:val="24"/>
          <w:szCs w:val="24"/>
        </w:rPr>
        <w:t>gjitha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faqet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vërtetojnë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eksperiencën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 w:rsidRPr="00EC730E">
        <w:rPr>
          <w:rFonts w:ascii="Times New Roman" w:hAnsi="Times New Roman"/>
          <w:sz w:val="24"/>
          <w:szCs w:val="24"/>
        </w:rPr>
        <w:t>);</w:t>
      </w:r>
      <w:proofErr w:type="gramEnd"/>
    </w:p>
    <w:p w14:paraId="6A2B7ABE" w14:textId="77777777" w:rsidR="00700870" w:rsidRPr="00EC730E" w:rsidRDefault="00700870" w:rsidP="0070087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Akti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konfirmimit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statusit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nëpunësit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përfshirë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2110C5D5" w14:textId="77777777" w:rsidR="00700870" w:rsidRPr="00EC730E" w:rsidRDefault="00700870" w:rsidP="0070087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(ID</w:t>
      </w:r>
      <w:proofErr w:type="gramStart"/>
      <w:r w:rsidRPr="00EC730E">
        <w:rPr>
          <w:rFonts w:ascii="Times New Roman" w:hAnsi="Times New Roman"/>
          <w:sz w:val="24"/>
          <w:szCs w:val="24"/>
        </w:rPr>
        <w:t>);</w:t>
      </w:r>
      <w:proofErr w:type="gramEnd"/>
    </w:p>
    <w:p w14:paraId="1B824B0E" w14:textId="77777777" w:rsidR="00700870" w:rsidRPr="00EC730E" w:rsidRDefault="00700870" w:rsidP="0070087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Vërtetim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gj</w:t>
      </w:r>
      <w:r>
        <w:rPr>
          <w:rFonts w:ascii="Times New Roman" w:hAnsi="Times New Roman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ndjes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>(</w:t>
      </w:r>
      <w:proofErr w:type="spellStart"/>
      <w:r w:rsidRPr="00EC730E">
        <w:rPr>
          <w:rFonts w:ascii="Times New Roman" w:hAnsi="Times New Roman"/>
          <w:sz w:val="24"/>
          <w:szCs w:val="24"/>
        </w:rPr>
        <w:t>vlefshmëria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EC730E">
        <w:rPr>
          <w:rFonts w:ascii="Times New Roman" w:hAnsi="Times New Roman"/>
          <w:sz w:val="24"/>
          <w:szCs w:val="24"/>
        </w:rPr>
        <w:t>muaj</w:t>
      </w:r>
      <w:proofErr w:type="spellEnd"/>
      <w:proofErr w:type="gramStart"/>
      <w:r w:rsidRPr="00EC730E">
        <w:rPr>
          <w:rFonts w:ascii="Times New Roman" w:hAnsi="Times New Roman"/>
          <w:sz w:val="24"/>
          <w:szCs w:val="24"/>
        </w:rPr>
        <w:t>);</w:t>
      </w:r>
      <w:proofErr w:type="gramEnd"/>
    </w:p>
    <w:p w14:paraId="70862748" w14:textId="77777777" w:rsidR="00700870" w:rsidRDefault="00700870" w:rsidP="0070087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gje</w:t>
      </w:r>
      <w:r w:rsidRPr="00EC730E">
        <w:rPr>
          <w:rFonts w:ascii="Times New Roman" w:hAnsi="Times New Roman"/>
          <w:sz w:val="24"/>
          <w:szCs w:val="24"/>
        </w:rPr>
        <w:t>ndjes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linku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  <w:proofErr w:type="gramEnd"/>
      <w:r w:rsidRPr="00EC730E">
        <w:rPr>
          <w:rFonts w:ascii="Times New Roman" w:hAnsi="Times New Roman"/>
          <w:sz w:val="24"/>
          <w:szCs w:val="24"/>
        </w:rPr>
        <w:t xml:space="preserve"> </w:t>
      </w:r>
    </w:p>
    <w:p w14:paraId="659DF522" w14:textId="77777777" w:rsidR="00700870" w:rsidRDefault="00000000" w:rsidP="00700870">
      <w:pPr>
        <w:pStyle w:val="ListParagraph"/>
        <w:ind w:left="360"/>
        <w:rPr>
          <w:rStyle w:val="Hyperlink"/>
          <w:rFonts w:ascii="Times New Roman" w:hAnsi="Times New Roman"/>
          <w:sz w:val="24"/>
          <w:szCs w:val="24"/>
        </w:rPr>
      </w:pPr>
      <w:hyperlink r:id="rId6" w:history="1">
        <w:r w:rsidR="00700870" w:rsidRPr="00E35FA3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77D1FC7B" w14:textId="77777777" w:rsidR="00700870" w:rsidRPr="00EE6C26" w:rsidRDefault="00700870" w:rsidP="0070087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DCFE070" w14:textId="77777777" w:rsidR="00700870" w:rsidRPr="00EC730E" w:rsidRDefault="00700870" w:rsidP="0070087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Vlerësimin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fundit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eprori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 xml:space="preserve"> (6 </w:t>
      </w:r>
      <w:proofErr w:type="spellStart"/>
      <w:r>
        <w:rPr>
          <w:rFonts w:ascii="Times New Roman" w:hAnsi="Times New Roman"/>
          <w:sz w:val="24"/>
          <w:szCs w:val="24"/>
        </w:rPr>
        <w:t>mujori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dytë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vitit</w:t>
      </w:r>
      <w:proofErr w:type="spellEnd"/>
      <w:r>
        <w:rPr>
          <w:rFonts w:ascii="Times New Roman" w:hAnsi="Times New Roman"/>
          <w:sz w:val="24"/>
          <w:szCs w:val="24"/>
        </w:rPr>
        <w:t xml:space="preserve"> 2022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EC730E">
        <w:rPr>
          <w:rFonts w:ascii="Times New Roman" w:hAnsi="Times New Roman"/>
          <w:sz w:val="24"/>
          <w:szCs w:val="24"/>
        </w:rPr>
        <w:t>;</w:t>
      </w:r>
      <w:proofErr w:type="gramEnd"/>
    </w:p>
    <w:p w14:paraId="3AE1F5F0" w14:textId="77777777" w:rsidR="00700870" w:rsidRPr="00EC730E" w:rsidRDefault="00700870" w:rsidP="0070087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Vërtetim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institucioni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nuk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EC730E">
        <w:rPr>
          <w:rFonts w:ascii="Times New Roman" w:hAnsi="Times New Roman"/>
          <w:sz w:val="24"/>
          <w:szCs w:val="24"/>
        </w:rPr>
        <w:t>masë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displinore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fuqi</w:t>
      </w:r>
      <w:proofErr w:type="spellEnd"/>
      <w:r w:rsidRPr="00EC730E">
        <w:rPr>
          <w:rFonts w:ascii="Times New Roman" w:hAnsi="Times New Roman"/>
          <w:sz w:val="24"/>
          <w:szCs w:val="24"/>
        </w:rPr>
        <w:t>.</w:t>
      </w:r>
    </w:p>
    <w:p w14:paraId="09A4DC72" w14:textId="77777777" w:rsidR="00700870" w:rsidRPr="006B4214" w:rsidRDefault="00700870" w:rsidP="0070087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Çdo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dokumentacion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tjetër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vërteton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trajnimet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kualifikimet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arsimin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shtesë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pozitive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apo të </w:t>
      </w:r>
      <w:proofErr w:type="spellStart"/>
      <w:r w:rsidRPr="006B4214">
        <w:rPr>
          <w:rFonts w:ascii="Times New Roman" w:hAnsi="Times New Roman"/>
          <w:sz w:val="24"/>
          <w:szCs w:val="24"/>
        </w:rPr>
        <w:t>tjera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përmendura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jetëshkrimin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tuaj</w:t>
      </w:r>
      <w:proofErr w:type="spellEnd"/>
      <w:r w:rsidRPr="006B4214">
        <w:rPr>
          <w:rFonts w:ascii="Times New Roman" w:hAnsi="Times New Roman"/>
          <w:sz w:val="24"/>
          <w:szCs w:val="24"/>
        </w:rPr>
        <w:t>.</w:t>
      </w:r>
    </w:p>
    <w:p w14:paraId="14A9B63E" w14:textId="1F54C979" w:rsidR="00700870" w:rsidRPr="00814E08" w:rsidRDefault="00700870" w:rsidP="00700870">
      <w:pPr>
        <w:spacing w:line="260" w:lineRule="exact"/>
        <w:ind w:right="8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4E08">
        <w:rPr>
          <w:rFonts w:ascii="Times New Roman" w:hAnsi="Times New Roman"/>
          <w:sz w:val="24"/>
          <w:szCs w:val="24"/>
        </w:rPr>
        <w:t>Aplik</w:t>
      </w:r>
      <w:r w:rsidRPr="00814E08">
        <w:rPr>
          <w:rFonts w:ascii="Times New Roman" w:hAnsi="Times New Roman"/>
          <w:spacing w:val="1"/>
          <w:sz w:val="24"/>
          <w:szCs w:val="24"/>
        </w:rPr>
        <w:t>i</w:t>
      </w:r>
      <w:r w:rsidRPr="00814E08">
        <w:rPr>
          <w:rFonts w:ascii="Times New Roman" w:hAnsi="Times New Roman"/>
          <w:sz w:val="24"/>
          <w:szCs w:val="24"/>
        </w:rPr>
        <w:t>mi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814E08">
        <w:rPr>
          <w:rFonts w:ascii="Times New Roman" w:hAnsi="Times New Roman"/>
          <w:sz w:val="24"/>
          <w:szCs w:val="24"/>
        </w:rPr>
        <w:t>dor</w:t>
      </w:r>
      <w:r w:rsidRPr="00814E08">
        <w:rPr>
          <w:rFonts w:ascii="Times New Roman" w:hAnsi="Times New Roman"/>
          <w:spacing w:val="-2"/>
          <w:sz w:val="24"/>
          <w:szCs w:val="24"/>
        </w:rPr>
        <w:t>ë</w:t>
      </w:r>
      <w:r w:rsidRPr="00814E08">
        <w:rPr>
          <w:rFonts w:ascii="Times New Roman" w:hAnsi="Times New Roman"/>
          <w:spacing w:val="1"/>
          <w:sz w:val="24"/>
          <w:szCs w:val="24"/>
        </w:rPr>
        <w:t>z</w:t>
      </w:r>
      <w:r w:rsidRPr="00814E08">
        <w:rPr>
          <w:rFonts w:ascii="Times New Roman" w:hAnsi="Times New Roman"/>
          <w:sz w:val="24"/>
          <w:szCs w:val="24"/>
        </w:rPr>
        <w:t>i</w:t>
      </w:r>
      <w:r w:rsidRPr="00814E08">
        <w:rPr>
          <w:rFonts w:ascii="Times New Roman" w:hAnsi="Times New Roman"/>
          <w:spacing w:val="1"/>
          <w:sz w:val="24"/>
          <w:szCs w:val="24"/>
        </w:rPr>
        <w:t>m</w:t>
      </w:r>
      <w:r w:rsidRPr="00814E08">
        <w:rPr>
          <w:rFonts w:ascii="Times New Roman" w:hAnsi="Times New Roman"/>
          <w:sz w:val="24"/>
          <w:szCs w:val="24"/>
        </w:rPr>
        <w:t>i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i të </w:t>
      </w:r>
      <w:proofErr w:type="spellStart"/>
      <w:r w:rsidRPr="00814E08">
        <w:rPr>
          <w:rFonts w:ascii="Times New Roman" w:hAnsi="Times New Roman"/>
          <w:spacing w:val="-2"/>
          <w:sz w:val="24"/>
          <w:szCs w:val="24"/>
        </w:rPr>
        <w:t>g</w:t>
      </w:r>
      <w:r w:rsidRPr="00814E08">
        <w:rPr>
          <w:rFonts w:ascii="Times New Roman" w:hAnsi="Times New Roman"/>
          <w:sz w:val="24"/>
          <w:szCs w:val="24"/>
        </w:rPr>
        <w:t>j</w:t>
      </w:r>
      <w:r w:rsidRPr="00814E08">
        <w:rPr>
          <w:rFonts w:ascii="Times New Roman" w:hAnsi="Times New Roman"/>
          <w:spacing w:val="1"/>
          <w:sz w:val="24"/>
          <w:szCs w:val="24"/>
        </w:rPr>
        <w:t>i</w:t>
      </w:r>
      <w:r w:rsidRPr="00814E08">
        <w:rPr>
          <w:rFonts w:ascii="Times New Roman" w:hAnsi="Times New Roman"/>
          <w:sz w:val="24"/>
          <w:szCs w:val="24"/>
        </w:rPr>
        <w:t>tha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dokument</w:t>
      </w:r>
      <w:r w:rsidRPr="00814E08">
        <w:rPr>
          <w:rFonts w:ascii="Times New Roman" w:hAnsi="Times New Roman"/>
          <w:spacing w:val="-1"/>
          <w:sz w:val="24"/>
          <w:szCs w:val="24"/>
        </w:rPr>
        <w:t>a</w:t>
      </w:r>
      <w:r w:rsidRPr="00814E08">
        <w:rPr>
          <w:rFonts w:ascii="Times New Roman" w:hAnsi="Times New Roman"/>
          <w:spacing w:val="2"/>
          <w:sz w:val="24"/>
          <w:szCs w:val="24"/>
        </w:rPr>
        <w:t>v</w:t>
      </w:r>
      <w:r w:rsidRPr="00814E08">
        <w:rPr>
          <w:rFonts w:ascii="Times New Roman" w:hAnsi="Times New Roman"/>
          <w:sz w:val="24"/>
          <w:szCs w:val="24"/>
        </w:rPr>
        <w:t>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pacing w:val="-1"/>
          <w:sz w:val="24"/>
          <w:szCs w:val="24"/>
        </w:rPr>
        <w:t>c</w:t>
      </w:r>
      <w:r w:rsidRPr="00814E08">
        <w:rPr>
          <w:rFonts w:ascii="Times New Roman" w:hAnsi="Times New Roman"/>
          <w:sz w:val="24"/>
          <w:szCs w:val="24"/>
        </w:rPr>
        <w:t>i</w:t>
      </w:r>
      <w:r w:rsidRPr="00814E08">
        <w:rPr>
          <w:rFonts w:ascii="Times New Roman" w:hAnsi="Times New Roman"/>
          <w:spacing w:val="1"/>
          <w:sz w:val="24"/>
          <w:szCs w:val="24"/>
        </w:rPr>
        <w:t>t</w:t>
      </w:r>
      <w:r w:rsidRPr="00814E08">
        <w:rPr>
          <w:rFonts w:ascii="Times New Roman" w:hAnsi="Times New Roman"/>
          <w:sz w:val="24"/>
          <w:szCs w:val="24"/>
        </w:rPr>
        <w:t>u</w:t>
      </w:r>
      <w:r w:rsidRPr="00814E08">
        <w:rPr>
          <w:rFonts w:ascii="Times New Roman" w:hAnsi="Times New Roman"/>
          <w:spacing w:val="-1"/>
          <w:sz w:val="24"/>
          <w:szCs w:val="24"/>
        </w:rPr>
        <w:t>a</w:t>
      </w:r>
      <w:r w:rsidRPr="00814E08">
        <w:rPr>
          <w:rFonts w:ascii="Times New Roman" w:hAnsi="Times New Roman"/>
          <w:sz w:val="24"/>
          <w:szCs w:val="24"/>
        </w:rPr>
        <w:t>ra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mësip</w:t>
      </w:r>
      <w:r w:rsidRPr="00814E08">
        <w:rPr>
          <w:rFonts w:ascii="Times New Roman" w:hAnsi="Times New Roman"/>
          <w:spacing w:val="2"/>
          <w:sz w:val="24"/>
          <w:szCs w:val="24"/>
        </w:rPr>
        <w:t>ë</w:t>
      </w:r>
      <w:r w:rsidRPr="00814E08">
        <w:rPr>
          <w:rFonts w:ascii="Times New Roman" w:hAnsi="Times New Roman"/>
          <w:sz w:val="24"/>
          <w:szCs w:val="24"/>
        </w:rPr>
        <w:t>r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814E08">
        <w:rPr>
          <w:rFonts w:ascii="Times New Roman" w:hAnsi="Times New Roman"/>
          <w:sz w:val="24"/>
          <w:szCs w:val="24"/>
        </w:rPr>
        <w:t>b</w:t>
      </w:r>
      <w:r w:rsidRPr="00814E08">
        <w:rPr>
          <w:rFonts w:ascii="Times New Roman" w:hAnsi="Times New Roman"/>
          <w:spacing w:val="-1"/>
          <w:sz w:val="24"/>
          <w:szCs w:val="24"/>
        </w:rPr>
        <w:t>ë</w:t>
      </w:r>
      <w:r w:rsidRPr="00814E08">
        <w:rPr>
          <w:rFonts w:ascii="Times New Roman" w:hAnsi="Times New Roman"/>
          <w:sz w:val="24"/>
          <w:szCs w:val="24"/>
        </w:rPr>
        <w:t>h</w:t>
      </w:r>
      <w:r w:rsidRPr="00814E08">
        <w:rPr>
          <w:rFonts w:ascii="Times New Roman" w:hAnsi="Times New Roman"/>
          <w:spacing w:val="-1"/>
          <w:sz w:val="24"/>
          <w:szCs w:val="24"/>
        </w:rPr>
        <w:t>e</w:t>
      </w:r>
      <w:r w:rsidRPr="00814E08">
        <w:rPr>
          <w:rFonts w:ascii="Times New Roman" w:hAnsi="Times New Roman"/>
          <w:sz w:val="24"/>
          <w:szCs w:val="24"/>
        </w:rPr>
        <w:t>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814E08">
        <w:rPr>
          <w:rFonts w:ascii="Times New Roman" w:hAnsi="Times New Roman"/>
          <w:sz w:val="24"/>
          <w:szCs w:val="24"/>
        </w:rPr>
        <w:t>dor</w:t>
      </w:r>
      <w:r w:rsidRPr="00814E08">
        <w:rPr>
          <w:rFonts w:ascii="Times New Roman" w:hAnsi="Times New Roman"/>
          <w:spacing w:val="-2"/>
          <w:sz w:val="24"/>
          <w:szCs w:val="24"/>
        </w:rPr>
        <w:t>ë</w:t>
      </w:r>
      <w:r w:rsidRPr="00814E08">
        <w:rPr>
          <w:rFonts w:ascii="Times New Roman" w:hAnsi="Times New Roman"/>
          <w:spacing w:val="1"/>
          <w:sz w:val="24"/>
          <w:szCs w:val="24"/>
        </w:rPr>
        <w:t>z</w:t>
      </w:r>
      <w:r w:rsidRPr="00814E08">
        <w:rPr>
          <w:rFonts w:ascii="Times New Roman" w:hAnsi="Times New Roman"/>
          <w:sz w:val="24"/>
          <w:szCs w:val="24"/>
        </w:rPr>
        <w:t>u</w:t>
      </w:r>
      <w:r w:rsidRPr="00814E08">
        <w:rPr>
          <w:rFonts w:ascii="Times New Roman" w:hAnsi="Times New Roman"/>
          <w:spacing w:val="-1"/>
          <w:sz w:val="24"/>
          <w:szCs w:val="24"/>
        </w:rPr>
        <w:t>a</w:t>
      </w:r>
      <w:r w:rsidRPr="00814E08">
        <w:rPr>
          <w:rFonts w:ascii="Times New Roman" w:hAnsi="Times New Roman"/>
          <w:sz w:val="24"/>
          <w:szCs w:val="24"/>
        </w:rPr>
        <w:t>r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E08">
        <w:rPr>
          <w:rFonts w:ascii="Times New Roman" w:hAnsi="Times New Roman"/>
          <w:sz w:val="24"/>
          <w:szCs w:val="24"/>
        </w:rPr>
        <w:t>postë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ose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fi</w:t>
      </w:r>
      <w:r w:rsidRPr="00814E08">
        <w:rPr>
          <w:rFonts w:ascii="Times New Roman" w:hAnsi="Times New Roman"/>
          <w:spacing w:val="1"/>
          <w:sz w:val="24"/>
          <w:szCs w:val="24"/>
        </w:rPr>
        <w:t>z</w:t>
      </w:r>
      <w:r w:rsidRPr="00814E08">
        <w:rPr>
          <w:rFonts w:ascii="Times New Roman" w:hAnsi="Times New Roman"/>
          <w:sz w:val="24"/>
          <w:szCs w:val="24"/>
        </w:rPr>
        <w:t>ik</w:t>
      </w:r>
      <w:r w:rsidRPr="00814E08">
        <w:rPr>
          <w:rFonts w:ascii="Times New Roman" w:hAnsi="Times New Roman"/>
          <w:spacing w:val="1"/>
          <w:sz w:val="24"/>
          <w:szCs w:val="24"/>
        </w:rPr>
        <w:t>i</w:t>
      </w:r>
      <w:r w:rsidRPr="00814E08">
        <w:rPr>
          <w:rFonts w:ascii="Times New Roman" w:hAnsi="Times New Roman"/>
          <w:sz w:val="24"/>
          <w:szCs w:val="24"/>
        </w:rPr>
        <w:t>sht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në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m</w:t>
      </w:r>
      <w:r w:rsidRPr="00814E08">
        <w:rPr>
          <w:rFonts w:ascii="Times New Roman" w:hAnsi="Times New Roman"/>
          <w:spacing w:val="1"/>
          <w:sz w:val="24"/>
          <w:szCs w:val="24"/>
        </w:rPr>
        <w:t>j</w:t>
      </w:r>
      <w:r w:rsidRPr="00814E08">
        <w:rPr>
          <w:rFonts w:ascii="Times New Roman" w:hAnsi="Times New Roman"/>
          <w:spacing w:val="-1"/>
          <w:sz w:val="24"/>
          <w:szCs w:val="24"/>
        </w:rPr>
        <w:t>e</w:t>
      </w:r>
      <w:r w:rsidRPr="00814E08">
        <w:rPr>
          <w:rFonts w:ascii="Times New Roman" w:hAnsi="Times New Roman"/>
          <w:sz w:val="24"/>
          <w:szCs w:val="24"/>
        </w:rPr>
        <w:t>diset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e</w:t>
      </w:r>
      <w:r w:rsidRPr="00814E08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814E08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814E08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pacing w:val="-6"/>
          <w:sz w:val="24"/>
          <w:szCs w:val="24"/>
        </w:rPr>
        <w:t>I</w:t>
      </w:r>
      <w:r w:rsidRPr="00814E08">
        <w:rPr>
          <w:rFonts w:ascii="Times New Roman" w:hAnsi="Times New Roman"/>
          <w:sz w:val="24"/>
          <w:szCs w:val="24"/>
        </w:rPr>
        <w:t>ns</w:t>
      </w:r>
      <w:r w:rsidRPr="00814E08">
        <w:rPr>
          <w:rFonts w:ascii="Times New Roman" w:hAnsi="Times New Roman"/>
          <w:spacing w:val="2"/>
          <w:sz w:val="24"/>
          <w:szCs w:val="24"/>
        </w:rPr>
        <w:t>p</w:t>
      </w:r>
      <w:r w:rsidRPr="00814E08">
        <w:rPr>
          <w:rFonts w:ascii="Times New Roman" w:hAnsi="Times New Roman"/>
          <w:spacing w:val="-1"/>
          <w:sz w:val="24"/>
          <w:szCs w:val="24"/>
        </w:rPr>
        <w:t>e</w:t>
      </w:r>
      <w:r w:rsidRPr="00814E08">
        <w:rPr>
          <w:rFonts w:ascii="Times New Roman" w:hAnsi="Times New Roman"/>
          <w:sz w:val="24"/>
          <w:szCs w:val="24"/>
        </w:rPr>
        <w:t>ktorit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pacing w:val="-5"/>
          <w:sz w:val="24"/>
          <w:szCs w:val="24"/>
        </w:rPr>
        <w:t>L</w:t>
      </w:r>
      <w:r w:rsidRPr="00814E08">
        <w:rPr>
          <w:rFonts w:ascii="Times New Roman" w:hAnsi="Times New Roman"/>
          <w:spacing w:val="-1"/>
          <w:sz w:val="24"/>
          <w:szCs w:val="24"/>
        </w:rPr>
        <w:t>a</w:t>
      </w:r>
      <w:r w:rsidRPr="00814E08">
        <w:rPr>
          <w:rFonts w:ascii="Times New Roman" w:hAnsi="Times New Roman"/>
          <w:sz w:val="24"/>
          <w:szCs w:val="24"/>
        </w:rPr>
        <w:t>rtë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D</w:t>
      </w:r>
      <w:r w:rsidRPr="00814E08">
        <w:rPr>
          <w:rFonts w:ascii="Times New Roman" w:hAnsi="Times New Roman"/>
          <w:spacing w:val="1"/>
          <w:sz w:val="24"/>
          <w:szCs w:val="24"/>
        </w:rPr>
        <w:t>re</w:t>
      </w:r>
      <w:r w:rsidRPr="00814E08">
        <w:rPr>
          <w:rFonts w:ascii="Times New Roman" w:hAnsi="Times New Roman"/>
          <w:sz w:val="24"/>
          <w:szCs w:val="24"/>
        </w:rPr>
        <w:t>j</w:t>
      </w:r>
      <w:r w:rsidRPr="00814E08">
        <w:rPr>
          <w:rFonts w:ascii="Times New Roman" w:hAnsi="Times New Roman"/>
          <w:spacing w:val="1"/>
          <w:sz w:val="24"/>
          <w:szCs w:val="24"/>
        </w:rPr>
        <w:t>t</w:t>
      </w:r>
      <w:r w:rsidRPr="00814E08">
        <w:rPr>
          <w:rFonts w:ascii="Times New Roman" w:hAnsi="Times New Roman"/>
          <w:spacing w:val="-1"/>
          <w:sz w:val="24"/>
          <w:szCs w:val="24"/>
        </w:rPr>
        <w:t>ë</w:t>
      </w:r>
      <w:r w:rsidRPr="00814E08">
        <w:rPr>
          <w:rFonts w:ascii="Times New Roman" w:hAnsi="Times New Roman"/>
          <w:spacing w:val="2"/>
          <w:sz w:val="24"/>
          <w:szCs w:val="24"/>
        </w:rPr>
        <w:t>s</w:t>
      </w:r>
      <w:r w:rsidRPr="00814E08">
        <w:rPr>
          <w:rFonts w:ascii="Times New Roman" w:hAnsi="Times New Roman"/>
          <w:sz w:val="24"/>
          <w:szCs w:val="24"/>
        </w:rPr>
        <w:t>is</w:t>
      </w:r>
      <w:r w:rsidRPr="00814E08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, </w:t>
      </w:r>
      <w:bookmarkStart w:id="0" w:name="_Hlk135377017"/>
      <w:proofErr w:type="spellStart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Rruga</w:t>
      </w:r>
      <w:proofErr w:type="spellEnd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“Abdi </w:t>
      </w:r>
      <w:proofErr w:type="spellStart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Toptani</w:t>
      </w:r>
      <w:proofErr w:type="spellEnd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Nd. 5, </w:t>
      </w:r>
      <w:proofErr w:type="spellStart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kati</w:t>
      </w:r>
      <w:proofErr w:type="spellEnd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3, </w:t>
      </w:r>
      <w:proofErr w:type="spellStart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</w:t>
      </w:r>
      <w:proofErr w:type="spellEnd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Avokatura</w:t>
      </w:r>
      <w:proofErr w:type="spellEnd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Shtetit</w:t>
      </w:r>
      <w:proofErr w:type="spellEnd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814E08">
        <w:rPr>
          <w:rFonts w:ascii="Times New Roman" w:hAnsi="Times New Roman"/>
          <w:sz w:val="24"/>
          <w:szCs w:val="24"/>
        </w:rPr>
        <w:t>Ti</w:t>
      </w:r>
      <w:r w:rsidRPr="00814E08">
        <w:rPr>
          <w:rFonts w:ascii="Times New Roman" w:hAnsi="Times New Roman"/>
          <w:spacing w:val="2"/>
          <w:sz w:val="24"/>
          <w:szCs w:val="24"/>
        </w:rPr>
        <w:t>r</w:t>
      </w:r>
      <w:r w:rsidRPr="00814E08">
        <w:rPr>
          <w:rFonts w:ascii="Times New Roman" w:hAnsi="Times New Roman"/>
          <w:spacing w:val="-1"/>
          <w:sz w:val="24"/>
          <w:szCs w:val="24"/>
        </w:rPr>
        <w:t>a</w:t>
      </w:r>
      <w:r w:rsidRPr="00814E08">
        <w:rPr>
          <w:rFonts w:ascii="Times New Roman" w:hAnsi="Times New Roman"/>
          <w:sz w:val="24"/>
          <w:szCs w:val="24"/>
        </w:rPr>
        <w:t>në</w:t>
      </w:r>
      <w:bookmarkEnd w:id="0"/>
      <w:proofErr w:type="spellEnd"/>
      <w:r w:rsidRPr="00814E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E08">
        <w:rPr>
          <w:rFonts w:ascii="Times New Roman" w:hAnsi="Times New Roman"/>
          <w:sz w:val="24"/>
          <w:szCs w:val="24"/>
        </w:rPr>
        <w:t>brenda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datës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r w:rsidRPr="00814E08">
        <w:rPr>
          <w:rFonts w:ascii="Times New Roman" w:hAnsi="Times New Roman"/>
          <w:b/>
          <w:color w:val="FF0000"/>
          <w:sz w:val="24"/>
          <w:szCs w:val="24"/>
        </w:rPr>
        <w:t>12.06.2023</w:t>
      </w:r>
      <w:r w:rsidRPr="00814E08">
        <w:rPr>
          <w:rFonts w:ascii="Times New Roman" w:hAnsi="Times New Roman"/>
          <w:color w:val="FF0000"/>
          <w:sz w:val="24"/>
          <w:szCs w:val="24"/>
        </w:rPr>
        <w:t>.</w:t>
      </w:r>
    </w:p>
    <w:p w14:paraId="4DC11E2C" w14:textId="77777777" w:rsidR="00700870" w:rsidRPr="00967BC6" w:rsidRDefault="00700870" w:rsidP="0070087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14E08">
        <w:rPr>
          <w:rFonts w:ascii="Times New Roman" w:hAnsi="Times New Roman"/>
          <w:b/>
          <w:i/>
          <w:sz w:val="24"/>
          <w:szCs w:val="24"/>
        </w:rPr>
        <w:t>Mosparaqitja</w:t>
      </w:r>
      <w:proofErr w:type="spellEnd"/>
      <w:r w:rsidRPr="00814E08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814E08">
        <w:rPr>
          <w:rFonts w:ascii="Times New Roman" w:hAnsi="Times New Roman"/>
          <w:b/>
          <w:i/>
          <w:sz w:val="24"/>
          <w:szCs w:val="24"/>
        </w:rPr>
        <w:t>dokumentacionit</w:t>
      </w:r>
      <w:proofErr w:type="spellEnd"/>
      <w:r w:rsidRPr="00814E08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b/>
          <w:i/>
          <w:sz w:val="24"/>
          <w:szCs w:val="24"/>
        </w:rPr>
        <w:t>kërkuar</w:t>
      </w:r>
      <w:proofErr w:type="spellEnd"/>
      <w:r w:rsidRPr="00814E0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b/>
          <w:i/>
          <w:sz w:val="24"/>
          <w:szCs w:val="24"/>
        </w:rPr>
        <w:t>përbën</w:t>
      </w:r>
      <w:proofErr w:type="spellEnd"/>
      <w:r w:rsidRPr="00814E0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b/>
          <w:i/>
          <w:sz w:val="24"/>
          <w:szCs w:val="24"/>
        </w:rPr>
        <w:t>shkak</w:t>
      </w:r>
      <w:proofErr w:type="spellEnd"/>
      <w:r w:rsidRPr="00814E0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814E0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b/>
          <w:i/>
          <w:sz w:val="24"/>
          <w:szCs w:val="24"/>
        </w:rPr>
        <w:t>s’kualifikim</w:t>
      </w:r>
      <w:proofErr w:type="spellEnd"/>
      <w:r w:rsidRPr="00814E08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b/>
          <w:i/>
          <w:sz w:val="24"/>
          <w:szCs w:val="24"/>
        </w:rPr>
        <w:t>kandidatit</w:t>
      </w:r>
      <w:proofErr w:type="spellEnd"/>
      <w:r w:rsidRPr="00814E08">
        <w:rPr>
          <w:rFonts w:ascii="Times New Roman" w:hAnsi="Times New Roman"/>
          <w:b/>
          <w:i/>
          <w:sz w:val="24"/>
          <w:szCs w:val="24"/>
        </w:rPr>
        <w:t>.</w:t>
      </w:r>
    </w:p>
    <w:p w14:paraId="04AF59ED" w14:textId="77777777" w:rsidR="00700870" w:rsidRPr="00967BC6" w:rsidRDefault="00700870" w:rsidP="0070087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700870" w:rsidRPr="00967BC6" w14:paraId="0D789067" w14:textId="77777777" w:rsidTr="003A56E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1987B4" w14:textId="77777777" w:rsidR="00700870" w:rsidRPr="00967BC6" w:rsidRDefault="00700870" w:rsidP="003A5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77DD7B" w14:textId="77777777" w:rsidR="00700870" w:rsidRPr="00967BC6" w:rsidRDefault="00700870" w:rsidP="003A5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6548754A" w14:textId="77777777" w:rsidR="00700870" w:rsidRPr="00967BC6" w:rsidRDefault="00700870" w:rsidP="00700870">
      <w:pPr>
        <w:jc w:val="both"/>
        <w:rPr>
          <w:rFonts w:ascii="Times New Roman" w:hAnsi="Times New Roman"/>
          <w:sz w:val="24"/>
          <w:szCs w:val="24"/>
        </w:rPr>
      </w:pPr>
    </w:p>
    <w:p w14:paraId="27C888BA" w14:textId="77777777" w:rsidR="00700870" w:rsidRPr="00EC730E" w:rsidRDefault="00700870" w:rsidP="0070087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14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.0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6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.202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Pr="00077EB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njësia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67BC6">
        <w:rPr>
          <w:rFonts w:ascii="Times New Roman" w:hAnsi="Times New Roman"/>
          <w:sz w:val="24"/>
          <w:szCs w:val="24"/>
        </w:rPr>
        <w:t>menaxhimit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burimeve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njerëzore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Zyrës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së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Inspektorit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Lartë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Drejtësisë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r w:rsidRPr="00814E08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listën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E08">
        <w:rPr>
          <w:rFonts w:ascii="Times New Roman" w:hAnsi="Times New Roman"/>
          <w:sz w:val="24"/>
          <w:szCs w:val="24"/>
        </w:rPr>
        <w:t>kandidatëve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që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plotësojnë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kushtet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E08">
        <w:rPr>
          <w:rFonts w:ascii="Times New Roman" w:hAnsi="Times New Roman"/>
          <w:sz w:val="24"/>
          <w:szCs w:val="24"/>
        </w:rPr>
        <w:t>lëvizjes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paralele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814E08">
        <w:rPr>
          <w:rFonts w:ascii="Times New Roman" w:hAnsi="Times New Roman"/>
          <w:sz w:val="24"/>
          <w:szCs w:val="24"/>
        </w:rPr>
        <w:t>kriteret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E08">
        <w:rPr>
          <w:rFonts w:ascii="Times New Roman" w:hAnsi="Times New Roman"/>
          <w:sz w:val="24"/>
          <w:szCs w:val="24"/>
        </w:rPr>
        <w:t>veçanta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E08">
        <w:rPr>
          <w:rFonts w:ascii="Times New Roman" w:hAnsi="Times New Roman"/>
          <w:sz w:val="24"/>
          <w:szCs w:val="24"/>
        </w:rPr>
        <w:t>si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814E08">
        <w:rPr>
          <w:rFonts w:ascii="Times New Roman" w:hAnsi="Times New Roman"/>
          <w:sz w:val="24"/>
          <w:szCs w:val="24"/>
        </w:rPr>
        <w:t>datën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E08">
        <w:rPr>
          <w:rFonts w:ascii="Times New Roman" w:hAnsi="Times New Roman"/>
          <w:sz w:val="24"/>
          <w:szCs w:val="24"/>
        </w:rPr>
        <w:t>vendin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orën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saktë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ku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C730E">
        <w:rPr>
          <w:rFonts w:ascii="Times New Roman" w:hAnsi="Times New Roman"/>
          <w:sz w:val="24"/>
          <w:szCs w:val="24"/>
        </w:rPr>
        <w:t>zhvillohet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intervista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5332102D" w14:textId="77777777" w:rsidR="00700870" w:rsidRDefault="00700870" w:rsidP="00700870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EC730E"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njësia e menaxhimit të burimeve njerëzore të institucionit, për shkaqet e moskualifikimit (</w:t>
      </w:r>
      <w:r w:rsidRPr="00EC730E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42A36890" w14:textId="77777777" w:rsidR="00700870" w:rsidRPr="006B2178" w:rsidRDefault="00700870" w:rsidP="0070087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lastRenderedPageBreak/>
        <w:t>Ankesat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pakualifikuar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paraqiten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njësinë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menaxhimin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burimeve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njerëzore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3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njoftimit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individual dhe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ankuesi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merr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përgjigje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</w:t>
      </w:r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ërfundimit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afatit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ankimit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1EF2A77" w14:textId="77777777" w:rsidR="00700870" w:rsidRPr="007270B5" w:rsidRDefault="00700870" w:rsidP="0070087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700870" w:rsidRPr="00E0748B" w14:paraId="05CBE2BC" w14:textId="77777777" w:rsidTr="003A56E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F3CDC04" w14:textId="77777777" w:rsidR="00700870" w:rsidRPr="00E0748B" w:rsidRDefault="00700870" w:rsidP="003A5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D1558C" w14:textId="77777777" w:rsidR="00700870" w:rsidRPr="00E0748B" w:rsidRDefault="00700870" w:rsidP="003A5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79C5F7F9" w14:textId="77777777" w:rsidR="00700870" w:rsidRPr="00E0748B" w:rsidRDefault="00700870" w:rsidP="00700870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3AC6F5B5" w14:textId="77777777" w:rsidR="00700870" w:rsidRPr="00E0748B" w:rsidRDefault="00700870" w:rsidP="0070087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0748B">
        <w:rPr>
          <w:rFonts w:ascii="Times New Roman" w:hAnsi="Times New Roman"/>
          <w:sz w:val="24"/>
          <w:szCs w:val="24"/>
        </w:rPr>
        <w:t>vlerësohen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lidhje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me:</w:t>
      </w:r>
    </w:p>
    <w:p w14:paraId="7DCCEA1B" w14:textId="77777777" w:rsidR="00700870" w:rsidRPr="00181298" w:rsidRDefault="00700870" w:rsidP="00700870">
      <w:pPr>
        <w:pStyle w:val="ListParagraph"/>
        <w:numPr>
          <w:ilvl w:val="0"/>
          <w:numId w:val="10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bookmarkStart w:id="1" w:name="_Hlk135377102"/>
      <w:proofErr w:type="spellStart"/>
      <w:r w:rsidRPr="00181298">
        <w:rPr>
          <w:rFonts w:ascii="Times New Roman" w:eastAsia="Arial" w:hAnsi="Times New Roman"/>
          <w:spacing w:val="3"/>
          <w:sz w:val="24"/>
          <w:szCs w:val="24"/>
        </w:rPr>
        <w:t>Njohuritë</w:t>
      </w:r>
      <w:proofErr w:type="spellEnd"/>
      <w:r w:rsidRPr="00181298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proofErr w:type="spellStart"/>
      <w:r w:rsidRPr="00181298">
        <w:rPr>
          <w:rFonts w:ascii="Times New Roman" w:eastAsia="Arial" w:hAnsi="Times New Roman"/>
          <w:spacing w:val="3"/>
          <w:sz w:val="24"/>
          <w:szCs w:val="24"/>
        </w:rPr>
        <w:t>mbi</w:t>
      </w:r>
      <w:proofErr w:type="spellEnd"/>
      <w:r w:rsidRPr="00181298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Kushtetut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publ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k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s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së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1298">
        <w:rPr>
          <w:rFonts w:ascii="Times New Roman" w:hAnsi="Times New Roman"/>
          <w:sz w:val="24"/>
          <w:szCs w:val="24"/>
        </w:rPr>
        <w:t>Shq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ris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proofErr w:type="spellEnd"/>
      <w:r w:rsidRPr="00181298">
        <w:rPr>
          <w:rFonts w:ascii="Times New Roman" w:hAnsi="Times New Roman"/>
          <w:sz w:val="24"/>
          <w:szCs w:val="24"/>
        </w:rPr>
        <w:t>;</w:t>
      </w:r>
      <w:proofErr w:type="gramEnd"/>
    </w:p>
    <w:p w14:paraId="393E0758" w14:textId="77777777" w:rsidR="00700870" w:rsidRPr="00181298" w:rsidRDefault="00700870" w:rsidP="00700870">
      <w:pPr>
        <w:pStyle w:val="ListParagraph"/>
        <w:numPr>
          <w:ilvl w:val="0"/>
          <w:numId w:val="10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mbi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l</w:t>
      </w:r>
      <w:r w:rsidRPr="00181298">
        <w:rPr>
          <w:rFonts w:ascii="Times New Roman" w:hAnsi="Times New Roman"/>
          <w:spacing w:val="-2"/>
          <w:sz w:val="24"/>
          <w:szCs w:val="24"/>
        </w:rPr>
        <w:t>ig</w:t>
      </w:r>
      <w:r w:rsidRPr="00181298">
        <w:rPr>
          <w:rFonts w:ascii="Times New Roman" w:hAnsi="Times New Roman"/>
          <w:sz w:val="24"/>
          <w:szCs w:val="24"/>
        </w:rPr>
        <w:t>jin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nr.115/20</w:t>
      </w:r>
      <w:r w:rsidRPr="00181298">
        <w:rPr>
          <w:rFonts w:ascii="Times New Roman" w:hAnsi="Times New Roman"/>
          <w:spacing w:val="-2"/>
          <w:sz w:val="24"/>
          <w:szCs w:val="24"/>
        </w:rPr>
        <w:t>1</w:t>
      </w:r>
      <w:r w:rsidRPr="00181298">
        <w:rPr>
          <w:rFonts w:ascii="Times New Roman" w:hAnsi="Times New Roman"/>
          <w:sz w:val="24"/>
          <w:szCs w:val="24"/>
        </w:rPr>
        <w:t xml:space="preserve">6 </w:t>
      </w:r>
      <w:r w:rsidRPr="00181298">
        <w:rPr>
          <w:rFonts w:ascii="Times New Roman" w:hAnsi="Times New Roman"/>
          <w:spacing w:val="-2"/>
          <w:sz w:val="24"/>
          <w:szCs w:val="24"/>
        </w:rPr>
        <w:t>“</w:t>
      </w:r>
      <w:proofErr w:type="spellStart"/>
      <w:r w:rsidRPr="00181298">
        <w:rPr>
          <w:rFonts w:ascii="Times New Roman" w:hAnsi="Times New Roman"/>
          <w:spacing w:val="-1"/>
          <w:sz w:val="24"/>
          <w:szCs w:val="24"/>
        </w:rPr>
        <w:t>P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or</w:t>
      </w:r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n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t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z w:val="24"/>
          <w:szCs w:val="24"/>
        </w:rPr>
        <w:t>q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v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-2"/>
          <w:sz w:val="24"/>
          <w:szCs w:val="24"/>
        </w:rPr>
        <w:t>j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s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m</w:t>
      </w:r>
      <w:r w:rsidRPr="00181298">
        <w:rPr>
          <w:rFonts w:ascii="Times New Roman" w:hAnsi="Times New Roman"/>
          <w:sz w:val="24"/>
          <w:szCs w:val="24"/>
        </w:rPr>
        <w:t>it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 të</w:t>
      </w:r>
      <w:proofErr w:type="gram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dr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181298">
        <w:rPr>
          <w:rFonts w:ascii="Times New Roman" w:hAnsi="Times New Roman"/>
          <w:spacing w:val="-2"/>
          <w:sz w:val="24"/>
          <w:szCs w:val="24"/>
        </w:rPr>
        <w:t xml:space="preserve">”, i </w:t>
      </w:r>
      <w:proofErr w:type="spellStart"/>
      <w:r w:rsidRPr="00181298">
        <w:rPr>
          <w:rFonts w:ascii="Times New Roman" w:hAnsi="Times New Roman"/>
          <w:spacing w:val="-2"/>
          <w:sz w:val="24"/>
          <w:szCs w:val="24"/>
        </w:rPr>
        <w:t>ndryshuar</w:t>
      </w:r>
      <w:proofErr w:type="spellEnd"/>
      <w:r w:rsidRPr="00181298">
        <w:rPr>
          <w:rFonts w:ascii="Times New Roman" w:hAnsi="Times New Roman"/>
          <w:sz w:val="24"/>
          <w:szCs w:val="24"/>
        </w:rPr>
        <w:t>;</w:t>
      </w:r>
    </w:p>
    <w:p w14:paraId="1BAC866D" w14:textId="77777777" w:rsidR="00700870" w:rsidRPr="00181298" w:rsidRDefault="00700870" w:rsidP="00700870">
      <w:pPr>
        <w:pStyle w:val="ListParagraph"/>
        <w:numPr>
          <w:ilvl w:val="0"/>
          <w:numId w:val="9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mbi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nr.96/2016 </w:t>
      </w:r>
      <w:r w:rsidRPr="00181298">
        <w:rPr>
          <w:rFonts w:ascii="Times New Roman" w:hAnsi="Times New Roman"/>
          <w:spacing w:val="-1"/>
          <w:sz w:val="24"/>
          <w:szCs w:val="24"/>
        </w:rPr>
        <w:t>“</w:t>
      </w:r>
      <w:proofErr w:type="spellStart"/>
      <w:r w:rsidRPr="00181298">
        <w:rPr>
          <w:rFonts w:ascii="Times New Roman" w:hAnsi="Times New Roman"/>
          <w:spacing w:val="1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st</w:t>
      </w:r>
      <w:r w:rsidRPr="00181298">
        <w:rPr>
          <w:rFonts w:ascii="Times New Roman" w:hAnsi="Times New Roman"/>
          <w:spacing w:val="-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tus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3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qta</w:t>
      </w:r>
      <w:r w:rsidRPr="00181298">
        <w:rPr>
          <w:rFonts w:ascii="Times New Roman" w:hAnsi="Times New Roman"/>
          <w:spacing w:val="-1"/>
          <w:sz w:val="24"/>
          <w:szCs w:val="24"/>
        </w:rPr>
        <w:t>rë</w:t>
      </w:r>
      <w:r w:rsidRPr="00181298">
        <w:rPr>
          <w:rFonts w:ascii="Times New Roman" w:hAnsi="Times New Roman"/>
          <w:sz w:val="24"/>
          <w:szCs w:val="24"/>
        </w:rPr>
        <w:t>ve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d</w:t>
      </w:r>
      <w:r w:rsidRPr="00181298">
        <w:rPr>
          <w:rFonts w:ascii="Times New Roman" w:hAnsi="Times New Roman"/>
          <w:spacing w:val="2"/>
          <w:sz w:val="24"/>
          <w:szCs w:val="24"/>
        </w:rPr>
        <w:t>h</w:t>
      </w:r>
      <w:r w:rsidRPr="00181298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181298">
        <w:rPr>
          <w:rFonts w:ascii="Times New Roman" w:hAnsi="Times New Roman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okur</w:t>
      </w:r>
      <w:r w:rsidRPr="00181298">
        <w:rPr>
          <w:rFonts w:ascii="Times New Roman" w:hAnsi="Times New Roman"/>
          <w:spacing w:val="-1"/>
          <w:sz w:val="24"/>
          <w:szCs w:val="24"/>
        </w:rPr>
        <w:t>o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ë</w:t>
      </w:r>
      <w:r w:rsidRPr="00181298">
        <w:rPr>
          <w:rFonts w:ascii="Times New Roman" w:hAnsi="Times New Roman"/>
          <w:spacing w:val="2"/>
          <w:sz w:val="24"/>
          <w:szCs w:val="24"/>
        </w:rPr>
        <w:t>v</w:t>
      </w:r>
      <w:r w:rsidRPr="00181298">
        <w:rPr>
          <w:rFonts w:ascii="Times New Roman" w:hAnsi="Times New Roman"/>
          <w:sz w:val="24"/>
          <w:szCs w:val="24"/>
        </w:rPr>
        <w:t>e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</w:t>
      </w:r>
      <w:r w:rsidRPr="00181298">
        <w:rPr>
          <w:rFonts w:ascii="Times New Roman" w:hAnsi="Times New Roman"/>
          <w:spacing w:val="1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3"/>
          <w:sz w:val="24"/>
          <w:szCs w:val="24"/>
        </w:rPr>
        <w:t>k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hqipë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isë</w:t>
      </w:r>
      <w:proofErr w:type="spellEnd"/>
      <w:r w:rsidRPr="00181298">
        <w:rPr>
          <w:rFonts w:ascii="Times New Roman" w:hAnsi="Times New Roman"/>
          <w:spacing w:val="-1"/>
          <w:sz w:val="24"/>
          <w:szCs w:val="24"/>
        </w:rPr>
        <w:t>”</w:t>
      </w:r>
      <w:r w:rsidRPr="001812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proofErr w:type="gramStart"/>
      <w:r w:rsidRPr="00181298">
        <w:rPr>
          <w:rFonts w:ascii="Times New Roman" w:hAnsi="Times New Roman"/>
          <w:sz w:val="24"/>
          <w:szCs w:val="24"/>
        </w:rPr>
        <w:t>nd</w:t>
      </w:r>
      <w:r w:rsidRPr="00181298">
        <w:rPr>
          <w:rFonts w:ascii="Times New Roman" w:hAnsi="Times New Roman"/>
          <w:spacing w:val="4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shua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proofErr w:type="spellEnd"/>
      <w:r w:rsidRPr="00181298">
        <w:rPr>
          <w:rFonts w:ascii="Times New Roman" w:hAnsi="Times New Roman"/>
          <w:spacing w:val="-1"/>
          <w:sz w:val="24"/>
          <w:szCs w:val="24"/>
        </w:rPr>
        <w:t>;</w:t>
      </w:r>
      <w:proofErr w:type="gramEnd"/>
    </w:p>
    <w:p w14:paraId="44ADB3B4" w14:textId="77777777" w:rsidR="00700870" w:rsidRPr="00181298" w:rsidRDefault="00700870" w:rsidP="00700870">
      <w:pPr>
        <w:pStyle w:val="ListParagraph"/>
        <w:numPr>
          <w:ilvl w:val="0"/>
          <w:numId w:val="9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</w:t>
      </w:r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igjin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nr.44/2015 "Kodi i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procedurave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administrative i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së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Shqipërisë</w:t>
      </w:r>
      <w:proofErr w:type="spellEnd"/>
      <w:proofErr w:type="gram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";</w:t>
      </w:r>
      <w:proofErr w:type="gramEnd"/>
    </w:p>
    <w:p w14:paraId="56D3CB65" w14:textId="77777777" w:rsidR="00700870" w:rsidRPr="00181298" w:rsidRDefault="00700870" w:rsidP="00700870">
      <w:pPr>
        <w:pStyle w:val="ListParagraph"/>
        <w:numPr>
          <w:ilvl w:val="0"/>
          <w:numId w:val="9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nr.152/2013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nëpunësin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civil”, i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dhe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akte</w:t>
      </w:r>
      <w:r>
        <w:rPr>
          <w:rFonts w:ascii="Times New Roman" w:hAnsi="Times New Roman"/>
          <w:spacing w:val="-3"/>
          <w:sz w:val="24"/>
          <w:szCs w:val="24"/>
        </w:rPr>
        <w:t>t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nënligjore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zbatim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të </w:t>
      </w:r>
      <w:proofErr w:type="spellStart"/>
      <w:proofErr w:type="gramStart"/>
      <w:r w:rsidRPr="00181298">
        <w:rPr>
          <w:rFonts w:ascii="Times New Roman" w:hAnsi="Times New Roman"/>
          <w:spacing w:val="-3"/>
          <w:sz w:val="24"/>
          <w:szCs w:val="24"/>
        </w:rPr>
        <w:t>tij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>;</w:t>
      </w:r>
      <w:proofErr w:type="gramEnd"/>
    </w:p>
    <w:p w14:paraId="162EB4B7" w14:textId="77777777" w:rsidR="00700870" w:rsidRPr="00181298" w:rsidRDefault="00700870" w:rsidP="00700870">
      <w:pPr>
        <w:pStyle w:val="ListParagraph"/>
        <w:numPr>
          <w:ilvl w:val="0"/>
          <w:numId w:val="9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1298">
        <w:rPr>
          <w:rFonts w:ascii="Times New Roman" w:hAnsi="Times New Roman"/>
          <w:spacing w:val="-3"/>
          <w:sz w:val="24"/>
          <w:szCs w:val="24"/>
        </w:rPr>
        <w:t xml:space="preserve">9367,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7.04.2005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parandalimin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konfliktit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të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interesave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ushtrimin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funksioneve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publike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”, i </w:t>
      </w:r>
      <w:proofErr w:type="spellStart"/>
      <w:proofErr w:type="gramStart"/>
      <w:r w:rsidRPr="00181298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>;</w:t>
      </w:r>
      <w:proofErr w:type="gramEnd"/>
    </w:p>
    <w:p w14:paraId="18D78DD9" w14:textId="77777777" w:rsidR="00700870" w:rsidRPr="00181298" w:rsidRDefault="00700870" w:rsidP="00700870">
      <w:pPr>
        <w:pStyle w:val="ListParagraph"/>
        <w:numPr>
          <w:ilvl w:val="0"/>
          <w:numId w:val="9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nr.9131,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8.09.2003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rregullat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etikës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Administratën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Publike</w:t>
      </w:r>
      <w:proofErr w:type="spellEnd"/>
      <w:proofErr w:type="gramStart"/>
      <w:r w:rsidRPr="00181298">
        <w:rPr>
          <w:rFonts w:ascii="Times New Roman" w:hAnsi="Times New Roman"/>
          <w:spacing w:val="-3"/>
          <w:sz w:val="24"/>
          <w:szCs w:val="24"/>
        </w:rPr>
        <w:t>”;</w:t>
      </w:r>
      <w:proofErr w:type="gram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20698E9B" w14:textId="77777777" w:rsidR="00700870" w:rsidRPr="00181298" w:rsidRDefault="00700870" w:rsidP="00700870">
      <w:pPr>
        <w:pStyle w:val="ListParagraph"/>
        <w:numPr>
          <w:ilvl w:val="0"/>
          <w:numId w:val="9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nr.119/2014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të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drejtën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informimit</w:t>
      </w:r>
      <w:proofErr w:type="spellEnd"/>
      <w:proofErr w:type="gramStart"/>
      <w:r w:rsidRPr="00181298">
        <w:rPr>
          <w:rFonts w:ascii="Times New Roman" w:hAnsi="Times New Roman"/>
          <w:spacing w:val="-3"/>
          <w:sz w:val="24"/>
          <w:szCs w:val="24"/>
        </w:rPr>
        <w:t>”;</w:t>
      </w:r>
      <w:proofErr w:type="gramEnd"/>
    </w:p>
    <w:bookmarkEnd w:id="1"/>
    <w:p w14:paraId="0C90A2CF" w14:textId="77777777" w:rsidR="00700870" w:rsidRPr="00E0748B" w:rsidRDefault="00700870" w:rsidP="0070087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700870" w:rsidRPr="00E0748B" w14:paraId="5C098A78" w14:textId="77777777" w:rsidTr="003A56E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3C29227" w14:textId="77777777" w:rsidR="00700870" w:rsidRPr="00E0748B" w:rsidRDefault="00700870" w:rsidP="003A5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6DA96C" w14:textId="77777777" w:rsidR="00700870" w:rsidRPr="00E0748B" w:rsidRDefault="00700870" w:rsidP="003A5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75120FB5" w14:textId="77777777" w:rsidR="00700870" w:rsidRDefault="00700870" w:rsidP="00700870">
      <w:pPr>
        <w:jc w:val="both"/>
        <w:rPr>
          <w:rFonts w:ascii="Times New Roman" w:hAnsi="Times New Roman"/>
          <w:sz w:val="24"/>
          <w:szCs w:val="24"/>
        </w:rPr>
      </w:pPr>
    </w:p>
    <w:p w14:paraId="50F18518" w14:textId="77777777" w:rsidR="00700870" w:rsidRPr="00EC730E" w:rsidRDefault="00700870" w:rsidP="0070087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vlerësohen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përvojën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trajnimet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kualifikimet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lidhura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fushën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përkatëse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pozitiv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rezultateve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rastet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procesi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nuk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kryer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Totali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pikëve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40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5C8BCAC0" w14:textId="77777777" w:rsidR="00700870" w:rsidRPr="00EC730E" w:rsidRDefault="00700870" w:rsidP="0070087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gjatë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intervistës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strukturuar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gojë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vlerësohen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me:</w:t>
      </w:r>
    </w:p>
    <w:p w14:paraId="79EE0A34" w14:textId="77777777" w:rsidR="00700870" w:rsidRPr="00EC730E" w:rsidRDefault="00700870" w:rsidP="00700870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Njohuritë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aftësitë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kompetencën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përshkrimin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pozicionit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proofErr w:type="gramStart"/>
      <w:r w:rsidRPr="00EC730E">
        <w:rPr>
          <w:rFonts w:ascii="Times New Roman" w:hAnsi="Times New Roman"/>
          <w:sz w:val="24"/>
          <w:szCs w:val="24"/>
        </w:rPr>
        <w:t>punës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  <w:proofErr w:type="gramEnd"/>
    </w:p>
    <w:p w14:paraId="3C0A60A8" w14:textId="77777777" w:rsidR="00700870" w:rsidRPr="00EC730E" w:rsidRDefault="00700870" w:rsidP="00700870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Eksperiencën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tyre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proofErr w:type="gramStart"/>
      <w:r w:rsidRPr="00EC730E">
        <w:rPr>
          <w:rFonts w:ascii="Times New Roman" w:hAnsi="Times New Roman"/>
          <w:sz w:val="24"/>
          <w:szCs w:val="24"/>
        </w:rPr>
        <w:t>mëparshme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  <w:proofErr w:type="gramEnd"/>
    </w:p>
    <w:p w14:paraId="752AD8EE" w14:textId="77777777" w:rsidR="00700870" w:rsidRPr="00EC730E" w:rsidRDefault="00700870" w:rsidP="00700870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Motivimin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aspiratat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pritshmëritë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tyre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karrierën</w:t>
      </w:r>
      <w:proofErr w:type="spellEnd"/>
      <w:r w:rsidRPr="00EC730E">
        <w:rPr>
          <w:rFonts w:ascii="Times New Roman" w:hAnsi="Times New Roman"/>
          <w:sz w:val="24"/>
          <w:szCs w:val="24"/>
        </w:rPr>
        <w:t>.</w:t>
      </w:r>
    </w:p>
    <w:p w14:paraId="07D122BE" w14:textId="77777777" w:rsidR="00700870" w:rsidRDefault="00700870" w:rsidP="0070087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Totali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pikëve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përfundim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intervistës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strukturuar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gojë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është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EC730E">
        <w:rPr>
          <w:rFonts w:ascii="Times New Roman" w:hAnsi="Times New Roman"/>
          <w:sz w:val="24"/>
          <w:szCs w:val="24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7D2E854C" w14:textId="77777777" w:rsidR="00700870" w:rsidRPr="00EC730E" w:rsidRDefault="00700870" w:rsidP="0070087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shumë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detaje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metodologjinë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shpërndarjes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pikëve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mënyrën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llogaritjes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rezultatit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r>
        <w:rPr>
          <w:rFonts w:ascii="Times New Roman" w:hAnsi="Times New Roman"/>
          <w:sz w:val="24"/>
          <w:szCs w:val="24"/>
        </w:rPr>
        <w:t>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</w:t>
      </w:r>
      <w:r w:rsidRPr="00EC730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procesin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vendeve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lira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shërbimin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procedurës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lëvizjes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paralele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ngritjes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detyrë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mesme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EC730E">
        <w:rPr>
          <w:rFonts w:ascii="Times New Roman" w:hAnsi="Times New Roman"/>
          <w:sz w:val="24"/>
          <w:szCs w:val="24"/>
        </w:rPr>
        <w:t>ulët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drejtuese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pranimin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shërbimin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ekzekutive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konkurrimit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hapur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”, të </w:t>
      </w:r>
      <w:proofErr w:type="spellStart"/>
      <w:r w:rsidRPr="00EC730E">
        <w:rPr>
          <w:rFonts w:ascii="Times New Roman" w:hAnsi="Times New Roman"/>
          <w:sz w:val="24"/>
          <w:szCs w:val="24"/>
        </w:rPr>
        <w:t>Departamentit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Administratës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Publike</w:t>
      </w:r>
      <w:proofErr w:type="spellEnd"/>
      <w:r w:rsidRPr="00EC730E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faqa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zyrtare</w:t>
      </w:r>
      <w:proofErr w:type="spellEnd"/>
      <w:r w:rsidRPr="00EC730E">
        <w:rPr>
          <w:rFonts w:ascii="Times New Roman" w:hAnsi="Times New Roman"/>
        </w:rPr>
        <w:t xml:space="preserve"> </w:t>
      </w:r>
      <w:hyperlink r:id="rId7" w:history="1">
        <w:r w:rsidRPr="004E43D7">
          <w:rPr>
            <w:rStyle w:val="Hyperlink"/>
            <w:rFonts w:ascii="Times New Roman" w:hAnsi="Times New Roman"/>
          </w:rPr>
          <w:t>www.dap.gov.al</w:t>
        </w:r>
      </w:hyperlink>
    </w:p>
    <w:p w14:paraId="7CBCB03D" w14:textId="77777777" w:rsidR="00700870" w:rsidRPr="00EC730E" w:rsidRDefault="00700870" w:rsidP="00700870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Linku</w:t>
      </w:r>
      <w:proofErr w:type="spellEnd"/>
      <w:r>
        <w:rPr>
          <w:rFonts w:ascii="Times New Roman" w:hAnsi="Times New Roman"/>
        </w:rPr>
        <w:t>:</w:t>
      </w:r>
      <w:r w:rsidRPr="00EC730E">
        <w:rPr>
          <w:rFonts w:ascii="Times New Roman" w:hAnsi="Times New Roman"/>
        </w:rPr>
        <w:t xml:space="preserve"> </w:t>
      </w:r>
      <w:hyperlink r:id="rId8" w:history="1">
        <w:r w:rsidRPr="004E43D7">
          <w:rPr>
            <w:rStyle w:val="Hyperlink"/>
            <w:rFonts w:ascii="Times New Roman" w:hAnsi="Times New Roman"/>
          </w:rPr>
          <w:t>http://www.dap.gov.al/legjislacioni/udhezime-manuale/54-udhezim-nr-2-date-27-03-2015</w:t>
        </w:r>
      </w:hyperlink>
      <w:r>
        <w:rPr>
          <w:rStyle w:val="Hyperlink"/>
          <w:rFonts w:ascii="Times New Roman" w:hAnsi="Times New Roman"/>
        </w:rPr>
        <w:t xml:space="preserve"> </w:t>
      </w:r>
      <w:r w:rsidRPr="00EC730E">
        <w:rPr>
          <w:rFonts w:ascii="Times New Roman" w:hAnsi="Times New Roman"/>
        </w:rPr>
        <w:t xml:space="preserve"> </w:t>
      </w:r>
    </w:p>
    <w:p w14:paraId="6DC20945" w14:textId="77777777" w:rsidR="00700870" w:rsidRPr="00967BC6" w:rsidRDefault="00700870" w:rsidP="0070087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700870" w:rsidRPr="00E0748B" w14:paraId="45B2352B" w14:textId="77777777" w:rsidTr="003A56E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7EA98AC" w14:textId="77777777" w:rsidR="00700870" w:rsidRPr="00E0748B" w:rsidRDefault="00700870" w:rsidP="003A5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EFDB06" w14:textId="77777777" w:rsidR="00700870" w:rsidRPr="00E0748B" w:rsidRDefault="00700870" w:rsidP="003A5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60AE911B" w14:textId="77777777" w:rsidR="00700870" w:rsidRPr="00967BC6" w:rsidRDefault="00700870" w:rsidP="00700870">
      <w:pPr>
        <w:jc w:val="both"/>
        <w:rPr>
          <w:rFonts w:ascii="Times New Roman" w:hAnsi="Times New Roman"/>
          <w:sz w:val="16"/>
          <w:szCs w:val="16"/>
        </w:rPr>
      </w:pPr>
    </w:p>
    <w:p w14:paraId="24019486" w14:textId="77777777" w:rsidR="00700870" w:rsidRDefault="00700870" w:rsidP="00700870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9261FA">
        <w:rPr>
          <w:rFonts w:ascii="Times New Roman" w:hAnsi="Times New Roman"/>
          <w:sz w:val="24"/>
          <w:szCs w:val="24"/>
        </w:rPr>
        <w:t>Në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FA">
        <w:rPr>
          <w:rFonts w:ascii="Times New Roman" w:hAnsi="Times New Roman"/>
          <w:sz w:val="24"/>
          <w:szCs w:val="24"/>
        </w:rPr>
        <w:t>përfundim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261FA">
        <w:rPr>
          <w:rFonts w:ascii="Times New Roman" w:hAnsi="Times New Roman"/>
          <w:sz w:val="24"/>
          <w:szCs w:val="24"/>
        </w:rPr>
        <w:t>vlerësimit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Inspektorit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Drejtësisë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6BAB98BE" w14:textId="77777777" w:rsidR="00700870" w:rsidRPr="005A37FA" w:rsidRDefault="00700870" w:rsidP="0070087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Ankesat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paraqiten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Komisionin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Brendshëm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Lëvizjen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Paralele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njoftimi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individual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ankuesi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merr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përgjigje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data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përfundimit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afatit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310F967A" w14:textId="77777777" w:rsidR="00700870" w:rsidRPr="005A37FA" w:rsidRDefault="00700870" w:rsidP="0070087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procesit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ankimimit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Zyra e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Inspektorit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Lartë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Drejtësisë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do 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ë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shpallet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lista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fituesve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me 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paktën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pikëve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128DA">
        <w:rPr>
          <w:rFonts w:ascii="Times New Roman" w:hAnsi="Times New Roman"/>
          <w:sz w:val="24"/>
          <w:szCs w:val="24"/>
          <w:lang w:val="de-DE"/>
        </w:rPr>
        <w:t>do të shpallë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dhe  stendat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e informimit me publikun të institucionit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fitues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është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ai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renditet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i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pari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ndër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marrë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paktën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pikëve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E0C9E10" w14:textId="77777777" w:rsidR="00700870" w:rsidRPr="00E0748B" w:rsidRDefault="00700870" w:rsidP="00700870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 w:rsidRPr="00E0748B">
        <w:rPr>
          <w:rFonts w:ascii="Times New Roman" w:hAnsi="Times New Roman"/>
          <w:b/>
          <w:sz w:val="24"/>
          <w:szCs w:val="24"/>
        </w:rPr>
        <w:t>2- PRANIMI NË SHËRBIMIN CIVIL</w:t>
      </w:r>
    </w:p>
    <w:tbl>
      <w:tblPr>
        <w:tblW w:w="0" w:type="auto"/>
        <w:tblInd w:w="-10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440"/>
      </w:tblGrid>
      <w:tr w:rsidR="00700870" w:rsidRPr="00E0748B" w14:paraId="7AFE9EB8" w14:textId="77777777" w:rsidTr="003A56ED">
        <w:trPr>
          <w:trHeight w:val="879"/>
        </w:trPr>
        <w:tc>
          <w:tcPr>
            <w:tcW w:w="958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05189A31" w14:textId="77777777" w:rsidR="00700870" w:rsidRPr="00F759B3" w:rsidRDefault="00700870" w:rsidP="003A56ED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renditura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rezultojnë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vlefshme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pranimit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kategorinë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ekzekutive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  <w:p w14:paraId="1BDFFD21" w14:textId="77777777" w:rsidR="00700870" w:rsidRPr="00E0748B" w:rsidRDefault="00700870" w:rsidP="003A56E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do ta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merrni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portalin “Shërbimi Kombëtar i Punësimit”, faqen zyrtare të intern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etit dhe stendat e informimit për publikun të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Zyrës së Insp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e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ktorit të Lartë të Drejtësisë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,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</w:t>
            </w:r>
            <w:proofErr w:type="spellStart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filluar</w:t>
            </w:r>
            <w:proofErr w:type="spellEnd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data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30</w:t>
            </w:r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/06/2023</w:t>
            </w:r>
          </w:p>
        </w:tc>
      </w:tr>
    </w:tbl>
    <w:p w14:paraId="151C00D7" w14:textId="77777777" w:rsidR="00700870" w:rsidRPr="00E0748B" w:rsidRDefault="00700870" w:rsidP="0070087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700870" w:rsidRPr="00E0748B" w14:paraId="347577F7" w14:textId="77777777" w:rsidTr="003A56E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E5905A7" w14:textId="77777777" w:rsidR="00700870" w:rsidRPr="00E0748B" w:rsidRDefault="00700870" w:rsidP="003A5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3AD7CB" w14:textId="77777777" w:rsidR="00700870" w:rsidRPr="00E0748B" w:rsidRDefault="00700870" w:rsidP="003A5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198803D1" w14:textId="77777777" w:rsidR="00700870" w:rsidRDefault="00700870" w:rsidP="0070087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12072E8A" w14:textId="77777777" w:rsidR="00700870" w:rsidRPr="00F658C6" w:rsidRDefault="00700870" w:rsidP="0070087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</w:p>
    <w:p w14:paraId="38910DCB" w14:textId="77777777" w:rsidR="00700870" w:rsidRPr="00F658C6" w:rsidRDefault="00700870" w:rsidP="0070087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Kushtet që duhet të plotësojë kandidati në procedurën e pranimit në shërbimin civil janë:</w:t>
      </w:r>
    </w:p>
    <w:p w14:paraId="2FCAFE49" w14:textId="77777777" w:rsidR="00700870" w:rsidRPr="00F658C6" w:rsidRDefault="00700870" w:rsidP="0070087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</w:p>
    <w:p w14:paraId="198A12AF" w14:textId="77777777" w:rsidR="00700870" w:rsidRDefault="00700870" w:rsidP="0070087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a - Të jetë shtetas shqiptar;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b - Të ketë zotësi të plotë për të vepruar;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 - Të zotërojë gjuhën shqipe, të shkruar dhe të folur;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 - Të jetë në kushte shëndetësore që e lejojnë të kryejë detyrën përkatëse;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lastRenderedPageBreak/>
        <w:t>e - Të mos jetë i dënuar me vendim të formës së prerë për kryerjen e një krimi apo për kryerjen e një kundërvajtjeje penale me dashje;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f - Ndaj tij të mos jetë marrë masa disiplinore e largimit nga shërbimi civil, që nuk është shuar sipas ligjit 152/2013 “Për nëpunësin civil” i ndryshuar.</w:t>
      </w:r>
    </w:p>
    <w:p w14:paraId="60FB8715" w14:textId="77777777" w:rsidR="00700870" w:rsidRPr="00F658C6" w:rsidRDefault="00700870" w:rsidP="0070087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2C7A23B8" w14:textId="77777777" w:rsidR="00700870" w:rsidRPr="00E0748B" w:rsidRDefault="00700870" w:rsidP="0070087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: </w:t>
      </w:r>
    </w:p>
    <w:p w14:paraId="39849C6F" w14:textId="77777777" w:rsidR="007016C3" w:rsidRPr="00814E08" w:rsidRDefault="007016C3" w:rsidP="007016C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814E08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814E08">
        <w:rPr>
          <w:rFonts w:ascii="Times New Roman" w:hAnsi="Times New Roman"/>
          <w:sz w:val="24"/>
          <w:szCs w:val="24"/>
        </w:rPr>
        <w:t>zotërojnë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diplomë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nivelit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Pr="00814E08">
        <w:rPr>
          <w:rFonts w:ascii="Times New Roman" w:hAnsi="Times New Roman"/>
          <w:sz w:val="24"/>
          <w:szCs w:val="24"/>
        </w:rPr>
        <w:t>Shkencor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814E08">
        <w:rPr>
          <w:rFonts w:ascii="Times New Roman" w:hAnsi="Times New Roman"/>
          <w:sz w:val="24"/>
          <w:szCs w:val="24"/>
        </w:rPr>
        <w:t>ose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Pr="00814E08">
        <w:rPr>
          <w:rFonts w:ascii="Times New Roman" w:hAnsi="Times New Roman"/>
          <w:sz w:val="24"/>
          <w:szCs w:val="24"/>
        </w:rPr>
        <w:t>Profesional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” të </w:t>
      </w:r>
      <w:proofErr w:type="spellStart"/>
      <w:r w:rsidRPr="00814E08">
        <w:rPr>
          <w:rFonts w:ascii="Times New Roman" w:hAnsi="Times New Roman"/>
          <w:sz w:val="24"/>
          <w:szCs w:val="24"/>
        </w:rPr>
        <w:t>përfituar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në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fund të </w:t>
      </w:r>
      <w:proofErr w:type="spellStart"/>
      <w:r w:rsidRPr="00814E08">
        <w:rPr>
          <w:rFonts w:ascii="Times New Roman" w:hAnsi="Times New Roman"/>
          <w:sz w:val="24"/>
          <w:szCs w:val="24"/>
        </w:rPr>
        <w:t>studimeve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ciklit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dytë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me 120 </w:t>
      </w:r>
      <w:proofErr w:type="spellStart"/>
      <w:r w:rsidRPr="00814E08">
        <w:rPr>
          <w:rFonts w:ascii="Times New Roman" w:hAnsi="Times New Roman"/>
          <w:sz w:val="24"/>
          <w:szCs w:val="24"/>
        </w:rPr>
        <w:t>kredite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dhe me </w:t>
      </w:r>
      <w:proofErr w:type="spellStart"/>
      <w:r w:rsidRPr="00814E08">
        <w:rPr>
          <w:rFonts w:ascii="Times New Roman" w:hAnsi="Times New Roman"/>
          <w:sz w:val="24"/>
          <w:szCs w:val="24"/>
        </w:rPr>
        <w:t>kohëzgjatje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normale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814E08">
        <w:rPr>
          <w:rFonts w:ascii="Times New Roman" w:hAnsi="Times New Roman"/>
          <w:sz w:val="24"/>
          <w:szCs w:val="24"/>
        </w:rPr>
        <w:t>vite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akademike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/e </w:t>
      </w:r>
      <w:proofErr w:type="spellStart"/>
      <w:r w:rsidRPr="00814E08">
        <w:rPr>
          <w:rFonts w:ascii="Times New Roman" w:hAnsi="Times New Roman"/>
          <w:sz w:val="24"/>
          <w:szCs w:val="24"/>
        </w:rPr>
        <w:t>barazvlefshme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me to, </w:t>
      </w:r>
      <w:proofErr w:type="spellStart"/>
      <w:r w:rsidRPr="00814E08">
        <w:rPr>
          <w:rFonts w:ascii="Times New Roman" w:hAnsi="Times New Roman"/>
          <w:sz w:val="24"/>
          <w:szCs w:val="24"/>
        </w:rPr>
        <w:t>sipas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legjislacionit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arsimit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lartë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r w:rsidRPr="00A1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me </w:t>
      </w:r>
      <w:proofErr w:type="spellStart"/>
      <w:r w:rsidRPr="00A15BF0">
        <w:rPr>
          <w:rFonts w:ascii="Times New Roman" w:hAnsi="Times New Roman"/>
          <w:b/>
          <w:bCs/>
          <w:i/>
          <w:iCs/>
          <w:sz w:val="24"/>
          <w:szCs w:val="24"/>
        </w:rPr>
        <w:t>kohë</w:t>
      </w:r>
      <w:proofErr w:type="spellEnd"/>
      <w:r w:rsidRPr="00A1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të </w:t>
      </w:r>
      <w:proofErr w:type="spellStart"/>
      <w:r w:rsidRPr="00A15BF0">
        <w:rPr>
          <w:rFonts w:ascii="Times New Roman" w:hAnsi="Times New Roman"/>
          <w:b/>
          <w:bCs/>
          <w:i/>
          <w:iCs/>
          <w:sz w:val="24"/>
          <w:szCs w:val="24"/>
        </w:rPr>
        <w:t>plotë</w:t>
      </w:r>
      <w:proofErr w:type="spellEnd"/>
      <w:r w:rsidRPr="00A1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në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Shkenca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Juridike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 w:rsidRPr="00814E08">
        <w:rPr>
          <w:rFonts w:ascii="Times New Roman" w:hAnsi="Times New Roman"/>
          <w:sz w:val="24"/>
          <w:szCs w:val="24"/>
        </w:rPr>
        <w:t>Shkenca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Ekonomike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E08">
        <w:rPr>
          <w:rFonts w:ascii="Times New Roman" w:hAnsi="Times New Roman"/>
          <w:sz w:val="24"/>
          <w:szCs w:val="24"/>
        </w:rPr>
        <w:t>edhe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diploma e </w:t>
      </w:r>
      <w:proofErr w:type="spellStart"/>
      <w:r w:rsidRPr="00814E08">
        <w:rPr>
          <w:rFonts w:ascii="Times New Roman" w:hAnsi="Times New Roman"/>
          <w:sz w:val="24"/>
          <w:szCs w:val="24"/>
        </w:rPr>
        <w:t>nivelit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“Bachelor” </w:t>
      </w:r>
      <w:proofErr w:type="spellStart"/>
      <w:r w:rsidRPr="00814E08">
        <w:rPr>
          <w:rFonts w:ascii="Times New Roman" w:hAnsi="Times New Roman"/>
          <w:sz w:val="24"/>
          <w:szCs w:val="24"/>
        </w:rPr>
        <w:t>duhet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jetë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në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njëjtën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fushë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. </w:t>
      </w:r>
      <w:r w:rsidRPr="00814E08">
        <w:rPr>
          <w:rFonts w:ascii="Times New Roman" w:hAnsi="Times New Roman"/>
          <w:i/>
          <w:iCs/>
          <w:sz w:val="24"/>
          <w:szCs w:val="24"/>
        </w:rPr>
        <w:t xml:space="preserve">(Diplomat të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cilat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janë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marrë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jashtë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vendit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duhet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jenë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njohura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pranë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institucionit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përgjegjës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për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njehsimin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e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diplomave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sipas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legjislacionit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në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i/>
          <w:iCs/>
          <w:sz w:val="24"/>
          <w:szCs w:val="24"/>
        </w:rPr>
        <w:t>fuqi</w:t>
      </w:r>
      <w:proofErr w:type="spellEnd"/>
      <w:r w:rsidRPr="00814E08">
        <w:rPr>
          <w:rFonts w:ascii="Times New Roman" w:hAnsi="Times New Roman"/>
          <w:i/>
          <w:iCs/>
          <w:sz w:val="24"/>
          <w:szCs w:val="24"/>
        </w:rPr>
        <w:t>).</w:t>
      </w:r>
    </w:p>
    <w:p w14:paraId="2F72229F" w14:textId="77777777" w:rsidR="007016C3" w:rsidRPr="006B4214" w:rsidRDefault="007016C3" w:rsidP="007016C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814E08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814E08">
        <w:rPr>
          <w:rFonts w:ascii="Times New Roman" w:hAnsi="Times New Roman"/>
          <w:sz w:val="24"/>
          <w:szCs w:val="24"/>
        </w:rPr>
        <w:t>kenë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eksperiencë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pune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814E08">
        <w:rPr>
          <w:rFonts w:ascii="Times New Roman" w:hAnsi="Times New Roman"/>
          <w:sz w:val="24"/>
          <w:szCs w:val="24"/>
        </w:rPr>
        <w:t>më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pak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se 1 vit</w:t>
      </w:r>
      <w:r>
        <w:rPr>
          <w:rFonts w:ascii="Times New Roman" w:hAnsi="Times New Roman"/>
          <w:sz w:val="24"/>
          <w:szCs w:val="24"/>
        </w:rPr>
        <w:t>.</w:t>
      </w:r>
    </w:p>
    <w:p w14:paraId="48A6EE80" w14:textId="77777777" w:rsidR="007016C3" w:rsidRDefault="007016C3" w:rsidP="007016C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njohuri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gjuhës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angleze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. </w:t>
      </w:r>
    </w:p>
    <w:p w14:paraId="72AAD907" w14:textId="77777777" w:rsidR="007016C3" w:rsidRPr="00A15BF0" w:rsidRDefault="007016C3" w:rsidP="007016C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8558"/>
      </w:tblGrid>
      <w:tr w:rsidR="00700870" w:rsidRPr="00E0748B" w14:paraId="6CD0B455" w14:textId="77777777" w:rsidTr="003A56ED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E35D993" w14:textId="77777777" w:rsidR="00700870" w:rsidRPr="00E0748B" w:rsidRDefault="00700870" w:rsidP="003A5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E88204" w14:textId="77777777" w:rsidR="00700870" w:rsidRPr="00E0748B" w:rsidRDefault="00700870" w:rsidP="003A5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1DA31BC4" w14:textId="77777777" w:rsidR="00700870" w:rsidRPr="00E0748B" w:rsidRDefault="00700870" w:rsidP="00700870">
      <w:pPr>
        <w:jc w:val="both"/>
        <w:rPr>
          <w:rFonts w:ascii="Times New Roman" w:hAnsi="Times New Roman"/>
          <w:sz w:val="24"/>
          <w:szCs w:val="24"/>
        </w:rPr>
      </w:pPr>
    </w:p>
    <w:p w14:paraId="156CDD7C" w14:textId="77777777" w:rsidR="00700870" w:rsidRPr="00EC730E" w:rsidRDefault="00700870" w:rsidP="0070087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aplikojnë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duhet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dorëzojnë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poshtë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: </w:t>
      </w:r>
    </w:p>
    <w:p w14:paraId="0C79A921" w14:textId="77777777" w:rsidR="00700870" w:rsidRPr="00E0748B" w:rsidRDefault="00700870" w:rsidP="0070087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Kërkesë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për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konkuruar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pozicionin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48B">
        <w:rPr>
          <w:rFonts w:ascii="Times New Roman" w:hAnsi="Times New Roman"/>
          <w:sz w:val="24"/>
          <w:szCs w:val="24"/>
        </w:rPr>
        <w:t>shpallur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procedurën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0748B">
        <w:rPr>
          <w:rFonts w:ascii="Times New Roman" w:hAnsi="Times New Roman"/>
          <w:sz w:val="24"/>
          <w:szCs w:val="24"/>
        </w:rPr>
        <w:t>përkatëse</w:t>
      </w:r>
      <w:proofErr w:type="spellEnd"/>
      <w:r w:rsidRPr="00E0748B">
        <w:rPr>
          <w:rFonts w:ascii="Times New Roman" w:hAnsi="Times New Roman"/>
          <w:sz w:val="24"/>
          <w:szCs w:val="24"/>
        </w:rPr>
        <w:t>;</w:t>
      </w:r>
      <w:proofErr w:type="gramEnd"/>
    </w:p>
    <w:p w14:paraId="325A0A9D" w14:textId="77777777" w:rsidR="00700870" w:rsidRDefault="00700870" w:rsidP="0070087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pacing w:val="2"/>
          <w:sz w:val="24"/>
          <w:szCs w:val="24"/>
        </w:rPr>
        <w:t>J</w:t>
      </w:r>
      <w:r w:rsidRPr="00E0748B">
        <w:rPr>
          <w:rFonts w:ascii="Times New Roman" w:hAnsi="Times New Roman"/>
          <w:spacing w:val="-1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tëshk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im</w:t>
      </w:r>
      <w:proofErr w:type="spellEnd"/>
      <w:r w:rsidRPr="00E074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748B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1"/>
          <w:sz w:val="24"/>
          <w:szCs w:val="24"/>
        </w:rPr>
        <w:t>l</w:t>
      </w:r>
      <w:r w:rsidRPr="00E0748B">
        <w:rPr>
          <w:rFonts w:ascii="Times New Roman" w:hAnsi="Times New Roman"/>
          <w:sz w:val="24"/>
          <w:szCs w:val="24"/>
        </w:rPr>
        <w:t>otësu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-1"/>
          <w:sz w:val="24"/>
          <w:szCs w:val="24"/>
        </w:rPr>
        <w:t>ë</w:t>
      </w:r>
      <w:r w:rsidRPr="00E0748B">
        <w:rPr>
          <w:rFonts w:ascii="Times New Roman" w:hAnsi="Times New Roman"/>
          <w:sz w:val="24"/>
          <w:szCs w:val="24"/>
        </w:rPr>
        <w:t>rputhje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me</w:t>
      </w:r>
      <w:r w:rsidRPr="00E0748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pacing w:val="-1"/>
          <w:sz w:val="24"/>
          <w:szCs w:val="24"/>
        </w:rPr>
        <w:t>f</w:t>
      </w:r>
      <w:r w:rsidRPr="00E0748B">
        <w:rPr>
          <w:rFonts w:ascii="Times New Roman" w:hAnsi="Times New Roman"/>
          <w:sz w:val="24"/>
          <w:szCs w:val="24"/>
        </w:rPr>
        <w:t>o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pacing w:val="3"/>
          <w:sz w:val="24"/>
          <w:szCs w:val="24"/>
        </w:rPr>
        <w:t>m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t</w:t>
      </w:r>
      <w:r w:rsidRPr="00E0748B">
        <w:rPr>
          <w:rFonts w:ascii="Times New Roman" w:hAnsi="Times New Roman"/>
          <w:spacing w:val="1"/>
          <w:sz w:val="24"/>
          <w:szCs w:val="24"/>
        </w:rPr>
        <w:t>i</w:t>
      </w:r>
      <w:r w:rsidRPr="00E0748B">
        <w:rPr>
          <w:rFonts w:ascii="Times New Roman" w:hAnsi="Times New Roman"/>
          <w:sz w:val="24"/>
          <w:szCs w:val="24"/>
        </w:rPr>
        <w:t>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Eu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op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ss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linku</w:t>
      </w:r>
      <w:proofErr w:type="spellEnd"/>
      <w:r w:rsidRPr="00E0748B">
        <w:rPr>
          <w:rFonts w:ascii="Times New Roman" w:hAnsi="Times New Roman"/>
          <w:sz w:val="24"/>
          <w:szCs w:val="24"/>
        </w:rPr>
        <w:t>;</w:t>
      </w:r>
      <w:proofErr w:type="gramEnd"/>
    </w:p>
    <w:p w14:paraId="435608A5" w14:textId="77777777" w:rsidR="00700870" w:rsidRPr="00A81EA9" w:rsidRDefault="00000000" w:rsidP="0070087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="00700870" w:rsidRPr="00E12B78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http://www.dap.gov.al/legjislacioni/udhezime-manuale/60-jeteshkrimi-standard</w:t>
        </w:r>
      </w:hyperlink>
    </w:p>
    <w:p w14:paraId="56967316" w14:textId="77777777" w:rsidR="00700870" w:rsidRPr="00B6055C" w:rsidRDefault="00700870" w:rsidP="00700870">
      <w:pPr>
        <w:pStyle w:val="ListParagraph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diplomës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0748B">
        <w:rPr>
          <w:rFonts w:ascii="Times New Roman" w:hAnsi="Times New Roman"/>
          <w:sz w:val="24"/>
          <w:szCs w:val="24"/>
        </w:rPr>
        <w:t>përfshirë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edhe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diplomën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diplomat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marra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jashtë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përcillet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njehsimi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nga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Ministria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Arsimit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dhe e </w:t>
      </w:r>
      <w:proofErr w:type="spellStart"/>
      <w:proofErr w:type="gram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Sportit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proofErr w:type="gramEnd"/>
    </w:p>
    <w:p w14:paraId="64CA0854" w14:textId="77777777" w:rsidR="00700870" w:rsidRPr="00E0748B" w:rsidRDefault="00700870" w:rsidP="0070087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librezës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së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punës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E0748B">
        <w:rPr>
          <w:rFonts w:ascii="Times New Roman" w:hAnsi="Times New Roman"/>
          <w:sz w:val="24"/>
          <w:szCs w:val="24"/>
        </w:rPr>
        <w:t>gjitha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faqet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që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vërtetojnë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eksperiencën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 w:rsidRPr="00E0748B">
        <w:rPr>
          <w:rFonts w:ascii="Times New Roman" w:hAnsi="Times New Roman"/>
          <w:sz w:val="24"/>
          <w:szCs w:val="24"/>
        </w:rPr>
        <w:t>);</w:t>
      </w:r>
      <w:proofErr w:type="gramEnd"/>
    </w:p>
    <w:p w14:paraId="35AE6997" w14:textId="77777777" w:rsidR="00700870" w:rsidRPr="00E0748B" w:rsidRDefault="00700870" w:rsidP="0070087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(ID</w:t>
      </w:r>
      <w:proofErr w:type="gramStart"/>
      <w:r w:rsidRPr="00E0748B">
        <w:rPr>
          <w:rFonts w:ascii="Times New Roman" w:hAnsi="Times New Roman"/>
          <w:sz w:val="24"/>
          <w:szCs w:val="24"/>
        </w:rPr>
        <w:t>);</w:t>
      </w:r>
      <w:proofErr w:type="gramEnd"/>
    </w:p>
    <w:p w14:paraId="7F158EFB" w14:textId="77777777" w:rsidR="00700870" w:rsidRPr="00E0748B" w:rsidRDefault="00700870" w:rsidP="0070087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Vërtetim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gj</w:t>
      </w:r>
      <w:r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vlefshmëria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muaj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</w:t>
      </w:r>
      <w:r w:rsidRPr="00E0748B">
        <w:rPr>
          <w:rFonts w:ascii="Times New Roman" w:hAnsi="Times New Roman"/>
          <w:sz w:val="24"/>
          <w:szCs w:val="24"/>
        </w:rPr>
        <w:t>;</w:t>
      </w:r>
      <w:proofErr w:type="gramEnd"/>
    </w:p>
    <w:p w14:paraId="791B3E2C" w14:textId="77777777" w:rsidR="00700870" w:rsidRDefault="00700870" w:rsidP="00700870">
      <w:pPr>
        <w:pStyle w:val="ListParagraph"/>
        <w:numPr>
          <w:ilvl w:val="0"/>
          <w:numId w:val="8"/>
        </w:numPr>
        <w:rPr>
          <w:rStyle w:val="Hyperlink"/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Vetëdeklarim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gj</w:t>
      </w:r>
      <w:r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linku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hyperlink r:id="rId10" w:history="1">
        <w:r w:rsidRPr="00732B0B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252D1C17" w14:textId="77777777" w:rsidR="00700870" w:rsidRPr="00732B0B" w:rsidRDefault="00700870" w:rsidP="00700870">
      <w:pPr>
        <w:pStyle w:val="ListParagraph"/>
        <w:ind w:left="360"/>
        <w:rPr>
          <w:rStyle w:val="Hyperlink"/>
          <w:rFonts w:ascii="Times New Roman" w:hAnsi="Times New Roman"/>
          <w:sz w:val="24"/>
          <w:szCs w:val="24"/>
        </w:rPr>
      </w:pPr>
    </w:p>
    <w:p w14:paraId="4E9B6CCE" w14:textId="77777777" w:rsidR="00700870" w:rsidRPr="00732B0B" w:rsidRDefault="00700870" w:rsidP="0070087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Vërtetim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nga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32B0B">
        <w:rPr>
          <w:rFonts w:ascii="Times New Roman" w:hAnsi="Times New Roman"/>
          <w:sz w:val="24"/>
          <w:szCs w:val="24"/>
        </w:rPr>
        <w:t>gjykata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BA9FB7E" w14:textId="77777777" w:rsidR="00700870" w:rsidRPr="00732B0B" w:rsidRDefault="00700870" w:rsidP="0070087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Vërtetim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nga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32B0B">
        <w:rPr>
          <w:rFonts w:ascii="Times New Roman" w:hAnsi="Times New Roman"/>
          <w:sz w:val="24"/>
          <w:szCs w:val="24"/>
        </w:rPr>
        <w:t>prokuroria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321F6C1" w14:textId="77777777" w:rsidR="00700870" w:rsidRPr="0040013A" w:rsidRDefault="00700870" w:rsidP="0070087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Çdo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dokumentacion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tjetër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që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vërteton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trajnimet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kualifikimet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arsimin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shtesë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vlerësimet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pozitive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apo të </w:t>
      </w:r>
      <w:proofErr w:type="spellStart"/>
      <w:r w:rsidRPr="00D502C1">
        <w:rPr>
          <w:rFonts w:ascii="Times New Roman" w:hAnsi="Times New Roman"/>
          <w:sz w:val="24"/>
          <w:szCs w:val="24"/>
        </w:rPr>
        <w:t>tjera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90405C2" w14:textId="77777777" w:rsidR="00700870" w:rsidRPr="00EC730E" w:rsidRDefault="00700870" w:rsidP="0070087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A5DAD6F" w14:textId="77777777" w:rsidR="00700870" w:rsidRDefault="00700870" w:rsidP="0070087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14E08">
        <w:rPr>
          <w:rFonts w:ascii="Times New Roman" w:hAnsi="Times New Roman"/>
          <w:sz w:val="24"/>
          <w:szCs w:val="24"/>
        </w:rPr>
        <w:t>Aplik</w:t>
      </w:r>
      <w:r w:rsidRPr="00814E08">
        <w:rPr>
          <w:rFonts w:ascii="Times New Roman" w:hAnsi="Times New Roman"/>
          <w:spacing w:val="1"/>
          <w:sz w:val="24"/>
          <w:szCs w:val="24"/>
        </w:rPr>
        <w:t>i</w:t>
      </w:r>
      <w:r w:rsidRPr="00814E08">
        <w:rPr>
          <w:rFonts w:ascii="Times New Roman" w:hAnsi="Times New Roman"/>
          <w:sz w:val="24"/>
          <w:szCs w:val="24"/>
        </w:rPr>
        <w:t>mi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814E08">
        <w:rPr>
          <w:rFonts w:ascii="Times New Roman" w:hAnsi="Times New Roman"/>
          <w:sz w:val="24"/>
          <w:szCs w:val="24"/>
        </w:rPr>
        <w:t>dor</w:t>
      </w:r>
      <w:r w:rsidRPr="00814E08">
        <w:rPr>
          <w:rFonts w:ascii="Times New Roman" w:hAnsi="Times New Roman"/>
          <w:spacing w:val="-2"/>
          <w:sz w:val="24"/>
          <w:szCs w:val="24"/>
        </w:rPr>
        <w:t>ë</w:t>
      </w:r>
      <w:r w:rsidRPr="00814E08">
        <w:rPr>
          <w:rFonts w:ascii="Times New Roman" w:hAnsi="Times New Roman"/>
          <w:spacing w:val="1"/>
          <w:sz w:val="24"/>
          <w:szCs w:val="24"/>
        </w:rPr>
        <w:t>z</w:t>
      </w:r>
      <w:r w:rsidRPr="00814E08">
        <w:rPr>
          <w:rFonts w:ascii="Times New Roman" w:hAnsi="Times New Roman"/>
          <w:sz w:val="24"/>
          <w:szCs w:val="24"/>
        </w:rPr>
        <w:t>i</w:t>
      </w:r>
      <w:r w:rsidRPr="00814E08">
        <w:rPr>
          <w:rFonts w:ascii="Times New Roman" w:hAnsi="Times New Roman"/>
          <w:spacing w:val="1"/>
          <w:sz w:val="24"/>
          <w:szCs w:val="24"/>
        </w:rPr>
        <w:t>m</w:t>
      </w:r>
      <w:r w:rsidRPr="00814E08">
        <w:rPr>
          <w:rFonts w:ascii="Times New Roman" w:hAnsi="Times New Roman"/>
          <w:sz w:val="24"/>
          <w:szCs w:val="24"/>
        </w:rPr>
        <w:t>i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i të </w:t>
      </w:r>
      <w:proofErr w:type="spellStart"/>
      <w:r w:rsidRPr="00814E08">
        <w:rPr>
          <w:rFonts w:ascii="Times New Roman" w:hAnsi="Times New Roman"/>
          <w:spacing w:val="-2"/>
          <w:sz w:val="24"/>
          <w:szCs w:val="24"/>
        </w:rPr>
        <w:t>g</w:t>
      </w:r>
      <w:r w:rsidRPr="00814E08">
        <w:rPr>
          <w:rFonts w:ascii="Times New Roman" w:hAnsi="Times New Roman"/>
          <w:sz w:val="24"/>
          <w:szCs w:val="24"/>
        </w:rPr>
        <w:t>j</w:t>
      </w:r>
      <w:r w:rsidRPr="00814E08">
        <w:rPr>
          <w:rFonts w:ascii="Times New Roman" w:hAnsi="Times New Roman"/>
          <w:spacing w:val="1"/>
          <w:sz w:val="24"/>
          <w:szCs w:val="24"/>
        </w:rPr>
        <w:t>i</w:t>
      </w:r>
      <w:r w:rsidRPr="00814E08">
        <w:rPr>
          <w:rFonts w:ascii="Times New Roman" w:hAnsi="Times New Roman"/>
          <w:sz w:val="24"/>
          <w:szCs w:val="24"/>
        </w:rPr>
        <w:t>tha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dokument</w:t>
      </w:r>
      <w:r w:rsidRPr="00814E08">
        <w:rPr>
          <w:rFonts w:ascii="Times New Roman" w:hAnsi="Times New Roman"/>
          <w:spacing w:val="-1"/>
          <w:sz w:val="24"/>
          <w:szCs w:val="24"/>
        </w:rPr>
        <w:t>a</w:t>
      </w:r>
      <w:r w:rsidRPr="00814E08">
        <w:rPr>
          <w:rFonts w:ascii="Times New Roman" w:hAnsi="Times New Roman"/>
          <w:spacing w:val="2"/>
          <w:sz w:val="24"/>
          <w:szCs w:val="24"/>
        </w:rPr>
        <w:t>v</w:t>
      </w:r>
      <w:r w:rsidRPr="00814E08">
        <w:rPr>
          <w:rFonts w:ascii="Times New Roman" w:hAnsi="Times New Roman"/>
          <w:sz w:val="24"/>
          <w:szCs w:val="24"/>
        </w:rPr>
        <w:t>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pacing w:val="-1"/>
          <w:sz w:val="24"/>
          <w:szCs w:val="24"/>
        </w:rPr>
        <w:t>c</w:t>
      </w:r>
      <w:r w:rsidRPr="00814E08">
        <w:rPr>
          <w:rFonts w:ascii="Times New Roman" w:hAnsi="Times New Roman"/>
          <w:sz w:val="24"/>
          <w:szCs w:val="24"/>
        </w:rPr>
        <w:t>i</w:t>
      </w:r>
      <w:r w:rsidRPr="00814E08">
        <w:rPr>
          <w:rFonts w:ascii="Times New Roman" w:hAnsi="Times New Roman"/>
          <w:spacing w:val="1"/>
          <w:sz w:val="24"/>
          <w:szCs w:val="24"/>
        </w:rPr>
        <w:t>t</w:t>
      </w:r>
      <w:r w:rsidRPr="00814E08">
        <w:rPr>
          <w:rFonts w:ascii="Times New Roman" w:hAnsi="Times New Roman"/>
          <w:sz w:val="24"/>
          <w:szCs w:val="24"/>
        </w:rPr>
        <w:t>u</w:t>
      </w:r>
      <w:r w:rsidRPr="00814E08">
        <w:rPr>
          <w:rFonts w:ascii="Times New Roman" w:hAnsi="Times New Roman"/>
          <w:spacing w:val="-1"/>
          <w:sz w:val="24"/>
          <w:szCs w:val="24"/>
        </w:rPr>
        <w:t>a</w:t>
      </w:r>
      <w:r w:rsidRPr="00814E08">
        <w:rPr>
          <w:rFonts w:ascii="Times New Roman" w:hAnsi="Times New Roman"/>
          <w:sz w:val="24"/>
          <w:szCs w:val="24"/>
        </w:rPr>
        <w:t>ra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më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sip</w:t>
      </w:r>
      <w:r w:rsidRPr="00814E08">
        <w:rPr>
          <w:rFonts w:ascii="Times New Roman" w:hAnsi="Times New Roman"/>
          <w:spacing w:val="2"/>
          <w:sz w:val="24"/>
          <w:szCs w:val="24"/>
        </w:rPr>
        <w:t>ë</w:t>
      </w:r>
      <w:r w:rsidRPr="00814E08">
        <w:rPr>
          <w:rFonts w:ascii="Times New Roman" w:hAnsi="Times New Roman"/>
          <w:sz w:val="24"/>
          <w:szCs w:val="24"/>
        </w:rPr>
        <w:t>r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814E08">
        <w:rPr>
          <w:rFonts w:ascii="Times New Roman" w:hAnsi="Times New Roman"/>
          <w:sz w:val="24"/>
          <w:szCs w:val="24"/>
        </w:rPr>
        <w:t>b</w:t>
      </w:r>
      <w:r w:rsidRPr="00814E08">
        <w:rPr>
          <w:rFonts w:ascii="Times New Roman" w:hAnsi="Times New Roman"/>
          <w:spacing w:val="-1"/>
          <w:sz w:val="24"/>
          <w:szCs w:val="24"/>
        </w:rPr>
        <w:t>ë</w:t>
      </w:r>
      <w:r w:rsidRPr="00814E08">
        <w:rPr>
          <w:rFonts w:ascii="Times New Roman" w:hAnsi="Times New Roman"/>
          <w:sz w:val="24"/>
          <w:szCs w:val="24"/>
        </w:rPr>
        <w:t>h</w:t>
      </w:r>
      <w:r w:rsidRPr="00814E08">
        <w:rPr>
          <w:rFonts w:ascii="Times New Roman" w:hAnsi="Times New Roman"/>
          <w:spacing w:val="-1"/>
          <w:sz w:val="24"/>
          <w:szCs w:val="24"/>
        </w:rPr>
        <w:t>e</w:t>
      </w:r>
      <w:r w:rsidRPr="00814E08">
        <w:rPr>
          <w:rFonts w:ascii="Times New Roman" w:hAnsi="Times New Roman"/>
          <w:sz w:val="24"/>
          <w:szCs w:val="24"/>
        </w:rPr>
        <w:t>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814E08">
        <w:rPr>
          <w:rFonts w:ascii="Times New Roman" w:hAnsi="Times New Roman"/>
          <w:sz w:val="24"/>
          <w:szCs w:val="24"/>
        </w:rPr>
        <w:t>dor</w:t>
      </w:r>
      <w:r w:rsidRPr="00814E08">
        <w:rPr>
          <w:rFonts w:ascii="Times New Roman" w:hAnsi="Times New Roman"/>
          <w:spacing w:val="-2"/>
          <w:sz w:val="24"/>
          <w:szCs w:val="24"/>
        </w:rPr>
        <w:t>ë</w:t>
      </w:r>
      <w:r w:rsidRPr="00814E08">
        <w:rPr>
          <w:rFonts w:ascii="Times New Roman" w:hAnsi="Times New Roman"/>
          <w:spacing w:val="1"/>
          <w:sz w:val="24"/>
          <w:szCs w:val="24"/>
        </w:rPr>
        <w:t>z</w:t>
      </w:r>
      <w:r w:rsidRPr="00814E08">
        <w:rPr>
          <w:rFonts w:ascii="Times New Roman" w:hAnsi="Times New Roman"/>
          <w:sz w:val="24"/>
          <w:szCs w:val="24"/>
        </w:rPr>
        <w:t>u</w:t>
      </w:r>
      <w:r w:rsidRPr="00814E08">
        <w:rPr>
          <w:rFonts w:ascii="Times New Roman" w:hAnsi="Times New Roman"/>
          <w:spacing w:val="-1"/>
          <w:sz w:val="24"/>
          <w:szCs w:val="24"/>
        </w:rPr>
        <w:t>a</w:t>
      </w:r>
      <w:r w:rsidRPr="00814E08">
        <w:rPr>
          <w:rFonts w:ascii="Times New Roman" w:hAnsi="Times New Roman"/>
          <w:sz w:val="24"/>
          <w:szCs w:val="24"/>
        </w:rPr>
        <w:t>r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E08">
        <w:rPr>
          <w:rFonts w:ascii="Times New Roman" w:hAnsi="Times New Roman"/>
          <w:sz w:val="24"/>
          <w:szCs w:val="24"/>
        </w:rPr>
        <w:t>postë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ose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fi</w:t>
      </w:r>
      <w:r w:rsidRPr="00814E08">
        <w:rPr>
          <w:rFonts w:ascii="Times New Roman" w:hAnsi="Times New Roman"/>
          <w:spacing w:val="1"/>
          <w:sz w:val="24"/>
          <w:szCs w:val="24"/>
        </w:rPr>
        <w:t>z</w:t>
      </w:r>
      <w:r w:rsidRPr="00814E08">
        <w:rPr>
          <w:rFonts w:ascii="Times New Roman" w:hAnsi="Times New Roman"/>
          <w:sz w:val="24"/>
          <w:szCs w:val="24"/>
        </w:rPr>
        <w:t>ik</w:t>
      </w:r>
      <w:r w:rsidRPr="00814E08">
        <w:rPr>
          <w:rFonts w:ascii="Times New Roman" w:hAnsi="Times New Roman"/>
          <w:spacing w:val="1"/>
          <w:sz w:val="24"/>
          <w:szCs w:val="24"/>
        </w:rPr>
        <w:t>i</w:t>
      </w:r>
      <w:r w:rsidRPr="00814E08">
        <w:rPr>
          <w:rFonts w:ascii="Times New Roman" w:hAnsi="Times New Roman"/>
          <w:sz w:val="24"/>
          <w:szCs w:val="24"/>
        </w:rPr>
        <w:t>sht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në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m</w:t>
      </w:r>
      <w:r w:rsidRPr="00814E08">
        <w:rPr>
          <w:rFonts w:ascii="Times New Roman" w:hAnsi="Times New Roman"/>
          <w:spacing w:val="1"/>
          <w:sz w:val="24"/>
          <w:szCs w:val="24"/>
        </w:rPr>
        <w:t>j</w:t>
      </w:r>
      <w:r w:rsidRPr="00814E08">
        <w:rPr>
          <w:rFonts w:ascii="Times New Roman" w:hAnsi="Times New Roman"/>
          <w:spacing w:val="-1"/>
          <w:sz w:val="24"/>
          <w:szCs w:val="24"/>
        </w:rPr>
        <w:t>e</w:t>
      </w:r>
      <w:r w:rsidRPr="00814E08">
        <w:rPr>
          <w:rFonts w:ascii="Times New Roman" w:hAnsi="Times New Roman"/>
          <w:sz w:val="24"/>
          <w:szCs w:val="24"/>
        </w:rPr>
        <w:t>diset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e</w:t>
      </w:r>
      <w:r w:rsidRPr="00814E08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814E08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814E08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pacing w:val="-6"/>
          <w:sz w:val="24"/>
          <w:szCs w:val="24"/>
        </w:rPr>
        <w:t>I</w:t>
      </w:r>
      <w:r w:rsidRPr="00814E08">
        <w:rPr>
          <w:rFonts w:ascii="Times New Roman" w:hAnsi="Times New Roman"/>
          <w:sz w:val="24"/>
          <w:szCs w:val="24"/>
        </w:rPr>
        <w:t>ns</w:t>
      </w:r>
      <w:r w:rsidRPr="00814E08">
        <w:rPr>
          <w:rFonts w:ascii="Times New Roman" w:hAnsi="Times New Roman"/>
          <w:spacing w:val="2"/>
          <w:sz w:val="24"/>
          <w:szCs w:val="24"/>
        </w:rPr>
        <w:t>p</w:t>
      </w:r>
      <w:r w:rsidRPr="00814E08">
        <w:rPr>
          <w:rFonts w:ascii="Times New Roman" w:hAnsi="Times New Roman"/>
          <w:spacing w:val="-1"/>
          <w:sz w:val="24"/>
          <w:szCs w:val="24"/>
        </w:rPr>
        <w:t>e</w:t>
      </w:r>
      <w:r w:rsidRPr="00814E08">
        <w:rPr>
          <w:rFonts w:ascii="Times New Roman" w:hAnsi="Times New Roman"/>
          <w:sz w:val="24"/>
          <w:szCs w:val="24"/>
        </w:rPr>
        <w:t>ktorit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pacing w:val="-5"/>
          <w:sz w:val="24"/>
          <w:szCs w:val="24"/>
        </w:rPr>
        <w:t>L</w:t>
      </w:r>
      <w:r w:rsidRPr="00814E08">
        <w:rPr>
          <w:rFonts w:ascii="Times New Roman" w:hAnsi="Times New Roman"/>
          <w:spacing w:val="-1"/>
          <w:sz w:val="24"/>
          <w:szCs w:val="24"/>
        </w:rPr>
        <w:t>a</w:t>
      </w:r>
      <w:r w:rsidRPr="00814E08">
        <w:rPr>
          <w:rFonts w:ascii="Times New Roman" w:hAnsi="Times New Roman"/>
          <w:sz w:val="24"/>
          <w:szCs w:val="24"/>
        </w:rPr>
        <w:t>rtë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D</w:t>
      </w:r>
      <w:r w:rsidRPr="00814E08">
        <w:rPr>
          <w:rFonts w:ascii="Times New Roman" w:hAnsi="Times New Roman"/>
          <w:spacing w:val="1"/>
          <w:sz w:val="24"/>
          <w:szCs w:val="24"/>
        </w:rPr>
        <w:t>re</w:t>
      </w:r>
      <w:r w:rsidRPr="00814E08">
        <w:rPr>
          <w:rFonts w:ascii="Times New Roman" w:hAnsi="Times New Roman"/>
          <w:sz w:val="24"/>
          <w:szCs w:val="24"/>
        </w:rPr>
        <w:t>j</w:t>
      </w:r>
      <w:r w:rsidRPr="00814E08">
        <w:rPr>
          <w:rFonts w:ascii="Times New Roman" w:hAnsi="Times New Roman"/>
          <w:spacing w:val="1"/>
          <w:sz w:val="24"/>
          <w:szCs w:val="24"/>
        </w:rPr>
        <w:t>t</w:t>
      </w:r>
      <w:r w:rsidRPr="00814E08">
        <w:rPr>
          <w:rFonts w:ascii="Times New Roman" w:hAnsi="Times New Roman"/>
          <w:spacing w:val="-1"/>
          <w:sz w:val="24"/>
          <w:szCs w:val="24"/>
        </w:rPr>
        <w:t>ë</w:t>
      </w:r>
      <w:r w:rsidRPr="00814E08">
        <w:rPr>
          <w:rFonts w:ascii="Times New Roman" w:hAnsi="Times New Roman"/>
          <w:spacing w:val="2"/>
          <w:sz w:val="24"/>
          <w:szCs w:val="24"/>
        </w:rPr>
        <w:t>s</w:t>
      </w:r>
      <w:r w:rsidRPr="00814E08">
        <w:rPr>
          <w:rFonts w:ascii="Times New Roman" w:hAnsi="Times New Roman"/>
          <w:sz w:val="24"/>
          <w:szCs w:val="24"/>
        </w:rPr>
        <w:t>is</w:t>
      </w:r>
      <w:r w:rsidRPr="00814E08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Rruga</w:t>
      </w:r>
      <w:proofErr w:type="spellEnd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“Abdi </w:t>
      </w:r>
      <w:proofErr w:type="spellStart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Toptani</w:t>
      </w:r>
      <w:proofErr w:type="spellEnd"/>
      <w:proofErr w:type="gramStart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”,  Nd</w:t>
      </w:r>
      <w:proofErr w:type="gramEnd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5, </w:t>
      </w:r>
      <w:proofErr w:type="spellStart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kati</w:t>
      </w:r>
      <w:proofErr w:type="spellEnd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3, </w:t>
      </w:r>
      <w:proofErr w:type="spellStart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</w:t>
      </w:r>
      <w:proofErr w:type="spellEnd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Avokatura</w:t>
      </w:r>
      <w:proofErr w:type="spellEnd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Shtetit</w:t>
      </w:r>
      <w:proofErr w:type="spellEnd"/>
      <w:r w:rsidRPr="00814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814E08">
        <w:rPr>
          <w:rFonts w:ascii="Times New Roman" w:hAnsi="Times New Roman"/>
          <w:sz w:val="24"/>
          <w:szCs w:val="24"/>
        </w:rPr>
        <w:t>Ti</w:t>
      </w:r>
      <w:r w:rsidRPr="00814E08">
        <w:rPr>
          <w:rFonts w:ascii="Times New Roman" w:hAnsi="Times New Roman"/>
          <w:spacing w:val="2"/>
          <w:sz w:val="24"/>
          <w:szCs w:val="24"/>
        </w:rPr>
        <w:t>r</w:t>
      </w:r>
      <w:r w:rsidRPr="00814E08">
        <w:rPr>
          <w:rFonts w:ascii="Times New Roman" w:hAnsi="Times New Roman"/>
          <w:spacing w:val="-1"/>
          <w:sz w:val="24"/>
          <w:szCs w:val="24"/>
        </w:rPr>
        <w:t>a</w:t>
      </w:r>
      <w:r w:rsidRPr="00814E08">
        <w:rPr>
          <w:rFonts w:ascii="Times New Roman" w:hAnsi="Times New Roman"/>
          <w:sz w:val="24"/>
          <w:szCs w:val="24"/>
        </w:rPr>
        <w:t>në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E08">
        <w:rPr>
          <w:rFonts w:ascii="Times New Roman" w:hAnsi="Times New Roman"/>
          <w:sz w:val="24"/>
          <w:szCs w:val="24"/>
        </w:rPr>
        <w:t>brend</w:t>
      </w:r>
      <w:r w:rsidRPr="00967BC6">
        <w:rPr>
          <w:rFonts w:ascii="Times New Roman" w:hAnsi="Times New Roman"/>
          <w:sz w:val="24"/>
          <w:szCs w:val="24"/>
        </w:rPr>
        <w:t>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17</w:t>
      </w:r>
      <w:r w:rsidRPr="00077EB4">
        <w:rPr>
          <w:rFonts w:ascii="Times New Roman" w:hAnsi="Times New Roman"/>
          <w:b/>
          <w:color w:val="FF0000"/>
          <w:sz w:val="24"/>
          <w:szCs w:val="24"/>
        </w:rPr>
        <w:t>.0</w:t>
      </w:r>
      <w:r>
        <w:rPr>
          <w:rFonts w:ascii="Times New Roman" w:hAnsi="Times New Roman"/>
          <w:b/>
          <w:color w:val="FF0000"/>
          <w:sz w:val="24"/>
          <w:szCs w:val="24"/>
        </w:rPr>
        <w:t>6</w:t>
      </w:r>
      <w:r w:rsidRPr="00077EB4">
        <w:rPr>
          <w:rFonts w:ascii="Times New Roman" w:hAnsi="Times New Roman"/>
          <w:b/>
          <w:color w:val="FF0000"/>
          <w:sz w:val="24"/>
          <w:szCs w:val="24"/>
        </w:rPr>
        <w:t>.202</w:t>
      </w:r>
      <w:r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077EB4">
        <w:rPr>
          <w:rFonts w:ascii="Times New Roman" w:hAnsi="Times New Roman"/>
          <w:color w:val="FF0000"/>
          <w:sz w:val="24"/>
          <w:szCs w:val="24"/>
        </w:rPr>
        <w:t>.</w:t>
      </w:r>
      <w:r w:rsidRPr="00EC730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6D35085" w14:textId="77777777" w:rsidR="00700870" w:rsidRPr="0040013A" w:rsidRDefault="00700870" w:rsidP="0070087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Mosparaqitja e dokumentacionit të kërkuar përbën shkak për s</w:t>
      </w:r>
      <w:r>
        <w:rPr>
          <w:rFonts w:ascii="Times New Roman" w:hAnsi="Times New Roman"/>
          <w:b/>
          <w:i/>
          <w:sz w:val="24"/>
          <w:szCs w:val="24"/>
          <w:lang w:val="sq-AL"/>
        </w:rPr>
        <w:t>’</w:t>
      </w: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kualifikim të kandidatit.</w:t>
      </w:r>
    </w:p>
    <w:p w14:paraId="63C4C5F2" w14:textId="77777777" w:rsidR="00700870" w:rsidRPr="00E0748B" w:rsidRDefault="00700870" w:rsidP="0070087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700870" w:rsidRPr="00E0748B" w14:paraId="796C931B" w14:textId="77777777" w:rsidTr="003A56E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EEAC7A2" w14:textId="77777777" w:rsidR="00700870" w:rsidRPr="00E0748B" w:rsidRDefault="00700870" w:rsidP="003A5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F948D9" w14:textId="77777777" w:rsidR="00700870" w:rsidRPr="00E0748B" w:rsidRDefault="00700870" w:rsidP="003A5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55470B0" w14:textId="77777777" w:rsidR="00700870" w:rsidRPr="00E0748B" w:rsidRDefault="00700870" w:rsidP="00700870">
      <w:pPr>
        <w:jc w:val="both"/>
        <w:rPr>
          <w:rFonts w:ascii="Times New Roman" w:hAnsi="Times New Roman"/>
          <w:sz w:val="24"/>
          <w:szCs w:val="24"/>
        </w:rPr>
      </w:pPr>
    </w:p>
    <w:p w14:paraId="2373EFC6" w14:textId="77777777" w:rsidR="00700870" w:rsidRPr="00EC730E" w:rsidRDefault="00700870" w:rsidP="0070087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datën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30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06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.202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Pr="00077EB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7EB4">
        <w:rPr>
          <w:rFonts w:ascii="Times New Roman" w:hAnsi="Times New Roman"/>
          <w:sz w:val="24"/>
          <w:szCs w:val="24"/>
        </w:rPr>
        <w:t>njësia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67BC6">
        <w:rPr>
          <w:rFonts w:ascii="Times New Roman" w:hAnsi="Times New Roman"/>
          <w:sz w:val="24"/>
          <w:szCs w:val="24"/>
        </w:rPr>
        <w:t>menaxhimit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burimeve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njerëzore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Zyrës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së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Inspektorit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Lartë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Drejtësisë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, </w:t>
      </w:r>
      <w:r w:rsidRPr="00814E08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listën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E08">
        <w:rPr>
          <w:rFonts w:ascii="Times New Roman" w:hAnsi="Times New Roman"/>
          <w:sz w:val="24"/>
          <w:szCs w:val="24"/>
        </w:rPr>
        <w:t>kandidatëve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që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plotësojnë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kushtet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814E08">
        <w:rPr>
          <w:rFonts w:ascii="Times New Roman" w:hAnsi="Times New Roman"/>
          <w:sz w:val="24"/>
          <w:szCs w:val="24"/>
        </w:rPr>
        <w:t>kriteret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E08">
        <w:rPr>
          <w:rFonts w:ascii="Times New Roman" w:hAnsi="Times New Roman"/>
          <w:sz w:val="24"/>
          <w:szCs w:val="24"/>
        </w:rPr>
        <w:t>veçanta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E08">
        <w:rPr>
          <w:rFonts w:ascii="Times New Roman" w:hAnsi="Times New Roman"/>
          <w:sz w:val="24"/>
          <w:szCs w:val="24"/>
        </w:rPr>
        <w:t>si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814E08">
        <w:rPr>
          <w:rFonts w:ascii="Times New Roman" w:hAnsi="Times New Roman"/>
          <w:sz w:val="24"/>
          <w:szCs w:val="24"/>
        </w:rPr>
        <w:t>datën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E08">
        <w:rPr>
          <w:rFonts w:ascii="Times New Roman" w:hAnsi="Times New Roman"/>
          <w:sz w:val="24"/>
          <w:szCs w:val="24"/>
        </w:rPr>
        <w:t>vendin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814E08">
        <w:rPr>
          <w:rFonts w:ascii="Times New Roman" w:hAnsi="Times New Roman"/>
          <w:sz w:val="24"/>
          <w:szCs w:val="24"/>
        </w:rPr>
        <w:t>orën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E08">
        <w:rPr>
          <w:rFonts w:ascii="Times New Roman" w:hAnsi="Times New Roman"/>
          <w:sz w:val="24"/>
          <w:szCs w:val="24"/>
        </w:rPr>
        <w:t>saktë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ku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814E08">
        <w:rPr>
          <w:rFonts w:ascii="Times New Roman" w:hAnsi="Times New Roman"/>
          <w:sz w:val="24"/>
          <w:szCs w:val="24"/>
        </w:rPr>
        <w:t>zhvillohet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testimi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E08">
        <w:rPr>
          <w:rFonts w:ascii="Times New Roman" w:hAnsi="Times New Roman"/>
          <w:sz w:val="24"/>
          <w:szCs w:val="24"/>
        </w:rPr>
        <w:t>shkrim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814E08">
        <w:rPr>
          <w:rFonts w:ascii="Times New Roman" w:hAnsi="Times New Roman"/>
          <w:sz w:val="24"/>
          <w:szCs w:val="24"/>
        </w:rPr>
        <w:t>intervista</w:t>
      </w:r>
      <w:proofErr w:type="spellEnd"/>
      <w:r w:rsidRPr="00814E08">
        <w:rPr>
          <w:rFonts w:ascii="Times New Roman" w:hAnsi="Times New Roman"/>
          <w:sz w:val="24"/>
          <w:szCs w:val="24"/>
        </w:rPr>
        <w:t>.</w:t>
      </w:r>
      <w:r w:rsidRPr="00EC730E">
        <w:rPr>
          <w:rFonts w:ascii="Times New Roman" w:hAnsi="Times New Roman"/>
          <w:sz w:val="24"/>
          <w:szCs w:val="24"/>
        </w:rPr>
        <w:t xml:space="preserve"> </w:t>
      </w:r>
    </w:p>
    <w:p w14:paraId="31C23E9F" w14:textId="77777777" w:rsidR="00700870" w:rsidRPr="00EC730E" w:rsidRDefault="00700870" w:rsidP="0070087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njëjtën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datë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nuk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C730E">
        <w:rPr>
          <w:rFonts w:ascii="Times New Roman" w:hAnsi="Times New Roman"/>
          <w:sz w:val="24"/>
          <w:szCs w:val="24"/>
        </w:rPr>
        <w:t>njoftohen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njësia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menaxhimit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burimeve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njerëzore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institucionit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shkaqet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të e-mail</w:t>
      </w:r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03E91C61" w14:textId="77777777" w:rsidR="00700870" w:rsidRDefault="00700870" w:rsidP="0070087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Ankesat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pakualifikuar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paraqiten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njësinë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EC730E">
        <w:rPr>
          <w:rFonts w:ascii="Times New Roman" w:hAnsi="Times New Roman"/>
          <w:sz w:val="24"/>
          <w:szCs w:val="24"/>
        </w:rPr>
        <w:t>menaxhimit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burimeve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</w:t>
      </w:r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njoftimit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individual dhe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ankuesi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merr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përgjigje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përfundimit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afatit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ankimit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0F254B6" w14:textId="77777777" w:rsidR="00700870" w:rsidRPr="009744B2" w:rsidRDefault="00700870" w:rsidP="0070087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700870" w:rsidRPr="00E0748B" w14:paraId="4EF59909" w14:textId="77777777" w:rsidTr="003A56E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BA888B0" w14:textId="77777777" w:rsidR="00700870" w:rsidRPr="00E0748B" w:rsidRDefault="00700870" w:rsidP="003A5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906EC0" w14:textId="77777777" w:rsidR="00700870" w:rsidRPr="00E0748B" w:rsidRDefault="00700870" w:rsidP="003A5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EFCCD94" w14:textId="77777777" w:rsidR="00700870" w:rsidRPr="00E0748B" w:rsidRDefault="00700870" w:rsidP="00700870">
      <w:pPr>
        <w:jc w:val="both"/>
        <w:rPr>
          <w:rFonts w:ascii="Times New Roman" w:hAnsi="Times New Roman"/>
          <w:sz w:val="24"/>
          <w:szCs w:val="24"/>
        </w:rPr>
      </w:pPr>
    </w:p>
    <w:p w14:paraId="03678268" w14:textId="77777777" w:rsidR="00700870" w:rsidRPr="005A37FA" w:rsidRDefault="00700870" w:rsidP="0070087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37FA">
        <w:rPr>
          <w:rFonts w:ascii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hAnsi="Times New Roman"/>
          <w:sz w:val="24"/>
          <w:szCs w:val="24"/>
        </w:rPr>
        <w:t>vlerësohen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lidhje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me:</w:t>
      </w:r>
    </w:p>
    <w:p w14:paraId="350288E1" w14:textId="77777777" w:rsidR="00700870" w:rsidRPr="00181298" w:rsidRDefault="00700870" w:rsidP="00700870">
      <w:pPr>
        <w:pStyle w:val="ListParagraph"/>
        <w:numPr>
          <w:ilvl w:val="0"/>
          <w:numId w:val="10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298">
        <w:rPr>
          <w:rFonts w:ascii="Times New Roman" w:eastAsia="Arial" w:hAnsi="Times New Roman"/>
          <w:spacing w:val="3"/>
          <w:sz w:val="24"/>
          <w:szCs w:val="24"/>
        </w:rPr>
        <w:t>Njohuritë</w:t>
      </w:r>
      <w:proofErr w:type="spellEnd"/>
      <w:r w:rsidRPr="00181298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proofErr w:type="spellStart"/>
      <w:r w:rsidRPr="00181298">
        <w:rPr>
          <w:rFonts w:ascii="Times New Roman" w:eastAsia="Arial" w:hAnsi="Times New Roman"/>
          <w:spacing w:val="3"/>
          <w:sz w:val="24"/>
          <w:szCs w:val="24"/>
        </w:rPr>
        <w:t>mbi</w:t>
      </w:r>
      <w:proofErr w:type="spellEnd"/>
      <w:r w:rsidRPr="00181298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Kushtetut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publ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k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s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së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1298">
        <w:rPr>
          <w:rFonts w:ascii="Times New Roman" w:hAnsi="Times New Roman"/>
          <w:sz w:val="24"/>
          <w:szCs w:val="24"/>
        </w:rPr>
        <w:t>Shq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ris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proofErr w:type="spellEnd"/>
      <w:r w:rsidRPr="00181298">
        <w:rPr>
          <w:rFonts w:ascii="Times New Roman" w:hAnsi="Times New Roman"/>
          <w:sz w:val="24"/>
          <w:szCs w:val="24"/>
        </w:rPr>
        <w:t>;</w:t>
      </w:r>
      <w:proofErr w:type="gramEnd"/>
    </w:p>
    <w:p w14:paraId="3D49E2F3" w14:textId="77777777" w:rsidR="00700870" w:rsidRPr="00181298" w:rsidRDefault="00700870" w:rsidP="00700870">
      <w:pPr>
        <w:pStyle w:val="ListParagraph"/>
        <w:numPr>
          <w:ilvl w:val="0"/>
          <w:numId w:val="10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mbi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l</w:t>
      </w:r>
      <w:r w:rsidRPr="00181298">
        <w:rPr>
          <w:rFonts w:ascii="Times New Roman" w:hAnsi="Times New Roman"/>
          <w:spacing w:val="-2"/>
          <w:sz w:val="24"/>
          <w:szCs w:val="24"/>
        </w:rPr>
        <w:t>ig</w:t>
      </w:r>
      <w:r w:rsidRPr="00181298">
        <w:rPr>
          <w:rFonts w:ascii="Times New Roman" w:hAnsi="Times New Roman"/>
          <w:sz w:val="24"/>
          <w:szCs w:val="24"/>
        </w:rPr>
        <w:t>jin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nr.115/20</w:t>
      </w:r>
      <w:r w:rsidRPr="00181298">
        <w:rPr>
          <w:rFonts w:ascii="Times New Roman" w:hAnsi="Times New Roman"/>
          <w:spacing w:val="-2"/>
          <w:sz w:val="24"/>
          <w:szCs w:val="24"/>
        </w:rPr>
        <w:t>1</w:t>
      </w:r>
      <w:r w:rsidRPr="00181298">
        <w:rPr>
          <w:rFonts w:ascii="Times New Roman" w:hAnsi="Times New Roman"/>
          <w:sz w:val="24"/>
          <w:szCs w:val="24"/>
        </w:rPr>
        <w:t xml:space="preserve">6 </w:t>
      </w:r>
      <w:r w:rsidRPr="00181298">
        <w:rPr>
          <w:rFonts w:ascii="Times New Roman" w:hAnsi="Times New Roman"/>
          <w:spacing w:val="-2"/>
          <w:sz w:val="24"/>
          <w:szCs w:val="24"/>
        </w:rPr>
        <w:t>“</w:t>
      </w:r>
      <w:proofErr w:type="spellStart"/>
      <w:r w:rsidRPr="00181298">
        <w:rPr>
          <w:rFonts w:ascii="Times New Roman" w:hAnsi="Times New Roman"/>
          <w:spacing w:val="-1"/>
          <w:sz w:val="24"/>
          <w:szCs w:val="24"/>
        </w:rPr>
        <w:t>P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or</w:t>
      </w:r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n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t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z w:val="24"/>
          <w:szCs w:val="24"/>
        </w:rPr>
        <w:t>q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v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-2"/>
          <w:sz w:val="24"/>
          <w:szCs w:val="24"/>
        </w:rPr>
        <w:t>j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s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m</w:t>
      </w:r>
      <w:r w:rsidRPr="00181298">
        <w:rPr>
          <w:rFonts w:ascii="Times New Roman" w:hAnsi="Times New Roman"/>
          <w:sz w:val="24"/>
          <w:szCs w:val="24"/>
        </w:rPr>
        <w:t>it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 të</w:t>
      </w:r>
      <w:proofErr w:type="gram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dr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181298">
        <w:rPr>
          <w:rFonts w:ascii="Times New Roman" w:hAnsi="Times New Roman"/>
          <w:spacing w:val="-2"/>
          <w:sz w:val="24"/>
          <w:szCs w:val="24"/>
        </w:rPr>
        <w:t xml:space="preserve">”, i </w:t>
      </w:r>
      <w:proofErr w:type="spellStart"/>
      <w:r w:rsidRPr="00181298">
        <w:rPr>
          <w:rFonts w:ascii="Times New Roman" w:hAnsi="Times New Roman"/>
          <w:spacing w:val="-2"/>
          <w:sz w:val="24"/>
          <w:szCs w:val="24"/>
        </w:rPr>
        <w:t>ndryshuar</w:t>
      </w:r>
      <w:proofErr w:type="spellEnd"/>
      <w:r w:rsidRPr="00181298">
        <w:rPr>
          <w:rFonts w:ascii="Times New Roman" w:hAnsi="Times New Roman"/>
          <w:sz w:val="24"/>
          <w:szCs w:val="24"/>
        </w:rPr>
        <w:t>;</w:t>
      </w:r>
    </w:p>
    <w:p w14:paraId="56945B7E" w14:textId="77777777" w:rsidR="00700870" w:rsidRPr="00181298" w:rsidRDefault="00700870" w:rsidP="00700870">
      <w:pPr>
        <w:pStyle w:val="ListParagraph"/>
        <w:numPr>
          <w:ilvl w:val="0"/>
          <w:numId w:val="9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mbi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nr.96/2016 </w:t>
      </w:r>
      <w:r w:rsidRPr="00181298">
        <w:rPr>
          <w:rFonts w:ascii="Times New Roman" w:hAnsi="Times New Roman"/>
          <w:spacing w:val="-1"/>
          <w:sz w:val="24"/>
          <w:szCs w:val="24"/>
        </w:rPr>
        <w:t>“</w:t>
      </w:r>
      <w:proofErr w:type="spellStart"/>
      <w:r w:rsidRPr="00181298">
        <w:rPr>
          <w:rFonts w:ascii="Times New Roman" w:hAnsi="Times New Roman"/>
          <w:spacing w:val="1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st</w:t>
      </w:r>
      <w:r w:rsidRPr="00181298">
        <w:rPr>
          <w:rFonts w:ascii="Times New Roman" w:hAnsi="Times New Roman"/>
          <w:spacing w:val="-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tus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3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qta</w:t>
      </w:r>
      <w:r w:rsidRPr="00181298">
        <w:rPr>
          <w:rFonts w:ascii="Times New Roman" w:hAnsi="Times New Roman"/>
          <w:spacing w:val="-1"/>
          <w:sz w:val="24"/>
          <w:szCs w:val="24"/>
        </w:rPr>
        <w:t>rë</w:t>
      </w:r>
      <w:r w:rsidRPr="00181298">
        <w:rPr>
          <w:rFonts w:ascii="Times New Roman" w:hAnsi="Times New Roman"/>
          <w:sz w:val="24"/>
          <w:szCs w:val="24"/>
        </w:rPr>
        <w:t>ve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d</w:t>
      </w:r>
      <w:r w:rsidRPr="00181298">
        <w:rPr>
          <w:rFonts w:ascii="Times New Roman" w:hAnsi="Times New Roman"/>
          <w:spacing w:val="2"/>
          <w:sz w:val="24"/>
          <w:szCs w:val="24"/>
        </w:rPr>
        <w:t>h</w:t>
      </w:r>
      <w:r w:rsidRPr="00181298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181298">
        <w:rPr>
          <w:rFonts w:ascii="Times New Roman" w:hAnsi="Times New Roman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okur</w:t>
      </w:r>
      <w:r w:rsidRPr="00181298">
        <w:rPr>
          <w:rFonts w:ascii="Times New Roman" w:hAnsi="Times New Roman"/>
          <w:spacing w:val="-1"/>
          <w:sz w:val="24"/>
          <w:szCs w:val="24"/>
        </w:rPr>
        <w:t>o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ë</w:t>
      </w:r>
      <w:r w:rsidRPr="00181298">
        <w:rPr>
          <w:rFonts w:ascii="Times New Roman" w:hAnsi="Times New Roman"/>
          <w:spacing w:val="2"/>
          <w:sz w:val="24"/>
          <w:szCs w:val="24"/>
        </w:rPr>
        <w:t>v</w:t>
      </w:r>
      <w:r w:rsidRPr="00181298">
        <w:rPr>
          <w:rFonts w:ascii="Times New Roman" w:hAnsi="Times New Roman"/>
          <w:sz w:val="24"/>
          <w:szCs w:val="24"/>
        </w:rPr>
        <w:t>e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</w:t>
      </w:r>
      <w:r w:rsidRPr="00181298">
        <w:rPr>
          <w:rFonts w:ascii="Times New Roman" w:hAnsi="Times New Roman"/>
          <w:spacing w:val="1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3"/>
          <w:sz w:val="24"/>
          <w:szCs w:val="24"/>
        </w:rPr>
        <w:t>k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hqipë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isë</w:t>
      </w:r>
      <w:proofErr w:type="spellEnd"/>
      <w:r w:rsidRPr="00181298">
        <w:rPr>
          <w:rFonts w:ascii="Times New Roman" w:hAnsi="Times New Roman"/>
          <w:spacing w:val="-1"/>
          <w:sz w:val="24"/>
          <w:szCs w:val="24"/>
        </w:rPr>
        <w:t>”</w:t>
      </w:r>
      <w:r w:rsidRPr="001812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proofErr w:type="gramStart"/>
      <w:r w:rsidRPr="00181298">
        <w:rPr>
          <w:rFonts w:ascii="Times New Roman" w:hAnsi="Times New Roman"/>
          <w:sz w:val="24"/>
          <w:szCs w:val="24"/>
        </w:rPr>
        <w:t>nd</w:t>
      </w:r>
      <w:r w:rsidRPr="00181298">
        <w:rPr>
          <w:rFonts w:ascii="Times New Roman" w:hAnsi="Times New Roman"/>
          <w:spacing w:val="4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shua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proofErr w:type="spellEnd"/>
      <w:r w:rsidRPr="00181298">
        <w:rPr>
          <w:rFonts w:ascii="Times New Roman" w:hAnsi="Times New Roman"/>
          <w:spacing w:val="-1"/>
          <w:sz w:val="24"/>
          <w:szCs w:val="24"/>
        </w:rPr>
        <w:t>;</w:t>
      </w:r>
      <w:proofErr w:type="gramEnd"/>
    </w:p>
    <w:p w14:paraId="1486DB1A" w14:textId="77777777" w:rsidR="00700870" w:rsidRPr="00181298" w:rsidRDefault="00700870" w:rsidP="00700870">
      <w:pPr>
        <w:pStyle w:val="ListParagraph"/>
        <w:numPr>
          <w:ilvl w:val="0"/>
          <w:numId w:val="9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</w:t>
      </w:r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igjin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nr.44/2015 "Kodi i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procedurave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administrative i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së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Shqipërisë</w:t>
      </w:r>
      <w:proofErr w:type="spellEnd"/>
      <w:proofErr w:type="gram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";</w:t>
      </w:r>
      <w:proofErr w:type="gramEnd"/>
    </w:p>
    <w:p w14:paraId="14901E42" w14:textId="77777777" w:rsidR="00700870" w:rsidRPr="00181298" w:rsidRDefault="00700870" w:rsidP="00700870">
      <w:pPr>
        <w:pStyle w:val="ListParagraph"/>
        <w:numPr>
          <w:ilvl w:val="0"/>
          <w:numId w:val="9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nr.152/2013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nëpunësin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civil”, i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dhe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akte</w:t>
      </w:r>
      <w:r>
        <w:rPr>
          <w:rFonts w:ascii="Times New Roman" w:hAnsi="Times New Roman"/>
          <w:spacing w:val="-3"/>
          <w:sz w:val="24"/>
          <w:szCs w:val="24"/>
        </w:rPr>
        <w:t>t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nënligjore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zbatim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të </w:t>
      </w:r>
      <w:proofErr w:type="spellStart"/>
      <w:proofErr w:type="gramStart"/>
      <w:r w:rsidRPr="00181298">
        <w:rPr>
          <w:rFonts w:ascii="Times New Roman" w:hAnsi="Times New Roman"/>
          <w:spacing w:val="-3"/>
          <w:sz w:val="24"/>
          <w:szCs w:val="24"/>
        </w:rPr>
        <w:t>tij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>;</w:t>
      </w:r>
      <w:proofErr w:type="gramEnd"/>
    </w:p>
    <w:p w14:paraId="77E58B16" w14:textId="77777777" w:rsidR="00700870" w:rsidRPr="00181298" w:rsidRDefault="00700870" w:rsidP="00700870">
      <w:pPr>
        <w:pStyle w:val="ListParagraph"/>
        <w:numPr>
          <w:ilvl w:val="0"/>
          <w:numId w:val="9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1298">
        <w:rPr>
          <w:rFonts w:ascii="Times New Roman" w:hAnsi="Times New Roman"/>
          <w:spacing w:val="-3"/>
          <w:sz w:val="24"/>
          <w:szCs w:val="24"/>
        </w:rPr>
        <w:t xml:space="preserve">9367,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7.04.2005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parandalimin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konfliktit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të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interesave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ushtrimin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funksioneve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publike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”, i </w:t>
      </w:r>
      <w:proofErr w:type="spellStart"/>
      <w:proofErr w:type="gramStart"/>
      <w:r w:rsidRPr="00181298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>;</w:t>
      </w:r>
      <w:proofErr w:type="gramEnd"/>
    </w:p>
    <w:p w14:paraId="3C15C547" w14:textId="77777777" w:rsidR="00700870" w:rsidRPr="00181298" w:rsidRDefault="00700870" w:rsidP="00700870">
      <w:pPr>
        <w:pStyle w:val="ListParagraph"/>
        <w:numPr>
          <w:ilvl w:val="0"/>
          <w:numId w:val="9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nr.9131,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8.09.2003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rregullat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etikës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Administratën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Publike</w:t>
      </w:r>
      <w:proofErr w:type="spellEnd"/>
      <w:proofErr w:type="gramStart"/>
      <w:r w:rsidRPr="00181298">
        <w:rPr>
          <w:rFonts w:ascii="Times New Roman" w:hAnsi="Times New Roman"/>
          <w:spacing w:val="-3"/>
          <w:sz w:val="24"/>
          <w:szCs w:val="24"/>
        </w:rPr>
        <w:t>”;</w:t>
      </w:r>
      <w:proofErr w:type="gram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2A3DF90E" w14:textId="77777777" w:rsidR="00700870" w:rsidRPr="00181298" w:rsidRDefault="00700870" w:rsidP="00700870">
      <w:pPr>
        <w:pStyle w:val="ListParagraph"/>
        <w:numPr>
          <w:ilvl w:val="0"/>
          <w:numId w:val="9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nr.119/2014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të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drejtën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informimit</w:t>
      </w:r>
      <w:proofErr w:type="spellEnd"/>
      <w:proofErr w:type="gramStart"/>
      <w:r w:rsidRPr="00181298">
        <w:rPr>
          <w:rFonts w:ascii="Times New Roman" w:hAnsi="Times New Roman"/>
          <w:spacing w:val="-3"/>
          <w:sz w:val="24"/>
          <w:szCs w:val="24"/>
        </w:rPr>
        <w:t>”;</w:t>
      </w:r>
      <w:proofErr w:type="gramEnd"/>
    </w:p>
    <w:p w14:paraId="268853C5" w14:textId="77777777" w:rsidR="00700870" w:rsidRDefault="00700870" w:rsidP="0070087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</w:p>
    <w:p w14:paraId="5702838F" w14:textId="77777777" w:rsidR="00700870" w:rsidRPr="00E0748B" w:rsidRDefault="00700870" w:rsidP="0070087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700870" w:rsidRPr="00E0748B" w14:paraId="2C9F33EE" w14:textId="77777777" w:rsidTr="003A56ED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67DDA5F" w14:textId="77777777" w:rsidR="00700870" w:rsidRPr="00E0748B" w:rsidRDefault="00700870" w:rsidP="003A5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2F24AF" w14:textId="77777777" w:rsidR="00700870" w:rsidRPr="00E0748B" w:rsidRDefault="00700870" w:rsidP="003A5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48EE9495" w14:textId="77777777" w:rsidR="00700870" w:rsidRPr="005A37FA" w:rsidRDefault="00700870" w:rsidP="00700870">
      <w:pPr>
        <w:ind w:right="-81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A37FA">
        <w:rPr>
          <w:rFonts w:ascii="Times New Roman" w:hAnsi="Times New Roman"/>
          <w:b/>
          <w:sz w:val="24"/>
          <w:szCs w:val="24"/>
          <w:lang w:val="sq-AL"/>
        </w:rPr>
        <w:t xml:space="preserve">Kandidatët do të vlerësohen në lidhje me: </w:t>
      </w:r>
    </w:p>
    <w:p w14:paraId="03C6F678" w14:textId="77777777" w:rsidR="00700870" w:rsidRPr="00F658C6" w:rsidRDefault="00700870" w:rsidP="0070087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Vlerësimin me shkrim, deri në 60 pikë; </w:t>
      </w:r>
    </w:p>
    <w:p w14:paraId="02EA0103" w14:textId="77777777" w:rsidR="00700870" w:rsidRPr="00F658C6" w:rsidRDefault="00700870" w:rsidP="0070087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Intervistën e strukturuar me gojë qe konsiston ne motivimin, aspiratat dhe pritshmëritë e tyre për karrierën, deri në 25 pikë; </w:t>
      </w:r>
    </w:p>
    <w:p w14:paraId="66357208" w14:textId="77777777" w:rsidR="00700870" w:rsidRPr="00F658C6" w:rsidRDefault="00700870" w:rsidP="0070087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Jetëshkrimin, që konsiston në vlerësimin e arsimimit, të përvojës e të trajnimeve, të lidhura me fushën, deri në 15 pikë; </w:t>
      </w:r>
    </w:p>
    <w:p w14:paraId="2B64819D" w14:textId="77777777" w:rsidR="00700870" w:rsidRPr="00F658C6" w:rsidRDefault="00700870" w:rsidP="0070087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lastRenderedPageBreak/>
        <w:t>Nëse kandidati grumbullon më shumë se gjysmën e pikëve (mbi 30 pikë), nga vlerësimi me pikë, ai kualifikohet  për të kaluar në procesin e vlerësimit të jetëshkrimit.</w:t>
      </w:r>
    </w:p>
    <w:p w14:paraId="49CD334F" w14:textId="77777777" w:rsidR="00700870" w:rsidRPr="00F658C6" w:rsidRDefault="00700870" w:rsidP="0070087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Nëse kandidati grumbullon mbi 45 pikë nga vlerësimi me shkrim dhe vlerësimi i jetëshkrimit së bashku, ai kualifikohet për intervistën e strukturuar me gojë. </w:t>
      </w:r>
    </w:p>
    <w:p w14:paraId="60363E48" w14:textId="77777777" w:rsidR="00700870" w:rsidRPr="00F658C6" w:rsidRDefault="00700870" w:rsidP="00700870">
      <w:pPr>
        <w:jc w:val="both"/>
        <w:rPr>
          <w:rFonts w:ascii="Times New Roman" w:hAnsi="Times New Roman"/>
          <w:lang w:val="sq-AL"/>
        </w:rPr>
      </w:pPr>
      <w:r w:rsidRPr="00F658C6">
        <w:rPr>
          <w:rFonts w:ascii="Times New Roman" w:hAnsi="Times New Roman"/>
          <w:lang w:val="sq-AL"/>
        </w:rPr>
        <w:t>Më shumë detaje në lidhje me vlerësimin me pikë, metodologjinë e shpërndarjes së pikëve, mënyrën e llogaritjes së rezultatit përfundimtar i gjeni në Udhëzimin Nr. 2, datë 27.03.2015,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</w:t>
      </w:r>
      <w:r>
        <w:rPr>
          <w:rFonts w:ascii="Times New Roman" w:hAnsi="Times New Roman"/>
          <w:lang w:val="sq-AL"/>
        </w:rPr>
        <w:t xml:space="preserve">ntit të Administratës Publike, faqa zyrtare </w:t>
      </w:r>
      <w:r>
        <w:fldChar w:fldCharType="begin"/>
      </w:r>
      <w:r>
        <w:instrText>HYPERLINK "http://www.dap.gov.al"</w:instrText>
      </w:r>
      <w:r>
        <w:fldChar w:fldCharType="separate"/>
      </w:r>
      <w:r w:rsidRPr="00F658C6">
        <w:rPr>
          <w:rStyle w:val="Hyperlink"/>
          <w:rFonts w:ascii="Times New Roman" w:hAnsi="Times New Roman"/>
          <w:lang w:val="sq-AL"/>
        </w:rPr>
        <w:t>www.dap.gov.al</w:t>
      </w:r>
      <w:r>
        <w:rPr>
          <w:rStyle w:val="Hyperlink"/>
          <w:rFonts w:ascii="Times New Roman" w:hAnsi="Times New Roman"/>
          <w:lang w:val="sq-AL"/>
        </w:rPr>
        <w:fldChar w:fldCharType="end"/>
      </w:r>
    </w:p>
    <w:p w14:paraId="1C002F2B" w14:textId="77777777" w:rsidR="00700870" w:rsidRPr="00F658C6" w:rsidRDefault="00700870" w:rsidP="00700870">
      <w:pPr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Linku:</w:t>
      </w:r>
      <w:r w:rsidRPr="00F658C6">
        <w:rPr>
          <w:rFonts w:ascii="Times New Roman" w:hAnsi="Times New Roman"/>
          <w:lang w:val="sq-AL"/>
        </w:rPr>
        <w:t xml:space="preserve"> </w:t>
      </w:r>
      <w:hyperlink r:id="rId11" w:history="1">
        <w:r w:rsidRPr="00F658C6">
          <w:rPr>
            <w:rStyle w:val="Hyperlink"/>
            <w:rFonts w:ascii="Times New Roman" w:hAnsi="Times New Roman"/>
            <w:lang w:val="sq-AL"/>
          </w:rPr>
          <w:t>http://www.dap.gov.al/legjislacioni/udhezime-manuale/54-udhezim-nr-2-date-27-03-2015</w:t>
        </w:r>
      </w:hyperlink>
      <w:r w:rsidRPr="00F658C6">
        <w:rPr>
          <w:rFonts w:ascii="Times New Roman" w:hAnsi="Times New Roman"/>
          <w:lang w:val="sq-AL"/>
        </w:rPr>
        <w:t xml:space="preserve"> </w:t>
      </w:r>
    </w:p>
    <w:p w14:paraId="4E1E4462" w14:textId="77777777" w:rsidR="00700870" w:rsidRPr="00F7699E" w:rsidRDefault="00700870" w:rsidP="00700870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700870" w:rsidRPr="00E0748B" w14:paraId="7E163D6A" w14:textId="77777777" w:rsidTr="003A56E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32538B" w14:textId="77777777" w:rsidR="00700870" w:rsidRPr="00E0748B" w:rsidRDefault="00700870" w:rsidP="003A5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BBE392" w14:textId="77777777" w:rsidR="00700870" w:rsidRPr="00E0748B" w:rsidRDefault="00700870" w:rsidP="003A5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363F0292" w14:textId="77777777" w:rsidR="00700870" w:rsidRPr="005A37FA" w:rsidRDefault="00700870" w:rsidP="00700870">
      <w:pPr>
        <w:shd w:val="clear" w:color="auto" w:fill="FFFFFF"/>
        <w:spacing w:before="360" w:after="120" w:line="286" w:lineRule="atLeast"/>
        <w:jc w:val="both"/>
        <w:outlineLvl w:val="4"/>
        <w:rPr>
          <w:rFonts w:ascii="Times New Roman" w:eastAsia="Times New Roman" w:hAnsi="Times New Roman"/>
          <w:sz w:val="24"/>
          <w:szCs w:val="24"/>
        </w:rPr>
      </w:pPr>
      <w:r w:rsidRPr="005A37F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5A37FA">
        <w:rPr>
          <w:rFonts w:ascii="Times New Roman" w:hAnsi="Times New Roman"/>
          <w:sz w:val="24"/>
          <w:szCs w:val="24"/>
        </w:rPr>
        <w:t>gjithë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pjesëmarrës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këtë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procedurë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hAnsi="Times New Roman"/>
          <w:sz w:val="24"/>
          <w:szCs w:val="24"/>
        </w:rPr>
        <w:t>njoftohen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mënyrë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A37FA"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proofErr w:type="gramEnd"/>
      <w:r w:rsidRPr="005A37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së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5A37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hAnsi="Times New Roman"/>
          <w:sz w:val="24"/>
          <w:szCs w:val="24"/>
        </w:rPr>
        <w:t>mbi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rezultatin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v</w:t>
      </w:r>
      <w:r w:rsidRPr="005A37FA">
        <w:rPr>
          <w:rFonts w:ascii="Times New Roman" w:eastAsia="Times New Roman" w:hAnsi="Times New Roman"/>
          <w:sz w:val="24"/>
          <w:szCs w:val="24"/>
        </w:rPr>
        <w:t>lerësimit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testimit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vlerësimit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jetëshkrimit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intervistën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strukturuar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gojë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2A5266A5" w14:textId="77777777" w:rsidR="00700870" w:rsidRPr="005A37FA" w:rsidRDefault="00700870" w:rsidP="0070087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Ankesat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do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paraqiten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Komitetin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Përhershëm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Pranimit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njoftimi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individual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ankuesi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merr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r>
        <w:rPr>
          <w:rFonts w:ascii="Times New Roman" w:eastAsia="Times New Roman" w:hAnsi="Times New Roman"/>
          <w:sz w:val="24"/>
          <w:szCs w:val="24"/>
        </w:rPr>
        <w:t>gjigje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data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përfundimit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afatit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363885FC" w14:textId="77777777" w:rsidR="00700870" w:rsidRPr="00814E08" w:rsidRDefault="00700870" w:rsidP="0070087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14E08">
        <w:rPr>
          <w:rFonts w:ascii="Times New Roman" w:hAnsi="Times New Roman"/>
          <w:sz w:val="24"/>
          <w:szCs w:val="24"/>
        </w:rPr>
        <w:t>Në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përfundim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afatit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ankimimit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, Zyra e </w:t>
      </w:r>
      <w:proofErr w:type="spellStart"/>
      <w:r w:rsidRPr="00814E08">
        <w:rPr>
          <w:rFonts w:ascii="Times New Roman" w:hAnsi="Times New Roman"/>
          <w:sz w:val="24"/>
          <w:szCs w:val="24"/>
        </w:rPr>
        <w:t>Inspektorit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Lartë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</w:rPr>
        <w:t>Drejtësisë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814E08">
        <w:rPr>
          <w:rFonts w:ascii="Times New Roman" w:hAnsi="Times New Roman"/>
          <w:sz w:val="24"/>
          <w:szCs w:val="24"/>
        </w:rPr>
        <w:t>shpallë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</w:rPr>
        <w:t>fituesin</w:t>
      </w:r>
      <w:proofErr w:type="spellEnd"/>
      <w:r w:rsidRPr="00814E08">
        <w:rPr>
          <w:rFonts w:ascii="Times New Roman" w:hAnsi="Times New Roman"/>
          <w:sz w:val="24"/>
          <w:szCs w:val="24"/>
        </w:rPr>
        <w:t xml:space="preserve"> </w:t>
      </w:r>
      <w:r w:rsidRPr="00814E08">
        <w:rPr>
          <w:rFonts w:ascii="Times New Roman" w:hAnsi="Times New Roman"/>
          <w:sz w:val="24"/>
          <w:szCs w:val="24"/>
          <w:lang w:val="de-DE"/>
        </w:rPr>
        <w:t>në portalin “Shërbimi Kombëtar i Punësimit”, në faqen zyrtare të internetit dhe stendat e informimit me publikun të institucionit</w:t>
      </w:r>
      <w:r w:rsidRPr="00814E0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>Kandidatë</w:t>
      </w:r>
      <w:proofErr w:type="spellEnd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>fitues</w:t>
      </w:r>
      <w:proofErr w:type="spellEnd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>janë</w:t>
      </w:r>
      <w:proofErr w:type="spellEnd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>kanë</w:t>
      </w:r>
      <w:proofErr w:type="spellEnd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>marrë</w:t>
      </w:r>
      <w:proofErr w:type="spellEnd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>mbi</w:t>
      </w:r>
      <w:proofErr w:type="spellEnd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 xml:space="preserve">), duke u </w:t>
      </w:r>
      <w:proofErr w:type="spellStart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>renditur</w:t>
      </w:r>
      <w:proofErr w:type="spellEnd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>kandidati</w:t>
      </w:r>
      <w:proofErr w:type="spellEnd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>rezultatin</w:t>
      </w:r>
      <w:proofErr w:type="spellEnd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>më</w:t>
      </w:r>
      <w:proofErr w:type="spellEnd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814E08">
        <w:rPr>
          <w:rFonts w:ascii="Times New Roman" w:hAnsi="Times New Roman"/>
          <w:sz w:val="24"/>
          <w:szCs w:val="24"/>
          <w:shd w:val="clear" w:color="auto" w:fill="FFFFFF"/>
        </w:rPr>
        <w:t>lartë</w:t>
      </w:r>
      <w:proofErr w:type="spellEnd"/>
      <w:r w:rsidRPr="00814E08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  <w:r w:rsidRPr="00814E08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3178D74F" w14:textId="77777777" w:rsidR="00700870" w:rsidRPr="009744B2" w:rsidRDefault="00700870" w:rsidP="00700870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700870" w:rsidRPr="00EC730E" w14:paraId="08A2DB8D" w14:textId="77777777" w:rsidTr="003A56ED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03E8C579" w14:textId="77777777" w:rsidR="00700870" w:rsidRPr="00814E08" w:rsidRDefault="00700870" w:rsidP="003A5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08">
              <w:rPr>
                <w:rFonts w:ascii="Times New Roman" w:hAnsi="Times New Roman"/>
                <w:sz w:val="24"/>
                <w:szCs w:val="24"/>
              </w:rPr>
              <w:t xml:space="preserve">Të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kandidatët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aplikojnë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procedurën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pranimit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shërbimin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civil, do të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informohen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fazat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mëtejshme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proçedure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3EC6948" w14:textId="77777777" w:rsidR="00700870" w:rsidRPr="00814E08" w:rsidRDefault="00700870" w:rsidP="0070087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datën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daljes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rezultateve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verifikimit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paraprak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F8FBD14" w14:textId="77777777" w:rsidR="00700870" w:rsidRPr="00814E08" w:rsidRDefault="00700870" w:rsidP="0070087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datën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vendin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orën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ku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do të </w:t>
            </w:r>
            <w:proofErr w:type="spellStart"/>
            <w:r w:rsidRPr="00814E08">
              <w:rPr>
                <w:rFonts w:ascii="Times New Roman" w:hAnsi="Times New Roman"/>
                <w:sz w:val="24"/>
                <w:szCs w:val="24"/>
              </w:rPr>
              <w:t>zhvillohet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4E08">
              <w:rPr>
                <w:rFonts w:ascii="Times New Roman" w:hAnsi="Times New Roman"/>
                <w:sz w:val="24"/>
                <w:szCs w:val="24"/>
              </w:rPr>
              <w:t>konkurimi</w:t>
            </w:r>
            <w:proofErr w:type="spellEnd"/>
            <w:r w:rsidRPr="00814E08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14:paraId="7855A4DE" w14:textId="77777777" w:rsidR="00700870" w:rsidRPr="00EC730E" w:rsidRDefault="00700870" w:rsidP="003A56ED">
            <w:pPr>
              <w:spacing w:line="260" w:lineRule="exact"/>
              <w:ind w:left="100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E0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</w:t>
            </w:r>
            <w:r w:rsidRPr="00814E0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Pr="00814E0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814E0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814E0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814E0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814E0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814E0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814E0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814E0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info</w:t>
            </w:r>
            <w:r w:rsidRPr="00814E0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814E0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814E0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ac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ion</w:t>
            </w:r>
            <w:proofErr w:type="spellEnd"/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14E08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814E0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ndi</w:t>
            </w:r>
            <w:r w:rsidRPr="00814E0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d</w:t>
            </w:r>
            <w:r w:rsidRPr="00814E0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tët</w:t>
            </w:r>
            <w:proofErr w:type="spellEnd"/>
            <w:r w:rsidRPr="00814E08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duh</w:t>
            </w:r>
            <w:r w:rsidRPr="00814E0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proofErr w:type="spellEnd"/>
            <w:r w:rsidRPr="00814E08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814E0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vi</w:t>
            </w:r>
            <w:r w:rsidRPr="00814E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z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814E0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ojnë</w:t>
            </w:r>
            <w:proofErr w:type="spellEnd"/>
            <w:r w:rsidRPr="00814E0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814E0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më</w:t>
            </w:r>
            <w:r w:rsidRPr="00814E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n</w:t>
            </w:r>
            <w:r w:rsidRPr="00814E0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 w:rsidRPr="00814E0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814E0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814E0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814E08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Pr="00814E0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814E0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z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hdu</w:t>
            </w:r>
            <w:r w:rsidRPr="00814E0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shme</w:t>
            </w:r>
            <w:proofErr w:type="spellEnd"/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4E08">
              <w:rPr>
                <w:rFonts w:ascii="Times New Roman" w:hAnsi="Times New Roman"/>
                <w:sz w:val="24"/>
                <w:szCs w:val="24"/>
                <w:lang w:val="de-DE"/>
              </w:rPr>
              <w:t>portalin “Shërbimi Kombëtar i Punësimit”, faqen zyrtare të internetit dhe stendat e informimit me publikun të institucionit,</w:t>
            </w:r>
            <w:r w:rsidRPr="0081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du</w:t>
            </w:r>
            <w:r w:rsidRPr="00814E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k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814E0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814E0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luar</w:t>
            </w:r>
            <w:proofErr w:type="spellEnd"/>
            <w:r w:rsidRPr="00814E0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4E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n</w:t>
            </w:r>
            <w:r w:rsidRPr="00814E0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spellEnd"/>
            <w:r w:rsidRPr="00814E0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814E0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814E0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814E0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814E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814E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Pr="00814E08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  <w:t>30</w:t>
            </w:r>
            <w:r w:rsidRPr="00814E08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.06</w:t>
            </w:r>
            <w:r w:rsidRPr="00814E08">
              <w:rPr>
                <w:rFonts w:ascii="Times New Roman" w:eastAsia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.</w:t>
            </w:r>
            <w:r w:rsidRPr="00814E08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2023</w:t>
            </w:r>
            <w:r w:rsidRPr="00814E08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</w:tr>
    </w:tbl>
    <w:p w14:paraId="0A14EAC1" w14:textId="305B8717" w:rsidR="00A667AB" w:rsidRPr="00700870" w:rsidRDefault="00A667AB" w:rsidP="007008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A667AB" w:rsidRPr="00700870" w:rsidSect="009744B2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350"/>
    <w:multiLevelType w:val="hybridMultilevel"/>
    <w:tmpl w:val="53404550"/>
    <w:lvl w:ilvl="0" w:tplc="70E69694">
      <w:start w:val="1"/>
      <w:numFmt w:val="decimal"/>
      <w:lvlText w:val="%1."/>
      <w:lvlJc w:val="left"/>
      <w:pPr>
        <w:ind w:left="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8C2D92"/>
    <w:multiLevelType w:val="hybridMultilevel"/>
    <w:tmpl w:val="0A1C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1F056F"/>
    <w:multiLevelType w:val="hybridMultilevel"/>
    <w:tmpl w:val="B74A28AA"/>
    <w:lvl w:ilvl="0" w:tplc="73D89A94">
      <w:start w:val="1"/>
      <w:numFmt w:val="lowerLetter"/>
      <w:lvlText w:val="%1)"/>
      <w:lvlJc w:val="left"/>
      <w:pPr>
        <w:ind w:left="450" w:hanging="360"/>
      </w:pPr>
      <w:rPr>
        <w:rFonts w:cs="Times New Roman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4" w15:restartNumberingAfterBreak="0">
    <w:nsid w:val="30C07755"/>
    <w:multiLevelType w:val="hybridMultilevel"/>
    <w:tmpl w:val="F7226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5E4D2D"/>
    <w:multiLevelType w:val="hybridMultilevel"/>
    <w:tmpl w:val="18863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31414"/>
    <w:multiLevelType w:val="hybridMultilevel"/>
    <w:tmpl w:val="14C08DA6"/>
    <w:lvl w:ilvl="0" w:tplc="B69E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87613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345183"/>
    <w:multiLevelType w:val="hybridMultilevel"/>
    <w:tmpl w:val="50C6280E"/>
    <w:lvl w:ilvl="0" w:tplc="E5883E12">
      <w:start w:val="1"/>
      <w:numFmt w:val="lowerLetter"/>
      <w:lvlText w:val="%1-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453924"/>
    <w:multiLevelType w:val="hybridMultilevel"/>
    <w:tmpl w:val="0C22CE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EA6DFD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97CE0"/>
    <w:multiLevelType w:val="hybridMultilevel"/>
    <w:tmpl w:val="F9083F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A6910"/>
    <w:multiLevelType w:val="hybridMultilevel"/>
    <w:tmpl w:val="9160A2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73294425"/>
    <w:multiLevelType w:val="hybridMultilevel"/>
    <w:tmpl w:val="09CC5C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62E8D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0735F1"/>
    <w:multiLevelType w:val="hybridMultilevel"/>
    <w:tmpl w:val="336C272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98910854">
    <w:abstractNumId w:val="17"/>
  </w:num>
  <w:num w:numId="2" w16cid:durableId="1210459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9147907">
    <w:abstractNumId w:val="11"/>
  </w:num>
  <w:num w:numId="4" w16cid:durableId="55346360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63229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8094522">
    <w:abstractNumId w:val="15"/>
  </w:num>
  <w:num w:numId="7" w16cid:durableId="670370216">
    <w:abstractNumId w:val="5"/>
  </w:num>
  <w:num w:numId="8" w16cid:durableId="447167647">
    <w:abstractNumId w:val="9"/>
  </w:num>
  <w:num w:numId="9" w16cid:durableId="1575430346">
    <w:abstractNumId w:val="12"/>
  </w:num>
  <w:num w:numId="10" w16cid:durableId="409238286">
    <w:abstractNumId w:val="13"/>
  </w:num>
  <w:num w:numId="11" w16cid:durableId="386682334">
    <w:abstractNumId w:val="4"/>
  </w:num>
  <w:num w:numId="12" w16cid:durableId="2032417412">
    <w:abstractNumId w:val="1"/>
  </w:num>
  <w:num w:numId="13" w16cid:durableId="282075258">
    <w:abstractNumId w:val="7"/>
  </w:num>
  <w:num w:numId="14" w16cid:durableId="737703989">
    <w:abstractNumId w:val="10"/>
  </w:num>
  <w:num w:numId="15" w16cid:durableId="1929195190">
    <w:abstractNumId w:val="0"/>
  </w:num>
  <w:num w:numId="16" w16cid:durableId="1312171549">
    <w:abstractNumId w:val="2"/>
  </w:num>
  <w:num w:numId="17" w16cid:durableId="1445491896">
    <w:abstractNumId w:val="6"/>
  </w:num>
  <w:num w:numId="18" w16cid:durableId="736905591">
    <w:abstractNumId w:val="3"/>
  </w:num>
  <w:num w:numId="19" w16cid:durableId="278074111">
    <w:abstractNumId w:val="8"/>
  </w:num>
  <w:num w:numId="20" w16cid:durableId="3950125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70"/>
    <w:rsid w:val="002D198E"/>
    <w:rsid w:val="00700870"/>
    <w:rsid w:val="007016C3"/>
    <w:rsid w:val="00814E08"/>
    <w:rsid w:val="009744B2"/>
    <w:rsid w:val="00A15BF0"/>
    <w:rsid w:val="00A667AB"/>
    <w:rsid w:val="00C24A83"/>
    <w:rsid w:val="00EC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902D"/>
  <w15:chartTrackingRefBased/>
  <w15:docId w15:val="{75277C89-2C59-4AF4-932D-2C81BC62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87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087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00870"/>
    <w:rPr>
      <w:rFonts w:ascii="Calibri" w:eastAsia="Calibri" w:hAnsi="Calibri" w:cs="Times New Roman"/>
      <w:kern w:val="0"/>
      <w14:ligatures w14:val="none"/>
    </w:rPr>
  </w:style>
  <w:style w:type="paragraph" w:customStyle="1" w:styleId="Normal1">
    <w:name w:val="Normal1"/>
    <w:rsid w:val="00700870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character" w:styleId="Hyperlink">
    <w:name w:val="Hyperlink"/>
    <w:basedOn w:val="DefaultParagraphFont"/>
    <w:uiPriority w:val="99"/>
    <w:rsid w:val="0070087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00870"/>
    <w:rPr>
      <w:i/>
      <w:iCs/>
    </w:rPr>
  </w:style>
  <w:style w:type="character" w:styleId="Strong">
    <w:name w:val="Strong"/>
    <w:basedOn w:val="DefaultParagraphFont"/>
    <w:uiPriority w:val="22"/>
    <w:qFormat/>
    <w:rsid w:val="007008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0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7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54-udhezim-nr-2-date-27-03-20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p.gov.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d.al/dokonline/Formular-vetdeklarimi-gjendje-gjyqesore.pdf" TargetMode="External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hyperlink" Target="http://www.dap.gov.al/legjislacioni/udhezime-manuale/60-jeteshkrimi-standard" TargetMode="External"/><Relationship Id="rId10" Type="http://schemas.openxmlformats.org/officeDocument/2006/relationships/hyperlink" Target="https://ild.al/dokonline/Formular-vetdeklarimi-gjendje-gjyqeso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/legjislacioni/udhezime-manuale/60-jeteshkrimi-stand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2728</Words>
  <Characters>15550</Characters>
  <Application>Microsoft Office Word</Application>
  <DocSecurity>0</DocSecurity>
  <Lines>129</Lines>
  <Paragraphs>36</Paragraphs>
  <ScaleCrop>false</ScaleCrop>
  <Company/>
  <LinksUpToDate>false</LinksUpToDate>
  <CharactersWithSpaces>18242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Burime Njerezore</dc:creator>
  <cp:keywords/>
  <dc:description/>
  <cp:lastModifiedBy>Burime Njerezore</cp:lastModifiedBy>
  <cp:revision>8</cp:revision>
  <cp:lastPrinted>2023-06-02T11:09:00Z</cp:lastPrinted>
  <dcterms:created xsi:type="dcterms:W3CDTF">2023-06-02T07:55:00Z</dcterms:created>
  <dcterms:modified xsi:type="dcterms:W3CDTF">2023-06-02T11:09:00Z</dcterms:modified>
</cp:coreProperties>
</file>