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F05" w:rsidRPr="006A3AED" w:rsidRDefault="0083555B">
      <w:pPr>
        <w:pStyle w:val="Heading1"/>
        <w:spacing w:before="170" w:line="276" w:lineRule="auto"/>
        <w:ind w:left="815" w:right="834"/>
        <w:jc w:val="center"/>
        <w:rPr>
          <w:sz w:val="24"/>
          <w:szCs w:val="24"/>
        </w:rPr>
      </w:pPr>
      <w:r w:rsidRPr="006A3AED">
        <w:rPr>
          <w:sz w:val="24"/>
          <w:szCs w:val="24"/>
        </w:rPr>
        <w:t>SHPALLJE PËR LËVIZJE PARALELE/PRANIMIN NË SHËRBIM CIVIL NË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KATEGORINË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EKZEKUTIVE</w:t>
      </w:r>
    </w:p>
    <w:p w:rsidR="00B37F05" w:rsidRPr="006A3AED" w:rsidRDefault="0083555B" w:rsidP="006A3AED">
      <w:pPr>
        <w:pStyle w:val="BodyText"/>
        <w:spacing w:before="196"/>
        <w:ind w:right="-20"/>
        <w:jc w:val="center"/>
        <w:rPr>
          <w:sz w:val="24"/>
          <w:szCs w:val="24"/>
        </w:rPr>
      </w:pPr>
      <w:r w:rsidRPr="006A3AED">
        <w:rPr>
          <w:sz w:val="24"/>
          <w:szCs w:val="24"/>
        </w:rPr>
        <w:t>Lloji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diplomës</w:t>
      </w:r>
    </w:p>
    <w:p w:rsidR="00B37F05" w:rsidRPr="006A3AED" w:rsidRDefault="00B37F05" w:rsidP="006A3AED">
      <w:pPr>
        <w:pStyle w:val="BodyText"/>
        <w:ind w:right="-20"/>
        <w:jc w:val="center"/>
        <w:rPr>
          <w:sz w:val="24"/>
          <w:szCs w:val="24"/>
        </w:rPr>
      </w:pPr>
    </w:p>
    <w:p w:rsidR="006A3AED" w:rsidRDefault="006A3AED" w:rsidP="006A3AED">
      <w:pPr>
        <w:pStyle w:val="BodyText"/>
        <w:spacing w:before="1" w:line="477" w:lineRule="auto"/>
        <w:ind w:right="-20"/>
        <w:jc w:val="center"/>
        <w:rPr>
          <w:spacing w:val="1"/>
          <w:sz w:val="24"/>
          <w:szCs w:val="24"/>
        </w:rPr>
      </w:pPr>
      <w:r>
        <w:rPr>
          <w:sz w:val="24"/>
          <w:szCs w:val="24"/>
        </w:rPr>
        <w:t xml:space="preserve">“Inxhinieri </w:t>
      </w:r>
      <w:r w:rsidR="0083555B" w:rsidRPr="006A3AED">
        <w:rPr>
          <w:sz w:val="24"/>
          <w:szCs w:val="24"/>
        </w:rPr>
        <w:t>Elektronike/Teknologji Informacioni”</w:t>
      </w:r>
    </w:p>
    <w:p w:rsidR="00B37F05" w:rsidRPr="006A3AED" w:rsidRDefault="0083555B" w:rsidP="006A3AED">
      <w:pPr>
        <w:pStyle w:val="BodyText"/>
        <w:spacing w:before="1" w:line="477" w:lineRule="auto"/>
        <w:ind w:right="-20"/>
        <w:jc w:val="center"/>
        <w:rPr>
          <w:sz w:val="24"/>
          <w:szCs w:val="24"/>
        </w:rPr>
      </w:pPr>
      <w:r w:rsidRPr="006A3AED">
        <w:rPr>
          <w:sz w:val="24"/>
          <w:szCs w:val="24"/>
        </w:rPr>
        <w:t>Niveli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minimal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diplomës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“Master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Profesional”</w:t>
      </w:r>
    </w:p>
    <w:p w:rsidR="00B37F05" w:rsidRPr="006A3AED" w:rsidRDefault="0083555B">
      <w:pPr>
        <w:pStyle w:val="BodyText"/>
        <w:spacing w:line="276" w:lineRule="auto"/>
        <w:ind w:left="100" w:right="116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Në zbatim të nenit 22 dhe të nenit 25, të ligjit 152/2013 “Për nëpunësin civil”, i ndryshuar, si dhe të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Kreut II, IV dhe VI, të Vendimit nr.234, datë 18.03.2015, të Këshillit të Ministrave, “Për pranimin,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lëvizjen paralele, periudhën e provës dhe emërimin në kategorinë ekzekutive”, Autoriteti i Mediave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Audiovizive shpall p</w:t>
      </w:r>
      <w:bookmarkStart w:id="0" w:name="_GoBack"/>
      <w:bookmarkEnd w:id="0"/>
      <w:r w:rsidRPr="006A3AED">
        <w:rPr>
          <w:sz w:val="24"/>
          <w:szCs w:val="24"/>
        </w:rPr>
        <w:t>rocedurat e lëvizjes paralele dhe të pranimit në shërbimin civil për kategorinë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ekzekutive,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 pozicion</w:t>
      </w:r>
      <w:r w:rsidR="00A10A51">
        <w:rPr>
          <w:sz w:val="24"/>
          <w:szCs w:val="24"/>
        </w:rPr>
        <w:t>et</w:t>
      </w:r>
      <w:r w:rsidRPr="006A3AED">
        <w:rPr>
          <w:sz w:val="24"/>
          <w:szCs w:val="24"/>
        </w:rPr>
        <w:t>:</w:t>
      </w:r>
    </w:p>
    <w:p w:rsidR="00B37F05" w:rsidRPr="006A3AED" w:rsidRDefault="0083555B">
      <w:pPr>
        <w:pStyle w:val="Heading1"/>
        <w:spacing w:before="188" w:line="283" w:lineRule="auto"/>
        <w:ind w:right="1309"/>
        <w:rPr>
          <w:sz w:val="24"/>
          <w:szCs w:val="24"/>
        </w:rPr>
      </w:pPr>
      <w:r w:rsidRPr="006A3AED">
        <w:rPr>
          <w:b w:val="0"/>
          <w:sz w:val="24"/>
          <w:szCs w:val="24"/>
        </w:rPr>
        <w:t xml:space="preserve">- </w:t>
      </w:r>
      <w:r w:rsidRPr="006A3AED">
        <w:rPr>
          <w:sz w:val="24"/>
          <w:szCs w:val="24"/>
        </w:rPr>
        <w:t>2 (Dy) Specialist, Sektori i Monitorimit të Frekuencave, Drejtoria e Planifikimit të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Frekuencave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 TIK -Kategoria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 pagës III-b</w:t>
      </w:r>
    </w:p>
    <w:p w:rsidR="00B37F05" w:rsidRPr="006A3AED" w:rsidRDefault="0083555B">
      <w:pPr>
        <w:pStyle w:val="BodyText"/>
        <w:spacing w:before="186" w:line="276" w:lineRule="auto"/>
        <w:ind w:left="100" w:right="122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Pozicioni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më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sipër,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u ofrohet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fillimisht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nëpunësve civilë të së njëjtës kategori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55"/>
          <w:sz w:val="24"/>
          <w:szCs w:val="24"/>
        </w:rPr>
        <w:t xml:space="preserve"> </w:t>
      </w:r>
      <w:r w:rsidRPr="006A3AED">
        <w:rPr>
          <w:sz w:val="24"/>
          <w:szCs w:val="24"/>
        </w:rPr>
        <w:t>procedurën 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lëvizjes paralele! Vetëm në rast se në përfundim të procedurës së lëvizjes paralele, rezulton se ky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pozicion është vakat, ai është i vlefshëm për nëpunësit civilë nga jashtë shërbimit civil, të cilët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plotësojnë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kriteret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posaçme dhe 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përgjithshme 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listuara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 shpallje.</w:t>
      </w:r>
    </w:p>
    <w:p w:rsidR="00B37F05" w:rsidRPr="006A3AED" w:rsidRDefault="0083555B">
      <w:pPr>
        <w:pStyle w:val="BodyText"/>
        <w:spacing w:before="200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Për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çdo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procedurë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aplikohet në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njëjtën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kohë!</w:t>
      </w:r>
    </w:p>
    <w:p w:rsidR="00B37F05" w:rsidRPr="006A3AED" w:rsidRDefault="00B37F05">
      <w:pPr>
        <w:pStyle w:val="BodyText"/>
        <w:spacing w:before="2"/>
        <w:rPr>
          <w:sz w:val="24"/>
          <w:szCs w:val="24"/>
        </w:rPr>
      </w:pPr>
    </w:p>
    <w:p w:rsidR="00B37F05" w:rsidRPr="006A3AED" w:rsidRDefault="0083555B">
      <w:pPr>
        <w:pStyle w:val="Heading1"/>
        <w:rPr>
          <w:sz w:val="24"/>
          <w:szCs w:val="24"/>
        </w:rPr>
      </w:pPr>
      <w:r w:rsidRPr="006A3AED">
        <w:rPr>
          <w:sz w:val="24"/>
          <w:szCs w:val="24"/>
        </w:rPr>
        <w:t>DATA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DORËZIMIT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DOKUMENTAVE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PER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LEVIZJE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PARALELE: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2</w:t>
      </w:r>
      <w:r w:rsidR="001550CE">
        <w:rPr>
          <w:sz w:val="24"/>
          <w:szCs w:val="24"/>
        </w:rPr>
        <w:t>6</w:t>
      </w:r>
      <w:r w:rsidRPr="006A3AED">
        <w:rPr>
          <w:sz w:val="24"/>
          <w:szCs w:val="24"/>
        </w:rPr>
        <w:t>.0</w:t>
      </w:r>
      <w:r w:rsidR="0050061E" w:rsidRPr="006A3AED">
        <w:rPr>
          <w:sz w:val="24"/>
          <w:szCs w:val="24"/>
        </w:rPr>
        <w:t>6</w:t>
      </w:r>
      <w:r w:rsidRPr="006A3AED">
        <w:rPr>
          <w:sz w:val="24"/>
          <w:szCs w:val="24"/>
        </w:rPr>
        <w:t>.2023</w:t>
      </w:r>
    </w:p>
    <w:p w:rsidR="00B37F05" w:rsidRPr="006A3AED" w:rsidRDefault="00B37F05">
      <w:pPr>
        <w:pStyle w:val="BodyText"/>
        <w:spacing w:before="6"/>
        <w:rPr>
          <w:b/>
          <w:sz w:val="24"/>
          <w:szCs w:val="24"/>
        </w:rPr>
      </w:pPr>
    </w:p>
    <w:p w:rsidR="00B37F05" w:rsidRPr="006A3AED" w:rsidRDefault="0083555B">
      <w:pPr>
        <w:spacing w:before="1" w:line="278" w:lineRule="auto"/>
        <w:ind w:left="100"/>
        <w:rPr>
          <w:b/>
          <w:sz w:val="24"/>
          <w:szCs w:val="24"/>
        </w:rPr>
      </w:pPr>
      <w:r w:rsidRPr="006A3AED">
        <w:rPr>
          <w:b/>
          <w:sz w:val="24"/>
          <w:szCs w:val="24"/>
        </w:rPr>
        <w:t>DATA</w:t>
      </w:r>
      <w:r w:rsidRPr="006A3AED">
        <w:rPr>
          <w:b/>
          <w:spacing w:val="42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E</w:t>
      </w:r>
      <w:r w:rsidRPr="006A3AED">
        <w:rPr>
          <w:b/>
          <w:spacing w:val="43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DORËZIMIT</w:t>
      </w:r>
      <w:r w:rsidRPr="006A3AED">
        <w:rPr>
          <w:b/>
          <w:spacing w:val="44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TË</w:t>
      </w:r>
      <w:r w:rsidRPr="006A3AED">
        <w:rPr>
          <w:b/>
          <w:spacing w:val="43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DOKUMENTAVE</w:t>
      </w:r>
      <w:r w:rsidRPr="006A3AED">
        <w:rPr>
          <w:b/>
          <w:spacing w:val="44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PËR</w:t>
      </w:r>
      <w:r w:rsidRPr="006A3AED">
        <w:rPr>
          <w:b/>
          <w:spacing w:val="43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PRANIM</w:t>
      </w:r>
      <w:r w:rsidRPr="006A3AED">
        <w:rPr>
          <w:b/>
          <w:spacing w:val="45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NGA</w:t>
      </w:r>
      <w:r w:rsidRPr="006A3AED">
        <w:rPr>
          <w:b/>
          <w:spacing w:val="43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JASHTË</w:t>
      </w:r>
      <w:r w:rsidRPr="006A3AED">
        <w:rPr>
          <w:b/>
          <w:spacing w:val="42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SHËRBIMIT</w:t>
      </w:r>
      <w:r w:rsidRPr="006A3AED">
        <w:rPr>
          <w:b/>
          <w:spacing w:val="-52"/>
          <w:sz w:val="24"/>
          <w:szCs w:val="24"/>
        </w:rPr>
        <w:t xml:space="preserve"> </w:t>
      </w:r>
      <w:r w:rsidRPr="006A3AED">
        <w:rPr>
          <w:b/>
          <w:sz w:val="24"/>
          <w:szCs w:val="24"/>
        </w:rPr>
        <w:t>CIVIL:</w:t>
      </w:r>
      <w:r w:rsidR="0050061E" w:rsidRPr="006A3AED">
        <w:rPr>
          <w:b/>
          <w:sz w:val="24"/>
          <w:szCs w:val="24"/>
        </w:rPr>
        <w:t>2</w:t>
      </w:r>
      <w:r w:rsidR="001550CE">
        <w:rPr>
          <w:b/>
          <w:sz w:val="24"/>
          <w:szCs w:val="24"/>
        </w:rPr>
        <w:t>9</w:t>
      </w:r>
      <w:r w:rsidRPr="006A3AED">
        <w:rPr>
          <w:b/>
          <w:sz w:val="24"/>
          <w:szCs w:val="24"/>
        </w:rPr>
        <w:t>.06.2023</w:t>
      </w:r>
    </w:p>
    <w:p w:rsidR="00B37F05" w:rsidRPr="006A3AED" w:rsidRDefault="0083555B">
      <w:pPr>
        <w:pStyle w:val="Heading1"/>
        <w:spacing w:before="195"/>
        <w:rPr>
          <w:sz w:val="24"/>
          <w:szCs w:val="24"/>
        </w:rPr>
      </w:pPr>
      <w:r w:rsidRPr="006A3AED">
        <w:rPr>
          <w:sz w:val="24"/>
          <w:szCs w:val="24"/>
        </w:rPr>
        <w:t>Përshkrimi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i punës:</w:t>
      </w:r>
    </w:p>
    <w:p w:rsidR="00B37F05" w:rsidRPr="006A3AED" w:rsidRDefault="00B37F05">
      <w:pPr>
        <w:pStyle w:val="BodyText"/>
        <w:spacing w:before="4"/>
        <w:rPr>
          <w:b/>
          <w:sz w:val="24"/>
          <w:szCs w:val="24"/>
        </w:rPr>
      </w:pPr>
    </w:p>
    <w:p w:rsidR="00B37F05" w:rsidRPr="006A3AED" w:rsidRDefault="0083555B">
      <w:pPr>
        <w:pStyle w:val="BodyText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Detyrat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përgjegjësitë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kryesore:</w:t>
      </w:r>
    </w:p>
    <w:p w:rsidR="00B37F05" w:rsidRPr="006A3AED" w:rsidRDefault="00B37F05">
      <w:pPr>
        <w:pStyle w:val="BodyText"/>
        <w:spacing w:before="5"/>
        <w:rPr>
          <w:sz w:val="24"/>
          <w:szCs w:val="24"/>
        </w:rPr>
      </w:pPr>
    </w:p>
    <w:p w:rsidR="00B37F05" w:rsidRPr="006A3AED" w:rsidRDefault="0083555B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" w:line="273" w:lineRule="auto"/>
        <w:ind w:right="116"/>
        <w:rPr>
          <w:sz w:val="24"/>
          <w:szCs w:val="24"/>
        </w:rPr>
      </w:pPr>
      <w:r w:rsidRPr="006A3AED">
        <w:rPr>
          <w:sz w:val="24"/>
          <w:szCs w:val="24"/>
        </w:rPr>
        <w:t>Planifikimi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administrimi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3"/>
          <w:sz w:val="24"/>
          <w:szCs w:val="24"/>
        </w:rPr>
        <w:t xml:space="preserve"> </w:t>
      </w:r>
      <w:r w:rsidRPr="006A3AED">
        <w:rPr>
          <w:sz w:val="24"/>
          <w:szCs w:val="24"/>
        </w:rPr>
        <w:t>frekuencave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duke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analizuar</w:t>
      </w:r>
      <w:r w:rsidRPr="006A3AED">
        <w:rPr>
          <w:spacing w:val="3"/>
          <w:sz w:val="24"/>
          <w:szCs w:val="24"/>
        </w:rPr>
        <w:t xml:space="preserve"> </w:t>
      </w:r>
      <w:r w:rsidRPr="006A3AED">
        <w:rPr>
          <w:sz w:val="24"/>
          <w:szCs w:val="24"/>
        </w:rPr>
        <w:t>disponueshmërine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 tyre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të cilat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do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vihen 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dispozicion për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ofrimin e shërbimeve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audio/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audiovizivë</w:t>
      </w:r>
    </w:p>
    <w:p w:rsidR="00B37F05" w:rsidRPr="006A3AED" w:rsidRDefault="0083555B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2" w:line="276" w:lineRule="auto"/>
        <w:ind w:right="115"/>
        <w:rPr>
          <w:sz w:val="24"/>
          <w:szCs w:val="24"/>
        </w:rPr>
      </w:pPr>
      <w:r w:rsidRPr="006A3AED">
        <w:rPr>
          <w:sz w:val="24"/>
          <w:szCs w:val="24"/>
        </w:rPr>
        <w:t>Përllogaritje</w:t>
      </w:r>
      <w:r w:rsidRPr="006A3AED">
        <w:rPr>
          <w:spacing w:val="10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përqindjes</w:t>
      </w:r>
      <w:r w:rsidRPr="006A3AED">
        <w:rPr>
          <w:spacing w:val="10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11"/>
          <w:sz w:val="24"/>
          <w:szCs w:val="24"/>
        </w:rPr>
        <w:t xml:space="preserve"> </w:t>
      </w:r>
      <w:r w:rsidRPr="006A3AED">
        <w:rPr>
          <w:sz w:val="24"/>
          <w:szCs w:val="24"/>
        </w:rPr>
        <w:t>mbulimit</w:t>
      </w:r>
      <w:r w:rsidRPr="006A3AED">
        <w:rPr>
          <w:spacing w:val="1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0"/>
          <w:sz w:val="24"/>
          <w:szCs w:val="24"/>
        </w:rPr>
        <w:t xml:space="preserve"> </w:t>
      </w:r>
      <w:r w:rsidRPr="006A3AED">
        <w:rPr>
          <w:sz w:val="24"/>
          <w:szCs w:val="24"/>
        </w:rPr>
        <w:t>territorit</w:t>
      </w:r>
      <w:r w:rsidRPr="006A3AED">
        <w:rPr>
          <w:spacing w:val="11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11"/>
          <w:sz w:val="24"/>
          <w:szCs w:val="24"/>
        </w:rPr>
        <w:t xml:space="preserve"> </w:t>
      </w:r>
      <w:r w:rsidRPr="006A3AED">
        <w:rPr>
          <w:sz w:val="24"/>
          <w:szCs w:val="24"/>
        </w:rPr>
        <w:t>shërbim</w:t>
      </w:r>
      <w:r w:rsidRPr="006A3AED">
        <w:rPr>
          <w:spacing w:val="6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</w:t>
      </w:r>
      <w:r w:rsidRPr="006A3AED">
        <w:rPr>
          <w:spacing w:val="10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11"/>
          <w:sz w:val="24"/>
          <w:szCs w:val="24"/>
        </w:rPr>
        <w:t xml:space="preserve"> </w:t>
      </w:r>
      <w:r w:rsidRPr="006A3AED">
        <w:rPr>
          <w:sz w:val="24"/>
          <w:szCs w:val="24"/>
        </w:rPr>
        <w:t>/ose</w:t>
      </w:r>
      <w:r w:rsidRPr="006A3AED">
        <w:rPr>
          <w:spacing w:val="10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audiovizive(</w:t>
      </w:r>
      <w:r w:rsidRPr="006A3AED">
        <w:rPr>
          <w:spacing w:val="12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bazë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 zonës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licensimit  nga subjektet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licencuar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AMA.</w:t>
      </w:r>
    </w:p>
    <w:p w:rsidR="00B37F05" w:rsidRPr="006A3AED" w:rsidRDefault="0083555B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line="267" w:lineRule="exact"/>
        <w:ind w:hanging="361"/>
        <w:rPr>
          <w:sz w:val="24"/>
          <w:szCs w:val="24"/>
        </w:rPr>
      </w:pPr>
      <w:r w:rsidRPr="006A3AED">
        <w:rPr>
          <w:sz w:val="24"/>
          <w:szCs w:val="24"/>
        </w:rPr>
        <w:t>Përgatitja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planit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përdorimit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frekuencave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audio/audiovizive.</w:t>
      </w:r>
    </w:p>
    <w:p w:rsidR="00B37F05" w:rsidRPr="006A3AED" w:rsidRDefault="0083555B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37"/>
        <w:ind w:hanging="361"/>
        <w:rPr>
          <w:sz w:val="24"/>
          <w:szCs w:val="24"/>
        </w:rPr>
      </w:pPr>
      <w:r w:rsidRPr="006A3AED">
        <w:rPr>
          <w:sz w:val="24"/>
          <w:szCs w:val="24"/>
        </w:rPr>
        <w:t>Pasqyron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ndryshimet 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planin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përdorimit 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Frekuencave</w:t>
      </w:r>
      <w:r w:rsidRPr="006A3AED">
        <w:rPr>
          <w:spacing w:val="53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pas çdo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vendim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AM</w:t>
      </w:r>
      <w:r w:rsidR="0050061E" w:rsidRPr="006A3AED">
        <w:rPr>
          <w:sz w:val="24"/>
          <w:szCs w:val="24"/>
        </w:rPr>
        <w:t>A</w:t>
      </w:r>
      <w:r w:rsidRPr="006A3AED">
        <w:rPr>
          <w:sz w:val="24"/>
          <w:szCs w:val="24"/>
        </w:rPr>
        <w:t>-s;</w:t>
      </w:r>
    </w:p>
    <w:p w:rsidR="00B37F05" w:rsidRPr="006A3AED" w:rsidRDefault="0083555B">
      <w:pPr>
        <w:pStyle w:val="ListParagraph"/>
        <w:numPr>
          <w:ilvl w:val="0"/>
          <w:numId w:val="6"/>
        </w:numPr>
        <w:tabs>
          <w:tab w:val="left" w:pos="821"/>
        </w:tabs>
        <w:spacing w:before="38" w:line="276" w:lineRule="auto"/>
        <w:ind w:right="112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Përgatitja e dokumentacionit teknik ku përfshihen specifikimet e karakteristikave teknike të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transmetimit dhe përgatitja e relacioneve përkatës për AMA-n, lidhur me dhënien në përdorim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frekuencave subjekteve që aplikojnë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licencë.</w:t>
      </w:r>
    </w:p>
    <w:p w:rsidR="00B37F05" w:rsidRPr="006A3AED" w:rsidRDefault="0083555B">
      <w:pPr>
        <w:pStyle w:val="ListParagraph"/>
        <w:numPr>
          <w:ilvl w:val="0"/>
          <w:numId w:val="6"/>
        </w:numPr>
        <w:tabs>
          <w:tab w:val="left" w:pos="821"/>
        </w:tabs>
        <w:spacing w:line="266" w:lineRule="exact"/>
        <w:ind w:hanging="361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Llogaritja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niveleve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interferencave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nga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rrjetet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tjera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egzistuese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planifikuar</w:t>
      </w:r>
    </w:p>
    <w:p w:rsidR="00B37F05" w:rsidRPr="006A3AED" w:rsidRDefault="0083555B" w:rsidP="006A3AED">
      <w:pPr>
        <w:pStyle w:val="ListParagraph"/>
        <w:numPr>
          <w:ilvl w:val="0"/>
          <w:numId w:val="6"/>
        </w:numPr>
        <w:tabs>
          <w:tab w:val="left" w:pos="821"/>
        </w:tabs>
        <w:spacing w:line="273" w:lineRule="auto"/>
        <w:ind w:right="115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Llogaritja</w:t>
      </w:r>
      <w:r w:rsidRPr="006A3AED">
        <w:rPr>
          <w:spacing w:val="39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36"/>
          <w:sz w:val="24"/>
          <w:szCs w:val="24"/>
        </w:rPr>
        <w:t xml:space="preserve"> </w:t>
      </w:r>
      <w:r w:rsidRPr="006A3AED">
        <w:rPr>
          <w:sz w:val="24"/>
          <w:szCs w:val="24"/>
        </w:rPr>
        <w:t>mbulimit</w:t>
      </w:r>
      <w:r w:rsidRPr="006A3AED">
        <w:rPr>
          <w:spacing w:val="37"/>
          <w:sz w:val="24"/>
          <w:szCs w:val="24"/>
        </w:rPr>
        <w:t xml:space="preserve"> </w:t>
      </w:r>
      <w:r w:rsidRPr="006A3AED">
        <w:rPr>
          <w:sz w:val="24"/>
          <w:szCs w:val="24"/>
        </w:rPr>
        <w:t>te</w:t>
      </w:r>
      <w:r w:rsidRPr="006A3AED">
        <w:rPr>
          <w:spacing w:val="36"/>
          <w:sz w:val="24"/>
          <w:szCs w:val="24"/>
        </w:rPr>
        <w:t xml:space="preserve"> </w:t>
      </w:r>
      <w:r w:rsidRPr="006A3AED">
        <w:rPr>
          <w:sz w:val="24"/>
          <w:szCs w:val="24"/>
        </w:rPr>
        <w:t>rrjeteve</w:t>
      </w:r>
      <w:r w:rsidRPr="006A3AED">
        <w:rPr>
          <w:spacing w:val="39"/>
          <w:sz w:val="24"/>
          <w:szCs w:val="24"/>
        </w:rPr>
        <w:t xml:space="preserve"> </w:t>
      </w:r>
      <w:r w:rsidRPr="006A3AED">
        <w:rPr>
          <w:sz w:val="24"/>
          <w:szCs w:val="24"/>
        </w:rPr>
        <w:t>analoge</w:t>
      </w:r>
      <w:r w:rsidRPr="006A3AED">
        <w:rPr>
          <w:spacing w:val="39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37"/>
          <w:sz w:val="24"/>
          <w:szCs w:val="24"/>
        </w:rPr>
        <w:t xml:space="preserve"> </w:t>
      </w:r>
      <w:r w:rsidRPr="006A3AED">
        <w:rPr>
          <w:sz w:val="24"/>
          <w:szCs w:val="24"/>
        </w:rPr>
        <w:t>numerike</w:t>
      </w:r>
      <w:r w:rsidRPr="006A3AED">
        <w:rPr>
          <w:spacing w:val="39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37"/>
          <w:sz w:val="24"/>
          <w:szCs w:val="24"/>
        </w:rPr>
        <w:t xml:space="preserve"> </w:t>
      </w:r>
      <w:r w:rsidRPr="006A3AED">
        <w:rPr>
          <w:sz w:val="24"/>
          <w:szCs w:val="24"/>
        </w:rPr>
        <w:t>operatoreve</w:t>
      </w:r>
      <w:r w:rsidRPr="006A3AED">
        <w:rPr>
          <w:spacing w:val="39"/>
          <w:sz w:val="24"/>
          <w:szCs w:val="24"/>
        </w:rPr>
        <w:t xml:space="preserve"> </w:t>
      </w:r>
      <w:r w:rsidRPr="006A3AED">
        <w:rPr>
          <w:sz w:val="24"/>
          <w:szCs w:val="24"/>
        </w:rPr>
        <w:t>kombëtar</w:t>
      </w:r>
      <w:r w:rsidRPr="006A3AED">
        <w:rPr>
          <w:spacing w:val="39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36"/>
          <w:sz w:val="24"/>
          <w:szCs w:val="24"/>
        </w:rPr>
        <w:t xml:space="preserve"> </w:t>
      </w:r>
      <w:r w:rsidRPr="006A3AED">
        <w:rPr>
          <w:sz w:val="24"/>
          <w:szCs w:val="24"/>
        </w:rPr>
        <w:lastRenderedPageBreak/>
        <w:t>vendor</w:t>
      </w:r>
      <w:r w:rsidRPr="006A3AED">
        <w:rPr>
          <w:spacing w:val="-52"/>
          <w:sz w:val="24"/>
          <w:szCs w:val="24"/>
        </w:rPr>
        <w:t xml:space="preserve"> </w:t>
      </w:r>
      <w:r w:rsidR="006A3AED">
        <w:rPr>
          <w:spacing w:val="-52"/>
          <w:sz w:val="24"/>
          <w:szCs w:val="24"/>
        </w:rPr>
        <w:t xml:space="preserve">  </w:t>
      </w:r>
      <w:r w:rsidRPr="006A3AED">
        <w:rPr>
          <w:sz w:val="24"/>
          <w:szCs w:val="24"/>
        </w:rPr>
        <w:t>radio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televizivë;</w:t>
      </w:r>
    </w:p>
    <w:p w:rsidR="006A3AED" w:rsidRDefault="0083555B" w:rsidP="006A3AED">
      <w:pPr>
        <w:pStyle w:val="ListParagraph"/>
        <w:numPr>
          <w:ilvl w:val="0"/>
          <w:numId w:val="6"/>
        </w:numPr>
        <w:spacing w:line="273" w:lineRule="auto"/>
        <w:ind w:right="115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Përgatitja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relacioneve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dokumentacione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teknike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subjektet që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aplikojnë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licencë</w:t>
      </w:r>
    </w:p>
    <w:p w:rsidR="00B37F05" w:rsidRPr="006A3AED" w:rsidRDefault="0083555B" w:rsidP="006A3AED">
      <w:pPr>
        <w:pStyle w:val="ListParagraph"/>
        <w:numPr>
          <w:ilvl w:val="0"/>
          <w:numId w:val="6"/>
        </w:numPr>
        <w:spacing w:line="273" w:lineRule="auto"/>
        <w:ind w:right="115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Plotësimi</w:t>
      </w:r>
      <w:r w:rsidRPr="006A3AED">
        <w:rPr>
          <w:spacing w:val="25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administrmi</w:t>
      </w:r>
      <w:r w:rsidRPr="006A3AED">
        <w:rPr>
          <w:spacing w:val="27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25"/>
          <w:sz w:val="24"/>
          <w:szCs w:val="24"/>
        </w:rPr>
        <w:t xml:space="preserve"> </w:t>
      </w:r>
      <w:r w:rsidRPr="006A3AED">
        <w:rPr>
          <w:sz w:val="24"/>
          <w:szCs w:val="24"/>
        </w:rPr>
        <w:t>bazës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2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dhënave</w:t>
      </w:r>
      <w:r w:rsidRPr="006A3AED">
        <w:rPr>
          <w:spacing w:val="22"/>
          <w:sz w:val="24"/>
          <w:szCs w:val="24"/>
        </w:rPr>
        <w:t xml:space="preserve"> </w:t>
      </w:r>
      <w:r w:rsidRPr="006A3AED">
        <w:rPr>
          <w:sz w:val="24"/>
          <w:szCs w:val="24"/>
        </w:rPr>
        <w:t>që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disponon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Sektori</w:t>
      </w:r>
      <w:r w:rsidRPr="006A3AED">
        <w:rPr>
          <w:spacing w:val="26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ndjekja</w:t>
      </w:r>
      <w:r w:rsidRPr="006A3AED">
        <w:rPr>
          <w:spacing w:val="2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korespondencave.</w:t>
      </w:r>
    </w:p>
    <w:p w:rsidR="00B37F05" w:rsidRPr="006A3AED" w:rsidRDefault="0083555B" w:rsidP="006A3AED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line="273" w:lineRule="auto"/>
        <w:ind w:right="121"/>
        <w:rPr>
          <w:sz w:val="24"/>
          <w:szCs w:val="24"/>
        </w:rPr>
      </w:pPr>
      <w:r w:rsidRPr="006A3AED">
        <w:rPr>
          <w:sz w:val="24"/>
          <w:szCs w:val="24"/>
        </w:rPr>
        <w:t>Verifikon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analizon</w:t>
      </w:r>
      <w:r w:rsidRPr="006A3AED">
        <w:rPr>
          <w:spacing w:val="3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dokumentacionin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teknik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përgatitur</w:t>
      </w:r>
      <w:r w:rsidRPr="006A3AED">
        <w:rPr>
          <w:spacing w:val="3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kuadër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çeljes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garave</w:t>
      </w:r>
      <w:r w:rsidRPr="006A3AED">
        <w:rPr>
          <w:spacing w:val="3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dhënien 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përdorim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të frekuencave.</w:t>
      </w:r>
    </w:p>
    <w:p w:rsidR="00B37F05" w:rsidRPr="006A3AED" w:rsidRDefault="0083555B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2"/>
        <w:ind w:right="325"/>
        <w:rPr>
          <w:sz w:val="24"/>
          <w:szCs w:val="24"/>
        </w:rPr>
      </w:pPr>
      <w:r w:rsidRPr="006A3AED">
        <w:rPr>
          <w:sz w:val="24"/>
          <w:szCs w:val="24"/>
        </w:rPr>
        <w:t>Bashkëpunon me drejtoritë e tjera lidhur me përditësimin e bazës së të dhënave që disponon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sektori.</w:t>
      </w:r>
    </w:p>
    <w:p w:rsidR="00B37F05" w:rsidRPr="006A3AED" w:rsidRDefault="0083555B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ind w:right="301"/>
        <w:rPr>
          <w:sz w:val="24"/>
          <w:szCs w:val="24"/>
        </w:rPr>
      </w:pPr>
      <w:r w:rsidRPr="006A3AED">
        <w:rPr>
          <w:sz w:val="24"/>
          <w:szCs w:val="24"/>
        </w:rPr>
        <w:t>Monitoron brezat e frekuencave të caktuara në Planin Kombëtrar të Frekuencave për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transmetime audiovizive, me qëllim perdorimin e frekuencave të dhëna në licencë, të jetë në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perputhje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 kuadrin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ligjor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fuqi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, në zbatim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të kushteve të licencës.</w:t>
      </w:r>
    </w:p>
    <w:p w:rsidR="00B37F05" w:rsidRPr="006A3AED" w:rsidRDefault="00B37F05">
      <w:pPr>
        <w:pStyle w:val="BodyText"/>
        <w:spacing w:before="6"/>
        <w:rPr>
          <w:sz w:val="24"/>
          <w:szCs w:val="24"/>
        </w:rPr>
      </w:pPr>
    </w:p>
    <w:p w:rsidR="00B37F05" w:rsidRPr="006A3AED" w:rsidRDefault="0083555B">
      <w:pPr>
        <w:pStyle w:val="Heading1"/>
        <w:numPr>
          <w:ilvl w:val="0"/>
          <w:numId w:val="5"/>
        </w:numPr>
        <w:tabs>
          <w:tab w:val="left" w:pos="262"/>
        </w:tabs>
        <w:spacing w:line="250" w:lineRule="exact"/>
        <w:ind w:hanging="162"/>
        <w:rPr>
          <w:sz w:val="24"/>
          <w:szCs w:val="24"/>
        </w:rPr>
      </w:pPr>
      <w:r w:rsidRPr="006A3AED">
        <w:rPr>
          <w:sz w:val="24"/>
          <w:szCs w:val="24"/>
        </w:rPr>
        <w:t>Lëvizja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paralele</w:t>
      </w:r>
    </w:p>
    <w:p w:rsidR="00B37F05" w:rsidRPr="006A3AED" w:rsidRDefault="0083555B">
      <w:pPr>
        <w:pStyle w:val="BodyText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Kanë të drejtë të aplikojnë për këtë procedurë vetëm nëpunësit civilë të së njëjtës kategori, në të gjitha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institucionet pjesë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 shërbimit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civil.</w:t>
      </w:r>
    </w:p>
    <w:p w:rsidR="00B37F05" w:rsidRPr="006A3AED" w:rsidRDefault="00B37F05">
      <w:pPr>
        <w:pStyle w:val="BodyText"/>
        <w:spacing w:before="2"/>
        <w:rPr>
          <w:sz w:val="24"/>
          <w:szCs w:val="24"/>
        </w:rPr>
      </w:pPr>
    </w:p>
    <w:p w:rsidR="00B37F05" w:rsidRPr="006A3AED" w:rsidRDefault="0083555B">
      <w:pPr>
        <w:pStyle w:val="Heading1"/>
        <w:rPr>
          <w:sz w:val="24"/>
          <w:szCs w:val="24"/>
        </w:rPr>
      </w:pPr>
      <w:r w:rsidRPr="006A3AED">
        <w:rPr>
          <w:sz w:val="24"/>
          <w:szCs w:val="24"/>
        </w:rPr>
        <w:t>I.1.-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Kushtet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lëvizjen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paralele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kriteret 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veçanta:</w:t>
      </w:r>
    </w:p>
    <w:p w:rsidR="00B37F05" w:rsidRPr="006A3AED" w:rsidRDefault="00B37F05">
      <w:pPr>
        <w:pStyle w:val="BodyText"/>
        <w:spacing w:before="7"/>
        <w:rPr>
          <w:b/>
          <w:sz w:val="24"/>
          <w:szCs w:val="24"/>
        </w:rPr>
      </w:pPr>
    </w:p>
    <w:p w:rsidR="00B37F05" w:rsidRPr="006A3AED" w:rsidRDefault="0083555B">
      <w:pPr>
        <w:pStyle w:val="BodyText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Kandidatët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duhet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plotësojnë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kushtet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lëvizjen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paralele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vijon: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spacing w:line="252" w:lineRule="exact"/>
        <w:ind w:left="225" w:hanging="126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jetë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nëpunës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civil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i konfirmuar,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brenda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njëjtës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kategori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(kategoria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III-b);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spacing w:line="252" w:lineRule="exact"/>
        <w:ind w:left="225" w:hanging="126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mos ketë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masë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disiplinore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fuqi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(të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vërtetuar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një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 nga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institucioni);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spacing w:before="2" w:line="252" w:lineRule="exact"/>
        <w:ind w:left="225" w:hanging="126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ketë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paktën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vlerësimin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fundit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“Mirë” apo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“Shumë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mirë”;</w:t>
      </w:r>
    </w:p>
    <w:p w:rsidR="001550CE" w:rsidRPr="001550CE" w:rsidRDefault="0083555B">
      <w:pPr>
        <w:pStyle w:val="ListParagraph"/>
        <w:numPr>
          <w:ilvl w:val="0"/>
          <w:numId w:val="4"/>
        </w:numPr>
        <w:tabs>
          <w:tab w:val="left" w:pos="226"/>
        </w:tabs>
        <w:spacing w:line="480" w:lineRule="auto"/>
        <w:ind w:right="1272" w:hanging="56"/>
        <w:rPr>
          <w:sz w:val="24"/>
          <w:szCs w:val="24"/>
        </w:rPr>
      </w:pPr>
      <w:r w:rsidRPr="006A3AED">
        <w:rPr>
          <w:sz w:val="24"/>
          <w:szCs w:val="24"/>
        </w:rPr>
        <w:t xml:space="preserve">Të plotësojë kushtet dhe kërkesat e posaçme, </w:t>
      </w:r>
      <w:r w:rsidR="001550CE">
        <w:rPr>
          <w:sz w:val="24"/>
          <w:szCs w:val="24"/>
        </w:rPr>
        <w:t xml:space="preserve">të përcaktuara në shpalljen për </w:t>
      </w:r>
      <w:r w:rsidRPr="006A3AED">
        <w:rPr>
          <w:sz w:val="24"/>
          <w:szCs w:val="24"/>
        </w:rPr>
        <w:t>konkurrim.</w:t>
      </w:r>
      <w:r w:rsidRPr="006A3AED">
        <w:rPr>
          <w:spacing w:val="-52"/>
          <w:sz w:val="24"/>
          <w:szCs w:val="24"/>
        </w:rPr>
        <w:t xml:space="preserve"> 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spacing w:line="480" w:lineRule="auto"/>
        <w:ind w:right="1272" w:hanging="56"/>
        <w:rPr>
          <w:sz w:val="24"/>
          <w:szCs w:val="24"/>
        </w:rPr>
      </w:pPr>
      <w:r w:rsidRPr="006A3AED">
        <w:rPr>
          <w:sz w:val="24"/>
          <w:szCs w:val="24"/>
        </w:rPr>
        <w:t>Kandidatët duhet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 plotësojnë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kriteret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 veçanta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si vijon: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365"/>
        </w:tabs>
        <w:spacing w:before="1"/>
        <w:ind w:left="100" w:right="114" w:firstLine="0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zotërojnë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diplomë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nivelit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“Master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Profesional”</w:t>
      </w:r>
      <w:r w:rsidRPr="006A3AED">
        <w:rPr>
          <w:spacing w:val="29"/>
          <w:sz w:val="24"/>
          <w:szCs w:val="24"/>
        </w:rPr>
        <w:t xml:space="preserve"> </w:t>
      </w:r>
      <w:r w:rsidRPr="006A3AED">
        <w:rPr>
          <w:sz w:val="24"/>
          <w:szCs w:val="24"/>
        </w:rPr>
        <w:t>Inxhinieri</w:t>
      </w:r>
      <w:r w:rsidRPr="006A3AED">
        <w:rPr>
          <w:spacing w:val="25"/>
          <w:sz w:val="24"/>
          <w:szCs w:val="24"/>
        </w:rPr>
        <w:t xml:space="preserve"> </w:t>
      </w:r>
      <w:r w:rsidRPr="006A3AED">
        <w:rPr>
          <w:sz w:val="24"/>
          <w:szCs w:val="24"/>
        </w:rPr>
        <w:t>Elektronikë/Teknologji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Informacioni.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Edhe diploma 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nivelit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“Bachelor”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jetë në 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njëjtën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fushë;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81"/>
        </w:tabs>
        <w:spacing w:line="252" w:lineRule="exact"/>
        <w:ind w:left="280" w:hanging="126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ketë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mbi një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vit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eksperiencë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pune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nivel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ekzekutiv;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83"/>
        </w:tabs>
        <w:spacing w:line="252" w:lineRule="exact"/>
        <w:ind w:left="282" w:hanging="128"/>
        <w:rPr>
          <w:sz w:val="24"/>
          <w:szCs w:val="24"/>
        </w:rPr>
      </w:pPr>
      <w:r w:rsidRPr="006A3AED">
        <w:rPr>
          <w:sz w:val="24"/>
          <w:szCs w:val="24"/>
        </w:rPr>
        <w:t>Aftësi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shumë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mira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komunikimi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prezantimi.</w:t>
      </w:r>
    </w:p>
    <w:p w:rsidR="00B37F05" w:rsidRPr="006A3AED" w:rsidRDefault="00B37F05">
      <w:pPr>
        <w:pStyle w:val="BodyText"/>
        <w:spacing w:before="5"/>
        <w:rPr>
          <w:sz w:val="24"/>
          <w:szCs w:val="24"/>
        </w:rPr>
      </w:pPr>
    </w:p>
    <w:p w:rsidR="00B37F05" w:rsidRPr="006A3AED" w:rsidRDefault="0083555B">
      <w:pPr>
        <w:pStyle w:val="Heading1"/>
        <w:rPr>
          <w:sz w:val="24"/>
          <w:szCs w:val="24"/>
        </w:rPr>
      </w:pPr>
      <w:r w:rsidRPr="006A3AED">
        <w:rPr>
          <w:sz w:val="24"/>
          <w:szCs w:val="24"/>
        </w:rPr>
        <w:t>I.2.-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Dokumentacioni,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mënyra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afati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dorëzimit:</w:t>
      </w:r>
    </w:p>
    <w:p w:rsidR="00B37F05" w:rsidRPr="006A3AED" w:rsidRDefault="00B37F05">
      <w:pPr>
        <w:pStyle w:val="BodyText"/>
        <w:spacing w:before="7"/>
        <w:rPr>
          <w:b/>
          <w:sz w:val="24"/>
          <w:szCs w:val="24"/>
        </w:rPr>
      </w:pPr>
    </w:p>
    <w:p w:rsidR="00B37F05" w:rsidRPr="006A3AED" w:rsidRDefault="0083555B">
      <w:pPr>
        <w:pStyle w:val="BodyText"/>
        <w:ind w:left="100" w:right="41"/>
        <w:rPr>
          <w:sz w:val="24"/>
          <w:szCs w:val="24"/>
        </w:rPr>
      </w:pPr>
      <w:r w:rsidRPr="006A3AED">
        <w:rPr>
          <w:sz w:val="24"/>
          <w:szCs w:val="24"/>
        </w:rPr>
        <w:t>Kandidatët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duhet</w:t>
      </w:r>
      <w:r w:rsidRPr="006A3AED">
        <w:rPr>
          <w:spacing w:val="1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5"/>
          <w:sz w:val="24"/>
          <w:szCs w:val="24"/>
        </w:rPr>
        <w:t xml:space="preserve"> </w:t>
      </w:r>
      <w:r w:rsidRPr="006A3AED">
        <w:rPr>
          <w:sz w:val="24"/>
          <w:szCs w:val="24"/>
        </w:rPr>
        <w:t>dorëzojnë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pranë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njësisë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burimeve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njerëzore</w:t>
      </w:r>
      <w:r w:rsidRPr="006A3AED">
        <w:rPr>
          <w:spacing w:val="1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5"/>
          <w:sz w:val="24"/>
          <w:szCs w:val="24"/>
        </w:rPr>
        <w:t xml:space="preserve"> </w:t>
      </w:r>
      <w:r w:rsidRPr="006A3AED">
        <w:rPr>
          <w:sz w:val="24"/>
          <w:szCs w:val="24"/>
        </w:rPr>
        <w:t>institucionit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dokumentet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si</w:t>
      </w:r>
      <w:r w:rsidRPr="006A3AED">
        <w:rPr>
          <w:spacing w:val="19"/>
          <w:sz w:val="24"/>
          <w:szCs w:val="24"/>
        </w:rPr>
        <w:t xml:space="preserve"> </w:t>
      </w:r>
      <w:r w:rsidRPr="006A3AED">
        <w:rPr>
          <w:sz w:val="24"/>
          <w:szCs w:val="24"/>
        </w:rPr>
        <w:t>më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poshtë: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83555B">
      <w:pPr>
        <w:pStyle w:val="ListParagraph"/>
        <w:numPr>
          <w:ilvl w:val="0"/>
          <w:numId w:val="3"/>
        </w:numPr>
        <w:tabs>
          <w:tab w:val="left" w:pos="326"/>
        </w:tabs>
        <w:rPr>
          <w:sz w:val="24"/>
          <w:szCs w:val="24"/>
        </w:rPr>
      </w:pPr>
      <w:r w:rsidRPr="006A3AED">
        <w:rPr>
          <w:sz w:val="24"/>
          <w:szCs w:val="24"/>
        </w:rPr>
        <w:t>Kërkesë</w:t>
      </w:r>
      <w:r w:rsidR="001550CE" w:rsidRPr="001550CE">
        <w:t xml:space="preserve"> </w:t>
      </w:r>
      <w:r w:rsidR="001550CE">
        <w:t>motivimi për aplikim për vendim e punës  që aplikon;</w:t>
      </w:r>
    </w:p>
    <w:p w:rsidR="00B37F05" w:rsidRPr="006A3AED" w:rsidRDefault="0083555B">
      <w:pPr>
        <w:pStyle w:val="ListParagraph"/>
        <w:numPr>
          <w:ilvl w:val="0"/>
          <w:numId w:val="3"/>
        </w:numPr>
        <w:tabs>
          <w:tab w:val="left" w:pos="338"/>
        </w:tabs>
        <w:spacing w:before="37"/>
        <w:ind w:left="337" w:hanging="238"/>
        <w:rPr>
          <w:sz w:val="24"/>
          <w:szCs w:val="24"/>
        </w:rPr>
      </w:pPr>
      <w:r w:rsidRPr="006A3AED">
        <w:rPr>
          <w:sz w:val="24"/>
          <w:szCs w:val="24"/>
        </w:rPr>
        <w:t>Jetëshkrim</w:t>
      </w:r>
    </w:p>
    <w:p w:rsidR="00B37F05" w:rsidRPr="006A3AED" w:rsidRDefault="0083555B">
      <w:pPr>
        <w:pStyle w:val="ListParagraph"/>
        <w:numPr>
          <w:ilvl w:val="0"/>
          <w:numId w:val="3"/>
        </w:numPr>
        <w:tabs>
          <w:tab w:val="left" w:pos="329"/>
        </w:tabs>
        <w:spacing w:before="38"/>
        <w:ind w:left="328" w:hanging="229"/>
        <w:rPr>
          <w:sz w:val="24"/>
          <w:szCs w:val="24"/>
        </w:rPr>
      </w:pPr>
      <w:r w:rsidRPr="006A3AED">
        <w:rPr>
          <w:sz w:val="24"/>
          <w:szCs w:val="24"/>
        </w:rPr>
        <w:t>Fotokopje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diplomës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listës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notave;</w:t>
      </w:r>
    </w:p>
    <w:p w:rsidR="00B37F05" w:rsidRPr="006A3AED" w:rsidRDefault="0083555B">
      <w:pPr>
        <w:pStyle w:val="BodyText"/>
        <w:spacing w:before="40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ç)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Fotokopje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librezës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punës;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(të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gjitha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faqet që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vërtetojnë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eksperiencën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punë);</w:t>
      </w:r>
    </w:p>
    <w:p w:rsidR="00B37F05" w:rsidRPr="006A3AED" w:rsidRDefault="0083555B">
      <w:pPr>
        <w:pStyle w:val="ListParagraph"/>
        <w:numPr>
          <w:ilvl w:val="0"/>
          <w:numId w:val="3"/>
        </w:numPr>
        <w:tabs>
          <w:tab w:val="left" w:pos="360"/>
        </w:tabs>
        <w:spacing w:before="38" w:line="276" w:lineRule="auto"/>
        <w:ind w:left="100" w:right="120" w:firstLine="0"/>
        <w:rPr>
          <w:sz w:val="24"/>
          <w:szCs w:val="24"/>
        </w:rPr>
      </w:pPr>
      <w:r w:rsidRPr="006A3AED">
        <w:rPr>
          <w:sz w:val="24"/>
          <w:szCs w:val="24"/>
        </w:rPr>
        <w:t>Çdo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dokumentacion</w:t>
      </w:r>
      <w:r w:rsidRPr="006A3AED">
        <w:rPr>
          <w:spacing w:val="14"/>
          <w:sz w:val="24"/>
          <w:szCs w:val="24"/>
        </w:rPr>
        <w:t xml:space="preserve"> </w:t>
      </w:r>
      <w:r w:rsidRPr="006A3AED">
        <w:rPr>
          <w:sz w:val="24"/>
          <w:szCs w:val="24"/>
        </w:rPr>
        <w:t>tjetër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që</w:t>
      </w:r>
      <w:r w:rsidRPr="006A3AED">
        <w:rPr>
          <w:spacing w:val="19"/>
          <w:sz w:val="24"/>
          <w:szCs w:val="24"/>
        </w:rPr>
        <w:t xml:space="preserve"> </w:t>
      </w:r>
      <w:r w:rsidRPr="006A3AED">
        <w:rPr>
          <w:sz w:val="24"/>
          <w:szCs w:val="24"/>
        </w:rPr>
        <w:t>vërteton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trajnimet,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kualifikimet,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arsimim</w:t>
      </w:r>
      <w:r w:rsidRPr="006A3AED">
        <w:rPr>
          <w:spacing w:val="13"/>
          <w:sz w:val="24"/>
          <w:szCs w:val="24"/>
        </w:rPr>
        <w:t xml:space="preserve"> </w:t>
      </w:r>
      <w:r w:rsidRPr="006A3AED">
        <w:rPr>
          <w:sz w:val="24"/>
          <w:szCs w:val="24"/>
        </w:rPr>
        <w:t>shtesë,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vlerësimet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pozitive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apo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 tjera të përmendura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jetëshkrimin tuaj;</w:t>
      </w:r>
    </w:p>
    <w:p w:rsidR="00B37F05" w:rsidRPr="006A3AED" w:rsidRDefault="0083555B">
      <w:pPr>
        <w:pStyle w:val="BodyText"/>
        <w:spacing w:line="252" w:lineRule="exact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dh)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Fotokopje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letërnjoftimit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(ID);</w:t>
      </w:r>
    </w:p>
    <w:p w:rsidR="00B37F05" w:rsidRPr="006A3AED" w:rsidRDefault="0083555B">
      <w:pPr>
        <w:pStyle w:val="ListParagraph"/>
        <w:numPr>
          <w:ilvl w:val="0"/>
          <w:numId w:val="3"/>
        </w:numPr>
        <w:tabs>
          <w:tab w:val="left" w:pos="326"/>
        </w:tabs>
        <w:spacing w:before="37"/>
        <w:rPr>
          <w:sz w:val="24"/>
          <w:szCs w:val="24"/>
        </w:rPr>
      </w:pPr>
      <w:r w:rsidRPr="006A3AED">
        <w:rPr>
          <w:sz w:val="24"/>
          <w:szCs w:val="24"/>
        </w:rPr>
        <w:lastRenderedPageBreak/>
        <w:t>Vërtetim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gjendjes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shëndetësore;</w:t>
      </w:r>
    </w:p>
    <w:p w:rsidR="00B37F05" w:rsidRPr="006A3AED" w:rsidRDefault="0083555B">
      <w:pPr>
        <w:pStyle w:val="ListParagraph"/>
        <w:numPr>
          <w:ilvl w:val="0"/>
          <w:numId w:val="3"/>
        </w:numPr>
        <w:tabs>
          <w:tab w:val="left" w:pos="302"/>
        </w:tabs>
        <w:spacing w:before="40"/>
        <w:ind w:left="301" w:hanging="202"/>
        <w:rPr>
          <w:sz w:val="24"/>
          <w:szCs w:val="24"/>
        </w:rPr>
      </w:pPr>
      <w:r w:rsidRPr="006A3AED">
        <w:rPr>
          <w:sz w:val="24"/>
          <w:szCs w:val="24"/>
        </w:rPr>
        <w:t>Vërtetim</w:t>
      </w:r>
      <w:r w:rsidRPr="006A3AED">
        <w:rPr>
          <w:spacing w:val="-6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gjendjes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gjyqësore;</w:t>
      </w:r>
    </w:p>
    <w:p w:rsidR="00B37F05" w:rsidRPr="006A3AED" w:rsidRDefault="0083555B">
      <w:pPr>
        <w:pStyle w:val="ListParagraph"/>
        <w:numPr>
          <w:ilvl w:val="0"/>
          <w:numId w:val="3"/>
        </w:numPr>
        <w:tabs>
          <w:tab w:val="left" w:pos="338"/>
        </w:tabs>
        <w:spacing w:before="37"/>
        <w:ind w:left="337" w:hanging="238"/>
        <w:rPr>
          <w:sz w:val="24"/>
          <w:szCs w:val="24"/>
        </w:rPr>
      </w:pPr>
      <w:r w:rsidRPr="006A3AED">
        <w:rPr>
          <w:sz w:val="24"/>
          <w:szCs w:val="24"/>
        </w:rPr>
        <w:t>Vlerësimin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fundit nga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eprorit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direkt;</w:t>
      </w:r>
    </w:p>
    <w:p w:rsidR="00B37F05" w:rsidRPr="006A3AED" w:rsidRDefault="0083555B">
      <w:pPr>
        <w:pStyle w:val="BodyText"/>
        <w:spacing w:before="38" w:line="252" w:lineRule="exact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gj)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Vërtetim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nga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institucioni që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nuk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ka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masë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disiplinore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fuqi;</w:t>
      </w:r>
    </w:p>
    <w:p w:rsidR="00B37F05" w:rsidRPr="006A3AED" w:rsidRDefault="0083555B">
      <w:pPr>
        <w:pStyle w:val="ListParagraph"/>
        <w:numPr>
          <w:ilvl w:val="0"/>
          <w:numId w:val="3"/>
        </w:numPr>
        <w:tabs>
          <w:tab w:val="left" w:pos="396"/>
        </w:tabs>
        <w:spacing w:line="276" w:lineRule="auto"/>
        <w:ind w:left="100" w:right="117" w:firstLine="0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Aktin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fundit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emërimit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pozicionin aktual,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cilin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përcaktohet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edhe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kategoria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pozicionit,</w:t>
      </w:r>
      <w:r w:rsidRPr="006A3AED">
        <w:rPr>
          <w:spacing w:val="19"/>
          <w:sz w:val="24"/>
          <w:szCs w:val="24"/>
        </w:rPr>
        <w:t xml:space="preserve"> </w:t>
      </w:r>
      <w:r w:rsidRPr="006A3AED">
        <w:rPr>
          <w:sz w:val="24"/>
          <w:szCs w:val="24"/>
        </w:rPr>
        <w:t>ose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22"/>
          <w:sz w:val="24"/>
          <w:szCs w:val="24"/>
        </w:rPr>
        <w:t xml:space="preserve"> </w:t>
      </w:r>
      <w:r w:rsidRPr="006A3AED">
        <w:rPr>
          <w:sz w:val="24"/>
          <w:szCs w:val="24"/>
        </w:rPr>
        <w:t>pamundësi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një</w:t>
      </w:r>
      <w:r w:rsidRPr="006A3AED">
        <w:rPr>
          <w:spacing w:val="22"/>
          <w:sz w:val="24"/>
          <w:szCs w:val="24"/>
        </w:rPr>
        <w:t xml:space="preserve"> </w:t>
      </w:r>
      <w:r w:rsidRPr="006A3AED">
        <w:rPr>
          <w:sz w:val="24"/>
          <w:szCs w:val="24"/>
        </w:rPr>
        <w:t>vërtetim</w:t>
      </w:r>
      <w:r w:rsidRPr="006A3AED">
        <w:rPr>
          <w:spacing w:val="19"/>
          <w:sz w:val="24"/>
          <w:szCs w:val="24"/>
        </w:rPr>
        <w:t xml:space="preserve"> </w:t>
      </w:r>
      <w:r w:rsidRPr="006A3AED">
        <w:rPr>
          <w:sz w:val="24"/>
          <w:szCs w:val="24"/>
        </w:rPr>
        <w:t>nga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institucioni</w:t>
      </w:r>
      <w:r w:rsidRPr="006A3AED">
        <w:rPr>
          <w:spacing w:val="22"/>
          <w:sz w:val="24"/>
          <w:szCs w:val="24"/>
        </w:rPr>
        <w:t xml:space="preserve"> </w:t>
      </w:r>
      <w:r w:rsidRPr="006A3AED">
        <w:rPr>
          <w:sz w:val="24"/>
          <w:szCs w:val="24"/>
        </w:rPr>
        <w:t>lidhur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22"/>
          <w:sz w:val="24"/>
          <w:szCs w:val="24"/>
        </w:rPr>
        <w:t xml:space="preserve"> </w:t>
      </w:r>
      <w:r w:rsidRPr="006A3AED">
        <w:rPr>
          <w:sz w:val="24"/>
          <w:szCs w:val="24"/>
        </w:rPr>
        <w:t>pozicionin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aktual</w:t>
      </w:r>
      <w:r w:rsidRPr="006A3AED">
        <w:rPr>
          <w:spacing w:val="2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22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kandidatit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kategorinë përkatëse.</w:t>
      </w:r>
    </w:p>
    <w:p w:rsidR="00B37F05" w:rsidRPr="006A3AED" w:rsidRDefault="00B37F05">
      <w:pPr>
        <w:pStyle w:val="BodyText"/>
        <w:spacing w:before="4"/>
        <w:rPr>
          <w:sz w:val="24"/>
          <w:szCs w:val="24"/>
        </w:rPr>
      </w:pPr>
    </w:p>
    <w:p w:rsidR="00B37F05" w:rsidRPr="006A3AED" w:rsidRDefault="0083555B">
      <w:pPr>
        <w:pStyle w:val="BodyText"/>
        <w:spacing w:before="92"/>
        <w:ind w:left="100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Dokumentet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duhet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dorëzohen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postë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apo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drejtpërsëdrejti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institucion,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brenda</w:t>
      </w:r>
      <w:r w:rsidRPr="006A3AED">
        <w:rPr>
          <w:spacing w:val="3"/>
          <w:sz w:val="24"/>
          <w:szCs w:val="24"/>
        </w:rPr>
        <w:t xml:space="preserve"> </w:t>
      </w:r>
      <w:r w:rsidRPr="006A3AED">
        <w:rPr>
          <w:sz w:val="24"/>
          <w:szCs w:val="24"/>
        </w:rPr>
        <w:t>datës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2</w:t>
      </w:r>
      <w:r w:rsidR="001550CE">
        <w:rPr>
          <w:sz w:val="24"/>
          <w:szCs w:val="24"/>
        </w:rPr>
        <w:t>6</w:t>
      </w:r>
      <w:r w:rsidRPr="006A3AED">
        <w:rPr>
          <w:sz w:val="24"/>
          <w:szCs w:val="24"/>
        </w:rPr>
        <w:t>.0</w:t>
      </w:r>
      <w:r w:rsidR="001550CE">
        <w:rPr>
          <w:sz w:val="24"/>
          <w:szCs w:val="24"/>
        </w:rPr>
        <w:t>6</w:t>
      </w:r>
      <w:r w:rsidRPr="006A3AED">
        <w:rPr>
          <w:sz w:val="24"/>
          <w:szCs w:val="24"/>
        </w:rPr>
        <w:t>.2023</w:t>
      </w:r>
    </w:p>
    <w:p w:rsidR="00B37F05" w:rsidRPr="006A3AED" w:rsidRDefault="00B37F05">
      <w:pPr>
        <w:pStyle w:val="BodyText"/>
        <w:spacing w:before="5"/>
        <w:rPr>
          <w:sz w:val="24"/>
          <w:szCs w:val="24"/>
        </w:rPr>
      </w:pPr>
    </w:p>
    <w:p w:rsidR="00B37F05" w:rsidRPr="006A3AED" w:rsidRDefault="0083555B">
      <w:pPr>
        <w:pStyle w:val="Heading1"/>
        <w:rPr>
          <w:sz w:val="24"/>
          <w:szCs w:val="24"/>
        </w:rPr>
      </w:pPr>
      <w:r w:rsidRPr="006A3AED">
        <w:rPr>
          <w:sz w:val="24"/>
          <w:szCs w:val="24"/>
        </w:rPr>
        <w:t>I.3.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Rezultatet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fazën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verifikimit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paraprak:</w:t>
      </w:r>
    </w:p>
    <w:p w:rsidR="00B37F05" w:rsidRPr="006A3AED" w:rsidRDefault="00B37F05">
      <w:pPr>
        <w:pStyle w:val="BodyText"/>
        <w:spacing w:before="7"/>
        <w:rPr>
          <w:b/>
          <w:sz w:val="24"/>
          <w:szCs w:val="24"/>
        </w:rPr>
      </w:pPr>
    </w:p>
    <w:p w:rsidR="00B37F05" w:rsidRPr="006A3AED" w:rsidRDefault="0083555B">
      <w:pPr>
        <w:pStyle w:val="BodyText"/>
        <w:ind w:left="100" w:right="117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Pas datës. 2</w:t>
      </w:r>
      <w:r w:rsidR="001550CE">
        <w:rPr>
          <w:sz w:val="24"/>
          <w:szCs w:val="24"/>
        </w:rPr>
        <w:t>6</w:t>
      </w:r>
      <w:r w:rsidRPr="006A3AED">
        <w:rPr>
          <w:sz w:val="24"/>
          <w:szCs w:val="24"/>
        </w:rPr>
        <w:t>.0</w:t>
      </w:r>
      <w:r w:rsidR="0050061E" w:rsidRPr="006A3AED">
        <w:rPr>
          <w:sz w:val="24"/>
          <w:szCs w:val="24"/>
        </w:rPr>
        <w:t>6</w:t>
      </w:r>
      <w:r w:rsidRPr="006A3AED">
        <w:rPr>
          <w:sz w:val="24"/>
          <w:szCs w:val="24"/>
        </w:rPr>
        <w:t>.2023 njësia e menaxhimit të burimeve njerëzore të institucionit do të shpallë 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portalin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“Agjencia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Kombëtare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Punësimit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Aftësive”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faqen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internetit,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listën</w:t>
      </w:r>
      <w:r w:rsidRPr="006A3AED">
        <w:rPr>
          <w:spacing w:val="55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kandidatëve që plotësojnë kushtet e lëvizjes paralele dhe kriteret e veçanta, si dhe datën, vendin dhe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orën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 saktë ku do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 zhvillohet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intervista.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83555B">
      <w:pPr>
        <w:pStyle w:val="BodyText"/>
        <w:ind w:left="100" w:right="122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Pas kësaj date kandidatët që nuk i plotësojnë kushtet e lëvizjes paralele dhe kriteret e veçanta do të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njoftohen individualisht nga njësia e menaxhimit të burimeve njerëzore të institucionit nëpërmjet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adresave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e-mail, për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shkaqet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 mos kualifikimit.</w:t>
      </w:r>
    </w:p>
    <w:p w:rsidR="00B37F05" w:rsidRPr="006A3AED" w:rsidRDefault="00B37F05">
      <w:pPr>
        <w:pStyle w:val="BodyText"/>
        <w:spacing w:before="6"/>
        <w:rPr>
          <w:sz w:val="24"/>
          <w:szCs w:val="24"/>
        </w:rPr>
      </w:pPr>
    </w:p>
    <w:p w:rsidR="00B37F05" w:rsidRPr="006A3AED" w:rsidRDefault="0083555B">
      <w:pPr>
        <w:pStyle w:val="Heading1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I.4-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Fushat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njohurive,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aftësitë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cilësitë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mbi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cilat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do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zhvillohet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intervista:</w:t>
      </w:r>
    </w:p>
    <w:p w:rsidR="00B37F05" w:rsidRPr="006A3AED" w:rsidRDefault="00B37F05">
      <w:pPr>
        <w:pStyle w:val="BodyText"/>
        <w:spacing w:before="7"/>
        <w:rPr>
          <w:b/>
          <w:sz w:val="24"/>
          <w:szCs w:val="24"/>
        </w:rPr>
      </w:pPr>
    </w:p>
    <w:p w:rsidR="00B37F05" w:rsidRPr="006A3AED" w:rsidRDefault="0083555B">
      <w:pPr>
        <w:pStyle w:val="BodyText"/>
        <w:ind w:left="100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Kandidatët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do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vlerësohen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me:</w:t>
      </w:r>
    </w:p>
    <w:p w:rsidR="00B37F05" w:rsidRPr="006A3AED" w:rsidRDefault="00B37F05">
      <w:pPr>
        <w:pStyle w:val="BodyText"/>
        <w:spacing w:before="10"/>
        <w:rPr>
          <w:sz w:val="24"/>
          <w:szCs w:val="24"/>
        </w:rPr>
      </w:pP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ind w:left="225" w:hanging="126"/>
        <w:rPr>
          <w:sz w:val="24"/>
          <w:szCs w:val="24"/>
        </w:rPr>
      </w:pPr>
      <w:r w:rsidRPr="006A3AED">
        <w:rPr>
          <w:sz w:val="24"/>
          <w:szCs w:val="24"/>
        </w:rPr>
        <w:t>Kandidatët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do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 vlerësohen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me: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339"/>
        </w:tabs>
        <w:spacing w:before="1"/>
        <w:ind w:left="100" w:right="114" w:firstLine="55"/>
        <w:rPr>
          <w:sz w:val="24"/>
          <w:szCs w:val="24"/>
        </w:rPr>
      </w:pPr>
      <w:r w:rsidRPr="006A3AED">
        <w:rPr>
          <w:sz w:val="24"/>
          <w:szCs w:val="24"/>
        </w:rPr>
        <w:t>Njohuri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Ligjin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97/2013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“Për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mediat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audiovizive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Republikën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Shqipërisë”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ndryshuar;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83"/>
        </w:tabs>
        <w:spacing w:before="1" w:line="252" w:lineRule="exact"/>
        <w:ind w:left="282" w:hanging="128"/>
        <w:rPr>
          <w:sz w:val="24"/>
          <w:szCs w:val="24"/>
        </w:rPr>
      </w:pPr>
      <w:r w:rsidRPr="006A3AED">
        <w:rPr>
          <w:sz w:val="24"/>
          <w:szCs w:val="24"/>
        </w:rPr>
        <w:t>Njohuri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legjislacionin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shërbimit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civil;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83"/>
        </w:tabs>
        <w:spacing w:line="252" w:lineRule="exact"/>
        <w:ind w:left="282" w:hanging="128"/>
        <w:rPr>
          <w:sz w:val="24"/>
          <w:szCs w:val="24"/>
        </w:rPr>
      </w:pPr>
      <w:r w:rsidRPr="006A3AED">
        <w:rPr>
          <w:sz w:val="24"/>
          <w:szCs w:val="24"/>
        </w:rPr>
        <w:t>Njohuri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Kodin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Procedurave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Administrative;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8"/>
        </w:tabs>
        <w:ind w:left="100" w:right="265" w:firstLine="0"/>
        <w:rPr>
          <w:sz w:val="24"/>
          <w:szCs w:val="24"/>
        </w:rPr>
      </w:pPr>
      <w:r w:rsidRPr="006A3AED">
        <w:rPr>
          <w:sz w:val="24"/>
          <w:szCs w:val="24"/>
        </w:rPr>
        <w:t>Njohuri mbi VKM Nr. 292, date 2.05.2012 “Për miratimin e strategjisë së kalimit nga transmetimet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analoge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 transmetimet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numerike”.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8"/>
        </w:tabs>
        <w:ind w:left="227" w:hanging="128"/>
        <w:rPr>
          <w:sz w:val="24"/>
          <w:szCs w:val="24"/>
        </w:rPr>
      </w:pPr>
      <w:r w:rsidRPr="006A3AED">
        <w:rPr>
          <w:sz w:val="24"/>
          <w:szCs w:val="24"/>
        </w:rPr>
        <w:t>Njohuri mbi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VKM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Nr.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466,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date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27.02.2013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“Per miratimin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 Planit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Kombetar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Frekuencave”.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B37F05">
      <w:pPr>
        <w:pStyle w:val="BodyText"/>
        <w:spacing w:before="4"/>
        <w:rPr>
          <w:sz w:val="24"/>
          <w:szCs w:val="24"/>
        </w:rPr>
      </w:pPr>
    </w:p>
    <w:p w:rsidR="00B37F05" w:rsidRPr="006A3AED" w:rsidRDefault="0083555B">
      <w:pPr>
        <w:pStyle w:val="Heading1"/>
        <w:rPr>
          <w:sz w:val="24"/>
          <w:szCs w:val="24"/>
        </w:rPr>
      </w:pPr>
      <w:r w:rsidRPr="006A3AED">
        <w:rPr>
          <w:sz w:val="24"/>
          <w:szCs w:val="24"/>
        </w:rPr>
        <w:t>I.5.-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Mënyra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vlerësimit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kandidatëve:</w:t>
      </w:r>
    </w:p>
    <w:p w:rsidR="00B37F05" w:rsidRPr="006A3AED" w:rsidRDefault="00B37F05">
      <w:pPr>
        <w:pStyle w:val="BodyText"/>
        <w:spacing w:before="7"/>
        <w:rPr>
          <w:b/>
          <w:sz w:val="24"/>
          <w:szCs w:val="24"/>
        </w:rPr>
      </w:pPr>
    </w:p>
    <w:p w:rsidR="00B37F05" w:rsidRPr="006A3AED" w:rsidRDefault="0083555B">
      <w:pPr>
        <w:pStyle w:val="BodyText"/>
        <w:spacing w:before="1"/>
        <w:ind w:left="100" w:right="115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Kandidatët do të vlerësohen për dokumentacionin, përkatësisht për eksperiencat (20 pikë), trajnimet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apo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kualifikimet</w:t>
      </w:r>
      <w:r w:rsidRPr="006A3AED">
        <w:rPr>
          <w:spacing w:val="19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lidhura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fushën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(10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pike),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si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vlerësimet</w:t>
      </w:r>
      <w:r w:rsidRPr="006A3AED">
        <w:rPr>
          <w:spacing w:val="19"/>
          <w:sz w:val="24"/>
          <w:szCs w:val="24"/>
        </w:rPr>
        <w:t xml:space="preserve"> </w:t>
      </w:r>
      <w:r w:rsidRPr="006A3AED">
        <w:rPr>
          <w:sz w:val="24"/>
          <w:szCs w:val="24"/>
        </w:rPr>
        <w:t>pozitive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(10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pike).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Totali</w:t>
      </w:r>
      <w:r w:rsidRPr="006A3AED">
        <w:rPr>
          <w:spacing w:val="15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19"/>
          <w:sz w:val="24"/>
          <w:szCs w:val="24"/>
        </w:rPr>
        <w:t xml:space="preserve"> </w:t>
      </w:r>
      <w:r w:rsidRPr="006A3AED">
        <w:rPr>
          <w:sz w:val="24"/>
          <w:szCs w:val="24"/>
        </w:rPr>
        <w:t>pikëve</w:t>
      </w:r>
      <w:r w:rsidRPr="006A3AED">
        <w:rPr>
          <w:spacing w:val="-53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këtë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vlerësim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është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40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pikë.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83555B">
      <w:pPr>
        <w:pStyle w:val="BodyText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Kandidatët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gjatë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intervistës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strukturuar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gojë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do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vlerësohen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me:</w:t>
      </w:r>
    </w:p>
    <w:p w:rsidR="00B37F05" w:rsidRPr="006A3AED" w:rsidRDefault="00B37F05">
      <w:pPr>
        <w:pStyle w:val="BodyText"/>
        <w:spacing w:before="1"/>
        <w:rPr>
          <w:sz w:val="24"/>
          <w:szCs w:val="24"/>
        </w:rPr>
      </w:pP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spacing w:line="252" w:lineRule="exact"/>
        <w:ind w:left="225" w:hanging="126"/>
        <w:rPr>
          <w:sz w:val="24"/>
          <w:szCs w:val="24"/>
        </w:rPr>
      </w:pPr>
      <w:r w:rsidRPr="006A3AED">
        <w:rPr>
          <w:sz w:val="24"/>
          <w:szCs w:val="24"/>
        </w:rPr>
        <w:t>Pikën I.4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përmendur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sipër;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8"/>
        </w:tabs>
        <w:spacing w:line="252" w:lineRule="exact"/>
        <w:ind w:left="227" w:hanging="128"/>
        <w:rPr>
          <w:sz w:val="24"/>
          <w:szCs w:val="24"/>
        </w:rPr>
      </w:pPr>
      <w:r w:rsidRPr="006A3AED">
        <w:rPr>
          <w:sz w:val="24"/>
          <w:szCs w:val="24"/>
        </w:rPr>
        <w:t>Njohuritë,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aftësitë,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kompetencën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përshkrimin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pozicionit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punës;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ind w:left="225" w:hanging="126"/>
        <w:rPr>
          <w:sz w:val="24"/>
          <w:szCs w:val="24"/>
        </w:rPr>
      </w:pPr>
      <w:r w:rsidRPr="006A3AED">
        <w:rPr>
          <w:sz w:val="24"/>
          <w:szCs w:val="24"/>
        </w:rPr>
        <w:t>Eksperiencën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tyre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mëparshme;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spacing w:before="1"/>
        <w:ind w:left="225" w:hanging="126"/>
        <w:rPr>
          <w:sz w:val="24"/>
          <w:szCs w:val="24"/>
        </w:rPr>
      </w:pPr>
      <w:r w:rsidRPr="006A3AED">
        <w:rPr>
          <w:sz w:val="24"/>
          <w:szCs w:val="24"/>
        </w:rPr>
        <w:lastRenderedPageBreak/>
        <w:t>Motivimin,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aspiratat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pritshmëritë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tyre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për karrierën.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83555B">
      <w:pPr>
        <w:pStyle w:val="BodyText"/>
        <w:spacing w:before="1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Totali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pikëve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përfundim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të intervistës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strukturuar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gojë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është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60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pikë.</w:t>
      </w:r>
    </w:p>
    <w:p w:rsidR="00B37F05" w:rsidRPr="006A3AED" w:rsidRDefault="00B37F05">
      <w:pPr>
        <w:pStyle w:val="BodyText"/>
        <w:spacing w:before="5"/>
        <w:rPr>
          <w:sz w:val="24"/>
          <w:szCs w:val="24"/>
        </w:rPr>
      </w:pPr>
    </w:p>
    <w:p w:rsidR="00B37F05" w:rsidRPr="006A3AED" w:rsidRDefault="0083555B">
      <w:pPr>
        <w:pStyle w:val="Heading1"/>
        <w:rPr>
          <w:sz w:val="24"/>
          <w:szCs w:val="24"/>
        </w:rPr>
      </w:pPr>
      <w:r w:rsidRPr="006A3AED">
        <w:rPr>
          <w:sz w:val="24"/>
          <w:szCs w:val="24"/>
        </w:rPr>
        <w:t>I.6.-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Data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daljes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rezultateve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konkurrimit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mënyra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komunikimit:</w:t>
      </w:r>
    </w:p>
    <w:p w:rsidR="00B37F05" w:rsidRPr="006A3AED" w:rsidRDefault="00B37F05">
      <w:pPr>
        <w:pStyle w:val="BodyText"/>
        <w:spacing w:before="4"/>
        <w:rPr>
          <w:b/>
          <w:sz w:val="24"/>
          <w:szCs w:val="24"/>
        </w:rPr>
      </w:pPr>
    </w:p>
    <w:p w:rsidR="00B37F05" w:rsidRPr="006A3AED" w:rsidRDefault="0083555B">
      <w:pPr>
        <w:pStyle w:val="BodyText"/>
        <w:spacing w:before="1"/>
        <w:ind w:left="100" w:right="116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Në përfundim të vlerësimit të kandidatëve, Autoriteti Mediave Audiovizive do të shpallë fituesin 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portalin “Agjencia Kombëtare e Punësimit dhe Aftësive” dhe në faqen zyrtare të AMA-s. Të gjithë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kandidatët pjesëmarrës në këtë procedurë do të njoftohen në mënyrë elektronike për datën e saktë të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shpalljes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së fituesit.</w:t>
      </w:r>
    </w:p>
    <w:p w:rsidR="00B37F05" w:rsidRPr="006A3AED" w:rsidRDefault="00B37F05">
      <w:pPr>
        <w:pStyle w:val="BodyText"/>
        <w:spacing w:before="4"/>
        <w:rPr>
          <w:sz w:val="24"/>
          <w:szCs w:val="24"/>
        </w:rPr>
      </w:pPr>
    </w:p>
    <w:p w:rsidR="00B37F05" w:rsidRPr="006A3AED" w:rsidRDefault="0083555B">
      <w:pPr>
        <w:pStyle w:val="Heading1"/>
        <w:numPr>
          <w:ilvl w:val="0"/>
          <w:numId w:val="5"/>
        </w:numPr>
        <w:tabs>
          <w:tab w:val="left" w:pos="401"/>
        </w:tabs>
        <w:ind w:left="400" w:hanging="301"/>
        <w:rPr>
          <w:sz w:val="24"/>
          <w:szCs w:val="24"/>
        </w:rPr>
      </w:pPr>
      <w:r w:rsidRPr="006A3AED">
        <w:rPr>
          <w:sz w:val="24"/>
          <w:szCs w:val="24"/>
        </w:rPr>
        <w:t>Për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kandidatet që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aplikojnë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nga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jashtë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sistemit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shërbimit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civil</w:t>
      </w:r>
    </w:p>
    <w:p w:rsidR="00B37F05" w:rsidRPr="006A3AED" w:rsidRDefault="0083555B">
      <w:pPr>
        <w:pStyle w:val="BodyText"/>
        <w:spacing w:before="92"/>
        <w:ind w:left="100" w:right="41" w:firstLine="55"/>
        <w:rPr>
          <w:sz w:val="24"/>
          <w:szCs w:val="24"/>
        </w:rPr>
      </w:pPr>
      <w:r w:rsidRPr="006A3AED">
        <w:rPr>
          <w:sz w:val="24"/>
          <w:szCs w:val="24"/>
        </w:rPr>
        <w:t>Për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këtë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procedurë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kanë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drejtë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aplikojnë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kandidatet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jashtë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sistemit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te</w:t>
      </w:r>
      <w:r w:rsidRPr="006A3AED">
        <w:rPr>
          <w:spacing w:val="2"/>
          <w:sz w:val="24"/>
          <w:szCs w:val="24"/>
        </w:rPr>
        <w:t xml:space="preserve"> </w:t>
      </w:r>
      <w:r w:rsidRPr="006A3AED">
        <w:rPr>
          <w:sz w:val="24"/>
          <w:szCs w:val="24"/>
        </w:rPr>
        <w:t>shërbimit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civil,</w:t>
      </w:r>
      <w:r w:rsidRPr="006A3AED">
        <w:rPr>
          <w:spacing w:val="4"/>
          <w:sz w:val="24"/>
          <w:szCs w:val="24"/>
        </w:rPr>
        <w:t xml:space="preserve"> </w:t>
      </w:r>
      <w:r w:rsidRPr="006A3AED">
        <w:rPr>
          <w:sz w:val="24"/>
          <w:szCs w:val="24"/>
        </w:rPr>
        <w:t>që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plotësojnë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kërkesat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veçanta dhe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përgjithshme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 plotësimin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 vendit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lirë.</w:t>
      </w:r>
    </w:p>
    <w:p w:rsidR="00B37F05" w:rsidRPr="006A3AED" w:rsidRDefault="00B37F05">
      <w:pPr>
        <w:pStyle w:val="BodyText"/>
        <w:spacing w:before="1"/>
        <w:rPr>
          <w:sz w:val="24"/>
          <w:szCs w:val="24"/>
        </w:rPr>
      </w:pPr>
    </w:p>
    <w:p w:rsidR="00B37F05" w:rsidRPr="006A3AED" w:rsidRDefault="0083555B">
      <w:pPr>
        <w:pStyle w:val="BodyText"/>
        <w:spacing w:before="1" w:line="252" w:lineRule="exact"/>
        <w:ind w:left="155"/>
        <w:rPr>
          <w:sz w:val="24"/>
          <w:szCs w:val="24"/>
        </w:rPr>
      </w:pPr>
      <w:r w:rsidRPr="006A3AED">
        <w:rPr>
          <w:sz w:val="24"/>
          <w:szCs w:val="24"/>
        </w:rPr>
        <w:t>II.1-Kërkesat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përgjithshme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sipas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nenit 21,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ligjit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nr.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152/2013:</w:t>
      </w:r>
    </w:p>
    <w:p w:rsidR="00B37F05" w:rsidRPr="006A3AED" w:rsidRDefault="0083555B">
      <w:pPr>
        <w:pStyle w:val="ListParagraph"/>
        <w:numPr>
          <w:ilvl w:val="0"/>
          <w:numId w:val="2"/>
        </w:numPr>
        <w:tabs>
          <w:tab w:val="left" w:pos="233"/>
        </w:tabs>
        <w:spacing w:line="252" w:lineRule="exact"/>
        <w:ind w:left="232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jetë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shtetas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shqiptar;</w:t>
      </w:r>
    </w:p>
    <w:p w:rsidR="00B37F05" w:rsidRPr="006A3AED" w:rsidRDefault="0083555B">
      <w:pPr>
        <w:pStyle w:val="ListParagraph"/>
        <w:numPr>
          <w:ilvl w:val="0"/>
          <w:numId w:val="2"/>
        </w:numPr>
        <w:tabs>
          <w:tab w:val="left" w:pos="233"/>
        </w:tabs>
        <w:spacing w:line="252" w:lineRule="exact"/>
        <w:ind w:left="232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ketë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zotësi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plotë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vepruar;</w:t>
      </w:r>
    </w:p>
    <w:p w:rsidR="00B37F05" w:rsidRPr="006A3AED" w:rsidRDefault="0083555B">
      <w:pPr>
        <w:pStyle w:val="ListParagraph"/>
        <w:numPr>
          <w:ilvl w:val="0"/>
          <w:numId w:val="2"/>
        </w:numPr>
        <w:tabs>
          <w:tab w:val="left" w:pos="233"/>
        </w:tabs>
        <w:spacing w:before="1" w:line="252" w:lineRule="exact"/>
        <w:ind w:left="232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zotërojë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gjuhën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shqipe,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shkruar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folur;</w:t>
      </w:r>
    </w:p>
    <w:p w:rsidR="00B37F05" w:rsidRPr="006A3AED" w:rsidRDefault="0083555B">
      <w:pPr>
        <w:pStyle w:val="ListParagraph"/>
        <w:numPr>
          <w:ilvl w:val="0"/>
          <w:numId w:val="2"/>
        </w:numPr>
        <w:tabs>
          <w:tab w:val="left" w:pos="233"/>
        </w:tabs>
        <w:spacing w:line="252" w:lineRule="exact"/>
        <w:ind w:left="232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jetë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kushte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shëndetësore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që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lejojnë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kryejë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detyrën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përkatëse;</w:t>
      </w:r>
    </w:p>
    <w:p w:rsidR="00B37F05" w:rsidRPr="006A3AED" w:rsidRDefault="0083555B">
      <w:pPr>
        <w:pStyle w:val="ListParagraph"/>
        <w:numPr>
          <w:ilvl w:val="0"/>
          <w:numId w:val="2"/>
        </w:numPr>
        <w:tabs>
          <w:tab w:val="left" w:pos="250"/>
        </w:tabs>
        <w:spacing w:before="1"/>
        <w:ind w:right="119" w:firstLine="0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14"/>
          <w:sz w:val="24"/>
          <w:szCs w:val="24"/>
        </w:rPr>
        <w:t xml:space="preserve"> </w:t>
      </w:r>
      <w:r w:rsidRPr="006A3AED">
        <w:rPr>
          <w:sz w:val="24"/>
          <w:szCs w:val="24"/>
        </w:rPr>
        <w:t>mos</w:t>
      </w:r>
      <w:r w:rsidRPr="006A3AED">
        <w:rPr>
          <w:spacing w:val="13"/>
          <w:sz w:val="24"/>
          <w:szCs w:val="24"/>
        </w:rPr>
        <w:t xml:space="preserve"> </w:t>
      </w:r>
      <w:r w:rsidRPr="006A3AED">
        <w:rPr>
          <w:sz w:val="24"/>
          <w:szCs w:val="24"/>
        </w:rPr>
        <w:t>jetë</w:t>
      </w:r>
      <w:r w:rsidRPr="006A3AED">
        <w:rPr>
          <w:spacing w:val="13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15"/>
          <w:sz w:val="24"/>
          <w:szCs w:val="24"/>
        </w:rPr>
        <w:t xml:space="preserve"> </w:t>
      </w:r>
      <w:r w:rsidRPr="006A3AED">
        <w:rPr>
          <w:sz w:val="24"/>
          <w:szCs w:val="24"/>
        </w:rPr>
        <w:t>dënuar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12"/>
          <w:sz w:val="24"/>
          <w:szCs w:val="24"/>
        </w:rPr>
        <w:t xml:space="preserve"> </w:t>
      </w:r>
      <w:r w:rsidRPr="006A3AED">
        <w:rPr>
          <w:sz w:val="24"/>
          <w:szCs w:val="24"/>
        </w:rPr>
        <w:t>vendim</w:t>
      </w:r>
      <w:r w:rsidRPr="006A3AED">
        <w:rPr>
          <w:spacing w:val="1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5"/>
          <w:sz w:val="24"/>
          <w:szCs w:val="24"/>
        </w:rPr>
        <w:t xml:space="preserve"> </w:t>
      </w:r>
      <w:r w:rsidRPr="006A3AED">
        <w:rPr>
          <w:sz w:val="24"/>
          <w:szCs w:val="24"/>
        </w:rPr>
        <w:t>formës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prerë</w:t>
      </w:r>
      <w:r w:rsidRPr="006A3AED">
        <w:rPr>
          <w:spacing w:val="12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kryerjen</w:t>
      </w:r>
      <w:r w:rsidRPr="006A3AED">
        <w:rPr>
          <w:spacing w:val="1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3"/>
          <w:sz w:val="24"/>
          <w:szCs w:val="24"/>
        </w:rPr>
        <w:t xml:space="preserve"> </w:t>
      </w:r>
      <w:r w:rsidRPr="006A3AED">
        <w:rPr>
          <w:sz w:val="24"/>
          <w:szCs w:val="24"/>
        </w:rPr>
        <w:t>një</w:t>
      </w:r>
      <w:r w:rsidRPr="006A3AED">
        <w:rPr>
          <w:spacing w:val="12"/>
          <w:sz w:val="24"/>
          <w:szCs w:val="24"/>
        </w:rPr>
        <w:t xml:space="preserve"> </w:t>
      </w:r>
      <w:r w:rsidRPr="006A3AED">
        <w:rPr>
          <w:sz w:val="24"/>
          <w:szCs w:val="24"/>
        </w:rPr>
        <w:t>krimi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apo</w:t>
      </w:r>
      <w:r w:rsidRPr="006A3AED">
        <w:rPr>
          <w:spacing w:val="14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kryerjen</w:t>
      </w:r>
      <w:r w:rsidRPr="006A3AED">
        <w:rPr>
          <w:spacing w:val="1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3"/>
          <w:sz w:val="24"/>
          <w:szCs w:val="24"/>
        </w:rPr>
        <w:t xml:space="preserve"> </w:t>
      </w:r>
      <w:r w:rsidRPr="006A3AED">
        <w:rPr>
          <w:sz w:val="24"/>
          <w:szCs w:val="24"/>
        </w:rPr>
        <w:t>një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kundërvajtjeje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penale me dashje;</w:t>
      </w:r>
    </w:p>
    <w:p w:rsidR="00B37F05" w:rsidRPr="006A3AED" w:rsidRDefault="0083555B">
      <w:pPr>
        <w:pStyle w:val="ListParagraph"/>
        <w:numPr>
          <w:ilvl w:val="0"/>
          <w:numId w:val="2"/>
        </w:numPr>
        <w:tabs>
          <w:tab w:val="left" w:pos="252"/>
        </w:tabs>
        <w:ind w:right="123" w:firstLine="0"/>
        <w:rPr>
          <w:sz w:val="24"/>
          <w:szCs w:val="24"/>
        </w:rPr>
      </w:pPr>
      <w:r w:rsidRPr="006A3AED">
        <w:rPr>
          <w:sz w:val="24"/>
          <w:szCs w:val="24"/>
        </w:rPr>
        <w:t>Ndaj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tij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mos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jetë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marrë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masa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disiplinore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largimit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nga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shërbimi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civil,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që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nuk</w:t>
      </w:r>
      <w:r w:rsidRPr="006A3AED">
        <w:rPr>
          <w:spacing w:val="15"/>
          <w:sz w:val="24"/>
          <w:szCs w:val="24"/>
        </w:rPr>
        <w:t xml:space="preserve"> </w:t>
      </w:r>
      <w:r w:rsidRPr="006A3AED">
        <w:rPr>
          <w:sz w:val="24"/>
          <w:szCs w:val="24"/>
        </w:rPr>
        <w:t>është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shuar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sipas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ligjit nr. 152/2013,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ndryshuar.</w:t>
      </w:r>
    </w:p>
    <w:p w:rsidR="00B37F05" w:rsidRPr="006A3AED" w:rsidRDefault="00B37F05">
      <w:pPr>
        <w:pStyle w:val="BodyText"/>
        <w:spacing w:before="1"/>
        <w:rPr>
          <w:sz w:val="24"/>
          <w:szCs w:val="24"/>
        </w:rPr>
      </w:pPr>
    </w:p>
    <w:p w:rsidR="00B37F05" w:rsidRPr="006A3AED" w:rsidRDefault="0083555B">
      <w:pPr>
        <w:pStyle w:val="BodyText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Kandidatët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duhet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plotësojnë kriteret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veçanta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si vijon: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319"/>
        </w:tabs>
        <w:ind w:left="100" w:right="115" w:firstLine="0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35"/>
          <w:sz w:val="24"/>
          <w:szCs w:val="24"/>
        </w:rPr>
        <w:t xml:space="preserve"> </w:t>
      </w:r>
      <w:r w:rsidRPr="006A3AED">
        <w:rPr>
          <w:sz w:val="24"/>
          <w:szCs w:val="24"/>
        </w:rPr>
        <w:t>zotërojnë</w:t>
      </w:r>
      <w:r w:rsidRPr="006A3AED">
        <w:rPr>
          <w:spacing w:val="35"/>
          <w:sz w:val="24"/>
          <w:szCs w:val="24"/>
        </w:rPr>
        <w:t xml:space="preserve"> </w:t>
      </w:r>
      <w:r w:rsidRPr="006A3AED">
        <w:rPr>
          <w:sz w:val="24"/>
          <w:szCs w:val="24"/>
        </w:rPr>
        <w:t>një</w:t>
      </w:r>
      <w:r w:rsidRPr="006A3AED">
        <w:rPr>
          <w:spacing w:val="32"/>
          <w:sz w:val="24"/>
          <w:szCs w:val="24"/>
        </w:rPr>
        <w:t xml:space="preserve"> </w:t>
      </w:r>
      <w:r w:rsidRPr="006A3AED">
        <w:rPr>
          <w:sz w:val="24"/>
          <w:szCs w:val="24"/>
        </w:rPr>
        <w:t>diplomë</w:t>
      </w:r>
      <w:r w:rsidRPr="006A3AED">
        <w:rPr>
          <w:spacing w:val="3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35"/>
          <w:sz w:val="24"/>
          <w:szCs w:val="24"/>
        </w:rPr>
        <w:t xml:space="preserve"> </w:t>
      </w:r>
      <w:r w:rsidRPr="006A3AED">
        <w:rPr>
          <w:sz w:val="24"/>
          <w:szCs w:val="24"/>
        </w:rPr>
        <w:t>nivelit</w:t>
      </w:r>
      <w:r w:rsidRPr="006A3AED">
        <w:rPr>
          <w:spacing w:val="35"/>
          <w:sz w:val="24"/>
          <w:szCs w:val="24"/>
        </w:rPr>
        <w:t xml:space="preserve"> </w:t>
      </w:r>
      <w:r w:rsidRPr="006A3AED">
        <w:rPr>
          <w:sz w:val="24"/>
          <w:szCs w:val="24"/>
        </w:rPr>
        <w:t>“Master</w:t>
      </w:r>
      <w:r w:rsidRPr="006A3AED">
        <w:rPr>
          <w:spacing w:val="35"/>
          <w:sz w:val="24"/>
          <w:szCs w:val="24"/>
        </w:rPr>
        <w:t xml:space="preserve"> </w:t>
      </w:r>
      <w:r w:rsidRPr="006A3AED">
        <w:rPr>
          <w:sz w:val="24"/>
          <w:szCs w:val="24"/>
        </w:rPr>
        <w:t>profesional”</w:t>
      </w:r>
      <w:r w:rsidRPr="006A3AED">
        <w:rPr>
          <w:spacing w:val="40"/>
          <w:sz w:val="24"/>
          <w:szCs w:val="24"/>
        </w:rPr>
        <w:t xml:space="preserve"> </w:t>
      </w:r>
      <w:r w:rsidRPr="006A3AED">
        <w:rPr>
          <w:sz w:val="24"/>
          <w:szCs w:val="24"/>
        </w:rPr>
        <w:t>Inxhinieri</w:t>
      </w:r>
      <w:r w:rsidRPr="006A3AED">
        <w:rPr>
          <w:spacing w:val="36"/>
          <w:sz w:val="24"/>
          <w:szCs w:val="24"/>
        </w:rPr>
        <w:t xml:space="preserve"> </w:t>
      </w:r>
      <w:r w:rsidRPr="006A3AED">
        <w:rPr>
          <w:sz w:val="24"/>
          <w:szCs w:val="24"/>
        </w:rPr>
        <w:t>Elektronike/Teknologji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Informacioni.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Edhe diploma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 nivelit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“Bachelor”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duhet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jetë 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njëjtën fushë.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81"/>
        </w:tabs>
        <w:spacing w:line="251" w:lineRule="exact"/>
        <w:ind w:left="280" w:hanging="126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ketë mbi 1 vit eksperiencë pune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 profesion.</w:t>
      </w:r>
    </w:p>
    <w:p w:rsidR="00B37F05" w:rsidRPr="006A3AED" w:rsidRDefault="00B37F05">
      <w:pPr>
        <w:pStyle w:val="BodyText"/>
        <w:spacing w:before="5"/>
        <w:rPr>
          <w:sz w:val="24"/>
          <w:szCs w:val="24"/>
        </w:rPr>
      </w:pPr>
    </w:p>
    <w:p w:rsidR="00B37F05" w:rsidRPr="006A3AED" w:rsidRDefault="0083555B">
      <w:pPr>
        <w:pStyle w:val="Heading1"/>
        <w:spacing w:before="1"/>
        <w:rPr>
          <w:sz w:val="24"/>
          <w:szCs w:val="24"/>
        </w:rPr>
      </w:pPr>
      <w:r w:rsidRPr="006A3AED">
        <w:rPr>
          <w:sz w:val="24"/>
          <w:szCs w:val="24"/>
        </w:rPr>
        <w:t>II.2-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Dokumentacioni,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mënyra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afati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dorëzimit:</w:t>
      </w:r>
    </w:p>
    <w:p w:rsidR="00B37F05" w:rsidRPr="006A3AED" w:rsidRDefault="00B37F05">
      <w:pPr>
        <w:pStyle w:val="BodyText"/>
        <w:spacing w:before="6"/>
        <w:rPr>
          <w:b/>
          <w:sz w:val="24"/>
          <w:szCs w:val="24"/>
        </w:rPr>
      </w:pPr>
    </w:p>
    <w:p w:rsidR="00B37F05" w:rsidRPr="006A3AED" w:rsidRDefault="0083555B">
      <w:pPr>
        <w:pStyle w:val="BodyText"/>
        <w:spacing w:before="1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Kandidatët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duhet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dorëzojnë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pranë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njësisë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burimeve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njerëzore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Autoritetit</w:t>
      </w:r>
      <w:r w:rsidRPr="006A3AED">
        <w:rPr>
          <w:spacing w:val="2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Mediave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Audiovizive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dokumentat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më poshtë:</w:t>
      </w:r>
    </w:p>
    <w:p w:rsidR="00B37F05" w:rsidRPr="006A3AED" w:rsidRDefault="0083555B">
      <w:pPr>
        <w:pStyle w:val="ListParagraph"/>
        <w:numPr>
          <w:ilvl w:val="0"/>
          <w:numId w:val="1"/>
        </w:numPr>
        <w:tabs>
          <w:tab w:val="left" w:pos="326"/>
        </w:tabs>
        <w:spacing w:before="1"/>
        <w:rPr>
          <w:sz w:val="24"/>
          <w:szCs w:val="24"/>
        </w:rPr>
      </w:pPr>
      <w:r w:rsidRPr="006A3AED">
        <w:rPr>
          <w:sz w:val="24"/>
          <w:szCs w:val="24"/>
        </w:rPr>
        <w:t>Kërkesë</w:t>
      </w:r>
      <w:r w:rsidR="001550CE" w:rsidRPr="001550CE">
        <w:t xml:space="preserve"> </w:t>
      </w:r>
      <w:r w:rsidR="001550CE">
        <w:t>motivimi për aplikim për vendim e punës  që aplikon;</w:t>
      </w:r>
    </w:p>
    <w:p w:rsidR="00B37F05" w:rsidRPr="006A3AED" w:rsidRDefault="0083555B">
      <w:pPr>
        <w:pStyle w:val="ListParagraph"/>
        <w:numPr>
          <w:ilvl w:val="0"/>
          <w:numId w:val="1"/>
        </w:numPr>
        <w:tabs>
          <w:tab w:val="left" w:pos="338"/>
        </w:tabs>
        <w:spacing w:before="37"/>
        <w:ind w:left="337" w:hanging="238"/>
        <w:rPr>
          <w:sz w:val="24"/>
          <w:szCs w:val="24"/>
        </w:rPr>
      </w:pPr>
      <w:r w:rsidRPr="006A3AED">
        <w:rPr>
          <w:sz w:val="24"/>
          <w:szCs w:val="24"/>
        </w:rPr>
        <w:t>Jetëshkrim</w:t>
      </w:r>
    </w:p>
    <w:p w:rsidR="00B37F05" w:rsidRPr="006A3AED" w:rsidRDefault="0083555B">
      <w:pPr>
        <w:pStyle w:val="ListParagraph"/>
        <w:numPr>
          <w:ilvl w:val="0"/>
          <w:numId w:val="1"/>
        </w:numPr>
        <w:tabs>
          <w:tab w:val="left" w:pos="329"/>
        </w:tabs>
        <w:spacing w:before="37"/>
        <w:ind w:left="328" w:hanging="229"/>
        <w:rPr>
          <w:sz w:val="24"/>
          <w:szCs w:val="24"/>
        </w:rPr>
      </w:pPr>
      <w:r w:rsidRPr="006A3AED">
        <w:rPr>
          <w:sz w:val="24"/>
          <w:szCs w:val="24"/>
        </w:rPr>
        <w:t>Fotokopje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diplomës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listës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notave;</w:t>
      </w:r>
    </w:p>
    <w:p w:rsidR="00B37F05" w:rsidRPr="006A3AED" w:rsidRDefault="0083555B">
      <w:pPr>
        <w:pStyle w:val="BodyText"/>
        <w:spacing w:before="38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ç)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Fotokopje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librezës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punës;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(të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gjitha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faqet që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vërtetojnë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eksperiencën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punë);</w:t>
      </w:r>
    </w:p>
    <w:p w:rsidR="00B37F05" w:rsidRPr="006A3AED" w:rsidRDefault="0083555B">
      <w:pPr>
        <w:pStyle w:val="ListParagraph"/>
        <w:numPr>
          <w:ilvl w:val="0"/>
          <w:numId w:val="1"/>
        </w:numPr>
        <w:tabs>
          <w:tab w:val="left" w:pos="360"/>
        </w:tabs>
        <w:spacing w:before="40" w:line="276" w:lineRule="auto"/>
        <w:ind w:left="100" w:right="123" w:firstLine="0"/>
        <w:rPr>
          <w:sz w:val="24"/>
          <w:szCs w:val="24"/>
        </w:rPr>
      </w:pPr>
      <w:r w:rsidRPr="006A3AED">
        <w:rPr>
          <w:sz w:val="24"/>
          <w:szCs w:val="24"/>
        </w:rPr>
        <w:t>Çdo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dokumentacion</w:t>
      </w:r>
      <w:r w:rsidRPr="006A3AED">
        <w:rPr>
          <w:spacing w:val="14"/>
          <w:sz w:val="24"/>
          <w:szCs w:val="24"/>
        </w:rPr>
        <w:t xml:space="preserve"> </w:t>
      </w:r>
      <w:r w:rsidRPr="006A3AED">
        <w:rPr>
          <w:sz w:val="24"/>
          <w:szCs w:val="24"/>
        </w:rPr>
        <w:t>tjetër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që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vërteton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trajnimet,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kualifikimet,</w:t>
      </w:r>
      <w:r w:rsidRPr="006A3AED">
        <w:rPr>
          <w:spacing w:val="16"/>
          <w:sz w:val="24"/>
          <w:szCs w:val="24"/>
        </w:rPr>
        <w:t xml:space="preserve"> </w:t>
      </w:r>
      <w:r w:rsidRPr="006A3AED">
        <w:rPr>
          <w:sz w:val="24"/>
          <w:szCs w:val="24"/>
        </w:rPr>
        <w:t>arsimim</w:t>
      </w:r>
      <w:r w:rsidRPr="006A3AED">
        <w:rPr>
          <w:spacing w:val="13"/>
          <w:sz w:val="24"/>
          <w:szCs w:val="24"/>
        </w:rPr>
        <w:t xml:space="preserve"> </w:t>
      </w:r>
      <w:r w:rsidRPr="006A3AED">
        <w:rPr>
          <w:sz w:val="24"/>
          <w:szCs w:val="24"/>
        </w:rPr>
        <w:t>shtesë,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vlerësimet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pozitive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apo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 tjera të përmendura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jetëshkrimin tuaj;</w:t>
      </w:r>
    </w:p>
    <w:p w:rsidR="00B37F05" w:rsidRPr="006A3AED" w:rsidRDefault="0083555B">
      <w:pPr>
        <w:pStyle w:val="BodyText"/>
        <w:spacing w:line="252" w:lineRule="exact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dh)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Fotokopje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letërnjoftimit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(ID);</w:t>
      </w:r>
    </w:p>
    <w:p w:rsidR="00B37F05" w:rsidRPr="006A3AED" w:rsidRDefault="0083555B">
      <w:pPr>
        <w:pStyle w:val="ListParagraph"/>
        <w:numPr>
          <w:ilvl w:val="0"/>
          <w:numId w:val="1"/>
        </w:numPr>
        <w:tabs>
          <w:tab w:val="left" w:pos="326"/>
        </w:tabs>
        <w:spacing w:before="37"/>
        <w:rPr>
          <w:sz w:val="24"/>
          <w:szCs w:val="24"/>
        </w:rPr>
      </w:pPr>
      <w:r w:rsidRPr="006A3AED">
        <w:rPr>
          <w:sz w:val="24"/>
          <w:szCs w:val="24"/>
        </w:rPr>
        <w:t>Vërtetim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gjendjes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shëndetësore;</w:t>
      </w:r>
    </w:p>
    <w:p w:rsidR="00B37F05" w:rsidRPr="006A3AED" w:rsidRDefault="0083555B">
      <w:pPr>
        <w:pStyle w:val="ListParagraph"/>
        <w:numPr>
          <w:ilvl w:val="0"/>
          <w:numId w:val="1"/>
        </w:numPr>
        <w:tabs>
          <w:tab w:val="left" w:pos="302"/>
        </w:tabs>
        <w:spacing w:before="40"/>
        <w:ind w:left="301" w:hanging="202"/>
        <w:rPr>
          <w:sz w:val="24"/>
          <w:szCs w:val="24"/>
        </w:rPr>
      </w:pPr>
      <w:r w:rsidRPr="006A3AED">
        <w:rPr>
          <w:sz w:val="24"/>
          <w:szCs w:val="24"/>
        </w:rPr>
        <w:t>Vërtetim</w:t>
      </w:r>
      <w:r w:rsidRPr="006A3AED">
        <w:rPr>
          <w:spacing w:val="-6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gjendjes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gjyqësore;</w:t>
      </w:r>
    </w:p>
    <w:p w:rsidR="00B37F05" w:rsidRPr="006A3AED" w:rsidRDefault="00B37F05">
      <w:pPr>
        <w:pStyle w:val="BodyText"/>
        <w:spacing w:before="6"/>
        <w:rPr>
          <w:sz w:val="24"/>
          <w:szCs w:val="24"/>
        </w:rPr>
      </w:pPr>
    </w:p>
    <w:p w:rsidR="00B37F05" w:rsidRPr="006A3AED" w:rsidRDefault="0083555B">
      <w:pPr>
        <w:pStyle w:val="Heading1"/>
        <w:spacing w:before="1"/>
        <w:rPr>
          <w:sz w:val="24"/>
          <w:szCs w:val="24"/>
        </w:rPr>
      </w:pPr>
      <w:r w:rsidRPr="006A3AED">
        <w:rPr>
          <w:sz w:val="24"/>
          <w:szCs w:val="24"/>
        </w:rPr>
        <w:t>II.3-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Rezultatet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fazën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verifikimit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paraprak:</w:t>
      </w:r>
    </w:p>
    <w:p w:rsidR="00B37F05" w:rsidRPr="006A3AED" w:rsidRDefault="00B37F05">
      <w:pPr>
        <w:pStyle w:val="BodyText"/>
        <w:spacing w:before="7"/>
        <w:rPr>
          <w:b/>
          <w:sz w:val="24"/>
          <w:szCs w:val="24"/>
        </w:rPr>
      </w:pPr>
    </w:p>
    <w:p w:rsidR="00B37F05" w:rsidRPr="006A3AED" w:rsidRDefault="0083555B">
      <w:pPr>
        <w:pStyle w:val="BodyText"/>
        <w:ind w:left="100" w:right="114"/>
        <w:jc w:val="both"/>
        <w:rPr>
          <w:sz w:val="24"/>
          <w:szCs w:val="24"/>
        </w:rPr>
      </w:pPr>
      <w:r w:rsidRPr="006A3AED">
        <w:rPr>
          <w:sz w:val="24"/>
          <w:szCs w:val="24"/>
        </w:rPr>
        <w:lastRenderedPageBreak/>
        <w:t xml:space="preserve">Pas datës </w:t>
      </w:r>
      <w:r w:rsidR="0050061E" w:rsidRPr="006A3AED">
        <w:rPr>
          <w:sz w:val="24"/>
          <w:szCs w:val="24"/>
        </w:rPr>
        <w:t>2</w:t>
      </w:r>
      <w:r w:rsidR="001550CE">
        <w:rPr>
          <w:sz w:val="24"/>
          <w:szCs w:val="24"/>
        </w:rPr>
        <w:t>9</w:t>
      </w:r>
      <w:r w:rsidRPr="006A3AED">
        <w:rPr>
          <w:sz w:val="24"/>
          <w:szCs w:val="24"/>
        </w:rPr>
        <w:t xml:space="preserve"> qershor 2023, njësia e menaxhimit të burimeve njerëzore të institucionit do të shpallë 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portalin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“Agjensia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Kombëtare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Punësimit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Aftësive”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faqen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internetit,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listën</w:t>
      </w:r>
      <w:r w:rsidRPr="006A3AED">
        <w:rPr>
          <w:spacing w:val="55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kandidatëve që plotësojnë kushtet e pranimit nga jashtë shërbimit civil dhe kriteret e veçanta, si dhe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datën,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vendin dhe orën 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saktë ku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do të zhvillohet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konkursi.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83555B">
      <w:pPr>
        <w:pStyle w:val="BodyText"/>
        <w:ind w:left="100" w:right="123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Në të njëjtën datë kandidatët që nuk i plotësojnë kushtet e pranimit në shërbimin civil dhe kriteret e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veçanta do të njoftohen individualisht nga njësia e menaxhimit të burimeve njerëzore të institucionit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nëpërmjet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adresave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 e-mail, për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shkaqet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 mos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kualifikimit.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B37F05">
      <w:pPr>
        <w:pStyle w:val="BodyText"/>
        <w:spacing w:before="5"/>
        <w:rPr>
          <w:sz w:val="24"/>
          <w:szCs w:val="24"/>
        </w:rPr>
      </w:pPr>
    </w:p>
    <w:p w:rsidR="00B37F05" w:rsidRPr="006A3AED" w:rsidRDefault="0083555B">
      <w:pPr>
        <w:pStyle w:val="Heading1"/>
        <w:ind w:left="155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II.4-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Fushat e njohurive,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aftësitë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cilësitë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mbi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cilat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do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të zhvillohet</w:t>
      </w:r>
      <w:r w:rsidRPr="006A3AED">
        <w:rPr>
          <w:spacing w:val="3"/>
          <w:sz w:val="24"/>
          <w:szCs w:val="24"/>
        </w:rPr>
        <w:t xml:space="preserve"> </w:t>
      </w:r>
      <w:r w:rsidRPr="006A3AED">
        <w:rPr>
          <w:sz w:val="24"/>
          <w:szCs w:val="24"/>
        </w:rPr>
        <w:t>intervista:</w:t>
      </w:r>
    </w:p>
    <w:p w:rsidR="00B37F05" w:rsidRPr="006A3AED" w:rsidRDefault="00B37F05">
      <w:pPr>
        <w:pStyle w:val="BodyText"/>
        <w:spacing w:before="7"/>
        <w:rPr>
          <w:b/>
          <w:sz w:val="24"/>
          <w:szCs w:val="24"/>
        </w:rPr>
      </w:pP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ind w:left="225" w:hanging="126"/>
        <w:jc w:val="both"/>
        <w:rPr>
          <w:sz w:val="24"/>
          <w:szCs w:val="24"/>
        </w:rPr>
      </w:pPr>
      <w:r w:rsidRPr="006A3AED">
        <w:rPr>
          <w:sz w:val="24"/>
          <w:szCs w:val="24"/>
        </w:rPr>
        <w:t>Kandidatët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do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 vlerësohen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me: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346"/>
        </w:tabs>
        <w:spacing w:before="166"/>
        <w:ind w:left="100" w:right="112" w:firstLine="55"/>
        <w:rPr>
          <w:sz w:val="24"/>
          <w:szCs w:val="24"/>
        </w:rPr>
      </w:pPr>
      <w:r w:rsidRPr="006A3AED">
        <w:rPr>
          <w:sz w:val="24"/>
          <w:szCs w:val="24"/>
        </w:rPr>
        <w:t>Njohuri</w:t>
      </w:r>
      <w:r w:rsidRPr="006A3AED">
        <w:rPr>
          <w:spacing w:val="7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6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9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6"/>
          <w:sz w:val="24"/>
          <w:szCs w:val="24"/>
        </w:rPr>
        <w:t xml:space="preserve"> </w:t>
      </w:r>
      <w:r w:rsidRPr="006A3AED">
        <w:rPr>
          <w:sz w:val="24"/>
          <w:szCs w:val="24"/>
        </w:rPr>
        <w:t>Ligjin</w:t>
      </w:r>
      <w:r w:rsidRPr="006A3AED">
        <w:rPr>
          <w:spacing w:val="6"/>
          <w:sz w:val="24"/>
          <w:szCs w:val="24"/>
        </w:rPr>
        <w:t xml:space="preserve"> </w:t>
      </w:r>
      <w:r w:rsidRPr="006A3AED">
        <w:rPr>
          <w:sz w:val="24"/>
          <w:szCs w:val="24"/>
        </w:rPr>
        <w:t>97/2013</w:t>
      </w:r>
      <w:r w:rsidRPr="006A3AED">
        <w:rPr>
          <w:spacing w:val="6"/>
          <w:sz w:val="24"/>
          <w:szCs w:val="24"/>
        </w:rPr>
        <w:t xml:space="preserve"> </w:t>
      </w:r>
      <w:r w:rsidRPr="006A3AED">
        <w:rPr>
          <w:sz w:val="24"/>
          <w:szCs w:val="24"/>
        </w:rPr>
        <w:t>“Për</w:t>
      </w:r>
      <w:r w:rsidRPr="006A3AED">
        <w:rPr>
          <w:spacing w:val="9"/>
          <w:sz w:val="24"/>
          <w:szCs w:val="24"/>
        </w:rPr>
        <w:t xml:space="preserve"> </w:t>
      </w:r>
      <w:r w:rsidRPr="006A3AED">
        <w:rPr>
          <w:sz w:val="24"/>
          <w:szCs w:val="24"/>
        </w:rPr>
        <w:t>mediat</w:t>
      </w:r>
      <w:r w:rsidRPr="006A3AED">
        <w:rPr>
          <w:spacing w:val="7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audiovizive</w:t>
      </w:r>
      <w:r w:rsidRPr="006A3AED">
        <w:rPr>
          <w:spacing w:val="9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9"/>
          <w:sz w:val="24"/>
          <w:szCs w:val="24"/>
        </w:rPr>
        <w:t xml:space="preserve"> </w:t>
      </w:r>
      <w:r w:rsidRPr="006A3AED">
        <w:rPr>
          <w:sz w:val="24"/>
          <w:szCs w:val="24"/>
        </w:rPr>
        <w:t>Republikën</w:t>
      </w:r>
      <w:r w:rsidRPr="006A3AED">
        <w:rPr>
          <w:spacing w:val="9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9"/>
          <w:sz w:val="24"/>
          <w:szCs w:val="24"/>
        </w:rPr>
        <w:t xml:space="preserve"> </w:t>
      </w:r>
      <w:r w:rsidRPr="006A3AED">
        <w:rPr>
          <w:sz w:val="24"/>
          <w:szCs w:val="24"/>
        </w:rPr>
        <w:t>Shqipërisë”I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ndryshuar;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83"/>
        </w:tabs>
        <w:spacing w:line="252" w:lineRule="exact"/>
        <w:ind w:left="282" w:hanging="128"/>
        <w:rPr>
          <w:sz w:val="24"/>
          <w:szCs w:val="24"/>
        </w:rPr>
      </w:pPr>
      <w:r w:rsidRPr="006A3AED">
        <w:rPr>
          <w:sz w:val="24"/>
          <w:szCs w:val="24"/>
        </w:rPr>
        <w:t>Njohuri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legjislacionin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shërbimit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civil;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83"/>
        </w:tabs>
        <w:spacing w:line="252" w:lineRule="exact"/>
        <w:ind w:left="282" w:hanging="128"/>
        <w:rPr>
          <w:sz w:val="24"/>
          <w:szCs w:val="24"/>
        </w:rPr>
      </w:pPr>
      <w:r w:rsidRPr="006A3AED">
        <w:rPr>
          <w:sz w:val="24"/>
          <w:szCs w:val="24"/>
        </w:rPr>
        <w:t>Njohuri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lidhje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Kodin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Procedurave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Administrative;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8"/>
        </w:tabs>
        <w:spacing w:before="1"/>
        <w:ind w:left="100" w:right="269" w:firstLine="0"/>
        <w:rPr>
          <w:sz w:val="24"/>
          <w:szCs w:val="24"/>
        </w:rPr>
      </w:pPr>
      <w:r w:rsidRPr="006A3AED">
        <w:rPr>
          <w:sz w:val="24"/>
          <w:szCs w:val="24"/>
        </w:rPr>
        <w:t>Njohuri mbi VKM Nr. 292, date 2.05.2012 “Për miratimin e strategjisë së kalimit nga transmetimet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analoge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 transmetimet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numerike”.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8"/>
        </w:tabs>
        <w:spacing w:line="251" w:lineRule="exact"/>
        <w:ind w:left="227" w:hanging="128"/>
        <w:rPr>
          <w:sz w:val="24"/>
          <w:szCs w:val="24"/>
        </w:rPr>
      </w:pPr>
      <w:r w:rsidRPr="006A3AED">
        <w:rPr>
          <w:sz w:val="24"/>
          <w:szCs w:val="24"/>
        </w:rPr>
        <w:t>Njohuri mbi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VKM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Nr.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466,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date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27.02.2013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“Per miratimin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 Planit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Kombetar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Frekuencave”.</w:t>
      </w:r>
    </w:p>
    <w:p w:rsidR="00B37F05" w:rsidRPr="006A3AED" w:rsidRDefault="00B37F05">
      <w:pPr>
        <w:pStyle w:val="BodyText"/>
        <w:rPr>
          <w:sz w:val="24"/>
          <w:szCs w:val="24"/>
        </w:rPr>
      </w:pPr>
    </w:p>
    <w:p w:rsidR="00B37F05" w:rsidRPr="006A3AED" w:rsidRDefault="00B37F05">
      <w:pPr>
        <w:pStyle w:val="BodyText"/>
        <w:spacing w:before="7"/>
        <w:rPr>
          <w:sz w:val="24"/>
          <w:szCs w:val="24"/>
        </w:rPr>
      </w:pPr>
    </w:p>
    <w:p w:rsidR="00B37F05" w:rsidRPr="006A3AED" w:rsidRDefault="0083555B">
      <w:pPr>
        <w:pStyle w:val="Heading1"/>
        <w:rPr>
          <w:sz w:val="24"/>
          <w:szCs w:val="24"/>
        </w:rPr>
      </w:pPr>
      <w:r w:rsidRPr="006A3AED">
        <w:rPr>
          <w:sz w:val="24"/>
          <w:szCs w:val="24"/>
        </w:rPr>
        <w:t>II.5-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Mënyra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vlerësimit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kandidatëve:</w:t>
      </w:r>
    </w:p>
    <w:p w:rsidR="00B37F05" w:rsidRPr="006A3AED" w:rsidRDefault="00B37F05">
      <w:pPr>
        <w:pStyle w:val="BodyText"/>
        <w:spacing w:before="5"/>
        <w:rPr>
          <w:b/>
          <w:sz w:val="24"/>
          <w:szCs w:val="24"/>
        </w:rPr>
      </w:pP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26"/>
        </w:tabs>
        <w:ind w:left="225" w:hanging="126"/>
        <w:rPr>
          <w:sz w:val="24"/>
          <w:szCs w:val="24"/>
        </w:rPr>
      </w:pPr>
      <w:r w:rsidRPr="006A3AED">
        <w:rPr>
          <w:sz w:val="24"/>
          <w:szCs w:val="24"/>
        </w:rPr>
        <w:t>Vlerësimin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shkrim,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deri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60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pikë;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307"/>
        </w:tabs>
        <w:spacing w:before="2"/>
        <w:ind w:left="100" w:right="116" w:firstLine="55"/>
        <w:rPr>
          <w:sz w:val="24"/>
          <w:szCs w:val="24"/>
        </w:rPr>
      </w:pPr>
      <w:r w:rsidRPr="006A3AED">
        <w:rPr>
          <w:sz w:val="24"/>
          <w:szCs w:val="24"/>
        </w:rPr>
        <w:t>Intervistën</w:t>
      </w:r>
      <w:r w:rsidRPr="006A3AED">
        <w:rPr>
          <w:spacing w:val="19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strukturuar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gojë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qe</w:t>
      </w:r>
      <w:r w:rsidRPr="006A3AED">
        <w:rPr>
          <w:spacing w:val="22"/>
          <w:sz w:val="24"/>
          <w:szCs w:val="24"/>
        </w:rPr>
        <w:t xml:space="preserve"> </w:t>
      </w:r>
      <w:r w:rsidRPr="006A3AED">
        <w:rPr>
          <w:sz w:val="24"/>
          <w:szCs w:val="24"/>
        </w:rPr>
        <w:t>konsiston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19"/>
          <w:sz w:val="24"/>
          <w:szCs w:val="24"/>
        </w:rPr>
        <w:t xml:space="preserve"> </w:t>
      </w:r>
      <w:r w:rsidRPr="006A3AED">
        <w:rPr>
          <w:sz w:val="24"/>
          <w:szCs w:val="24"/>
        </w:rPr>
        <w:t>motivimin,</w:t>
      </w:r>
      <w:r w:rsidRPr="006A3AED">
        <w:rPr>
          <w:spacing w:val="23"/>
          <w:sz w:val="24"/>
          <w:szCs w:val="24"/>
        </w:rPr>
        <w:t xml:space="preserve"> </w:t>
      </w:r>
      <w:r w:rsidRPr="006A3AED">
        <w:rPr>
          <w:sz w:val="24"/>
          <w:szCs w:val="24"/>
        </w:rPr>
        <w:t>aspiratat</w:t>
      </w:r>
      <w:r w:rsidRPr="006A3AED">
        <w:rPr>
          <w:spacing w:val="2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pritshmëritë</w:t>
      </w:r>
      <w:r w:rsidRPr="006A3AED">
        <w:rPr>
          <w:spacing w:val="2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tyre</w:t>
      </w:r>
      <w:r w:rsidRPr="006A3AED">
        <w:rPr>
          <w:spacing w:val="2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karrierën,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deri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25 pikë;</w:t>
      </w:r>
    </w:p>
    <w:p w:rsidR="00B37F05" w:rsidRPr="006A3AED" w:rsidRDefault="0083555B">
      <w:pPr>
        <w:pStyle w:val="ListParagraph"/>
        <w:numPr>
          <w:ilvl w:val="0"/>
          <w:numId w:val="4"/>
        </w:numPr>
        <w:tabs>
          <w:tab w:val="left" w:pos="264"/>
        </w:tabs>
        <w:ind w:left="100" w:right="122" w:firstLine="0"/>
        <w:rPr>
          <w:sz w:val="24"/>
          <w:szCs w:val="24"/>
        </w:rPr>
      </w:pPr>
      <w:r w:rsidRPr="006A3AED">
        <w:rPr>
          <w:sz w:val="24"/>
          <w:szCs w:val="24"/>
        </w:rPr>
        <w:t>Jetëshkrimin,</w:t>
      </w:r>
      <w:r w:rsidRPr="006A3AED">
        <w:rPr>
          <w:spacing w:val="35"/>
          <w:sz w:val="24"/>
          <w:szCs w:val="24"/>
        </w:rPr>
        <w:t xml:space="preserve"> </w:t>
      </w:r>
      <w:r w:rsidRPr="006A3AED">
        <w:rPr>
          <w:sz w:val="24"/>
          <w:szCs w:val="24"/>
        </w:rPr>
        <w:t>që</w:t>
      </w:r>
      <w:r w:rsidRPr="006A3AED">
        <w:rPr>
          <w:spacing w:val="36"/>
          <w:sz w:val="24"/>
          <w:szCs w:val="24"/>
        </w:rPr>
        <w:t xml:space="preserve"> </w:t>
      </w:r>
      <w:r w:rsidRPr="006A3AED">
        <w:rPr>
          <w:sz w:val="24"/>
          <w:szCs w:val="24"/>
        </w:rPr>
        <w:t>konsiston</w:t>
      </w:r>
      <w:r w:rsidRPr="006A3AED">
        <w:rPr>
          <w:spacing w:val="36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33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vlerësimin</w:t>
      </w:r>
      <w:r w:rsidRPr="006A3AED">
        <w:rPr>
          <w:spacing w:val="36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34"/>
          <w:sz w:val="24"/>
          <w:szCs w:val="24"/>
        </w:rPr>
        <w:t xml:space="preserve"> </w:t>
      </w:r>
      <w:r w:rsidRPr="006A3AED">
        <w:rPr>
          <w:sz w:val="24"/>
          <w:szCs w:val="24"/>
        </w:rPr>
        <w:t>arsimimit,</w:t>
      </w:r>
      <w:r w:rsidRPr="006A3AED">
        <w:rPr>
          <w:spacing w:val="36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33"/>
          <w:sz w:val="24"/>
          <w:szCs w:val="24"/>
        </w:rPr>
        <w:t xml:space="preserve"> </w:t>
      </w:r>
      <w:r w:rsidRPr="006A3AED">
        <w:rPr>
          <w:sz w:val="24"/>
          <w:szCs w:val="24"/>
        </w:rPr>
        <w:t>përvojës</w:t>
      </w:r>
      <w:r w:rsidRPr="006A3AED">
        <w:rPr>
          <w:spacing w:val="34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34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32"/>
          <w:sz w:val="24"/>
          <w:szCs w:val="24"/>
        </w:rPr>
        <w:t xml:space="preserve"> </w:t>
      </w:r>
      <w:r w:rsidRPr="006A3AED">
        <w:rPr>
          <w:sz w:val="24"/>
          <w:szCs w:val="24"/>
        </w:rPr>
        <w:t>trajnimeve,</w:t>
      </w:r>
      <w:r w:rsidRPr="006A3AED">
        <w:rPr>
          <w:spacing w:val="35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34"/>
          <w:sz w:val="24"/>
          <w:szCs w:val="24"/>
        </w:rPr>
        <w:t xml:space="preserve"> </w:t>
      </w:r>
      <w:r w:rsidRPr="006A3AED">
        <w:rPr>
          <w:sz w:val="24"/>
          <w:szCs w:val="24"/>
        </w:rPr>
        <w:t>lidhura</w:t>
      </w:r>
      <w:r w:rsidRPr="006A3AED">
        <w:rPr>
          <w:spacing w:val="36"/>
          <w:sz w:val="24"/>
          <w:szCs w:val="24"/>
        </w:rPr>
        <w:t xml:space="preserve"> </w:t>
      </w:r>
      <w:r w:rsidRPr="006A3AED">
        <w:rPr>
          <w:sz w:val="24"/>
          <w:szCs w:val="24"/>
        </w:rPr>
        <w:t>me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fushën,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deri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në 15 pikë.</w:t>
      </w:r>
    </w:p>
    <w:p w:rsidR="00B37F05" w:rsidRPr="006A3AED" w:rsidRDefault="00B37F05">
      <w:pPr>
        <w:pStyle w:val="BodyText"/>
        <w:spacing w:before="4"/>
        <w:rPr>
          <w:sz w:val="24"/>
          <w:szCs w:val="24"/>
        </w:rPr>
      </w:pPr>
    </w:p>
    <w:p w:rsidR="00B37F05" w:rsidRPr="006A3AED" w:rsidRDefault="0083555B">
      <w:pPr>
        <w:pStyle w:val="Heading1"/>
        <w:spacing w:before="1" w:line="250" w:lineRule="exact"/>
        <w:rPr>
          <w:sz w:val="24"/>
          <w:szCs w:val="24"/>
        </w:rPr>
      </w:pPr>
      <w:r w:rsidRPr="006A3AED">
        <w:rPr>
          <w:sz w:val="24"/>
          <w:szCs w:val="24"/>
        </w:rPr>
        <w:t>II.6-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Data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daljes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së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rezultateve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konkurimit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mënyra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komunikimit.</w:t>
      </w:r>
    </w:p>
    <w:p w:rsidR="00B37F05" w:rsidRPr="006A3AED" w:rsidRDefault="0083555B">
      <w:pPr>
        <w:pStyle w:val="BodyText"/>
        <w:spacing w:line="242" w:lineRule="auto"/>
        <w:ind w:left="100" w:firstLine="55"/>
        <w:rPr>
          <w:sz w:val="24"/>
          <w:szCs w:val="24"/>
        </w:rPr>
      </w:pPr>
      <w:r w:rsidRPr="006A3AED">
        <w:rPr>
          <w:sz w:val="24"/>
          <w:szCs w:val="24"/>
        </w:rPr>
        <w:t>Në</w:t>
      </w:r>
      <w:r w:rsidRPr="006A3AED">
        <w:rPr>
          <w:spacing w:val="29"/>
          <w:sz w:val="24"/>
          <w:szCs w:val="24"/>
        </w:rPr>
        <w:t xml:space="preserve"> </w:t>
      </w:r>
      <w:r w:rsidRPr="006A3AED">
        <w:rPr>
          <w:sz w:val="24"/>
          <w:szCs w:val="24"/>
        </w:rPr>
        <w:t>përfundim</w:t>
      </w:r>
      <w:r w:rsidRPr="006A3AED">
        <w:rPr>
          <w:spacing w:val="26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vlerësimit</w:t>
      </w:r>
      <w:r w:rsidRPr="006A3AED">
        <w:rPr>
          <w:spacing w:val="3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kandidatëve,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Njësia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28"/>
          <w:sz w:val="24"/>
          <w:szCs w:val="24"/>
        </w:rPr>
        <w:t xml:space="preserve"> </w:t>
      </w:r>
      <w:r w:rsidRPr="006A3AED">
        <w:rPr>
          <w:sz w:val="24"/>
          <w:szCs w:val="24"/>
        </w:rPr>
        <w:t>Burimeve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Njerëzore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do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shpallë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fituesin</w:t>
      </w:r>
      <w:r w:rsidRPr="006A3AED">
        <w:rPr>
          <w:spacing w:val="30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faqen</w:t>
      </w:r>
      <w:r w:rsidRPr="006A3AED">
        <w:rPr>
          <w:spacing w:val="-5"/>
          <w:sz w:val="24"/>
          <w:szCs w:val="24"/>
        </w:rPr>
        <w:t xml:space="preserve"> </w:t>
      </w:r>
      <w:r w:rsidRPr="006A3AED">
        <w:rPr>
          <w:sz w:val="24"/>
          <w:szCs w:val="24"/>
        </w:rPr>
        <w:t>elektronike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Autoritetit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dhe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portalin</w:t>
      </w:r>
      <w:r w:rsidRPr="006A3AED">
        <w:rPr>
          <w:spacing w:val="-4"/>
          <w:sz w:val="24"/>
          <w:szCs w:val="24"/>
        </w:rPr>
        <w:t xml:space="preserve"> </w:t>
      </w:r>
      <w:r w:rsidRPr="006A3AED">
        <w:rPr>
          <w:sz w:val="24"/>
          <w:szCs w:val="24"/>
        </w:rPr>
        <w:t>“Agjensia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Kombëtare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e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Punësimit dhe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Aftësive””.</w:t>
      </w:r>
    </w:p>
    <w:p w:rsidR="00B37F05" w:rsidRPr="006A3AED" w:rsidRDefault="00B37F05">
      <w:pPr>
        <w:pStyle w:val="BodyText"/>
        <w:spacing w:before="5"/>
        <w:rPr>
          <w:sz w:val="24"/>
          <w:szCs w:val="24"/>
        </w:rPr>
      </w:pPr>
    </w:p>
    <w:p w:rsidR="00B37F05" w:rsidRPr="006A3AED" w:rsidRDefault="0083555B">
      <w:pPr>
        <w:pStyle w:val="BodyText"/>
        <w:ind w:left="100"/>
        <w:rPr>
          <w:sz w:val="24"/>
          <w:szCs w:val="24"/>
        </w:rPr>
      </w:pPr>
      <w:r w:rsidRPr="006A3AED">
        <w:rPr>
          <w:sz w:val="24"/>
          <w:szCs w:val="24"/>
        </w:rPr>
        <w:t>Të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gjithë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kandidatët</w:t>
      </w:r>
      <w:r w:rsidRPr="006A3AED">
        <w:rPr>
          <w:spacing w:val="18"/>
          <w:sz w:val="24"/>
          <w:szCs w:val="24"/>
        </w:rPr>
        <w:t xml:space="preserve"> </w:t>
      </w:r>
      <w:r w:rsidRPr="006A3AED">
        <w:rPr>
          <w:sz w:val="24"/>
          <w:szCs w:val="24"/>
        </w:rPr>
        <w:t>pjesëmarrës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këtë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procedurë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do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të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njoftohen</w:t>
      </w:r>
      <w:r w:rsidRPr="006A3AED">
        <w:rPr>
          <w:spacing w:val="17"/>
          <w:sz w:val="24"/>
          <w:szCs w:val="24"/>
        </w:rPr>
        <w:t xml:space="preserve"> </w:t>
      </w:r>
      <w:r w:rsidRPr="006A3AED">
        <w:rPr>
          <w:sz w:val="24"/>
          <w:szCs w:val="24"/>
        </w:rPr>
        <w:t>individualisht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në</w:t>
      </w:r>
      <w:r w:rsidRPr="006A3AED">
        <w:rPr>
          <w:spacing w:val="20"/>
          <w:sz w:val="24"/>
          <w:szCs w:val="24"/>
        </w:rPr>
        <w:t xml:space="preserve"> </w:t>
      </w:r>
      <w:r w:rsidRPr="006A3AED">
        <w:rPr>
          <w:sz w:val="24"/>
          <w:szCs w:val="24"/>
        </w:rPr>
        <w:t>mënyrë</w:t>
      </w:r>
      <w:r w:rsidRPr="006A3AED">
        <w:rPr>
          <w:spacing w:val="-52"/>
          <w:sz w:val="24"/>
          <w:szCs w:val="24"/>
        </w:rPr>
        <w:t xml:space="preserve"> </w:t>
      </w:r>
      <w:r w:rsidRPr="006A3AED">
        <w:rPr>
          <w:sz w:val="24"/>
          <w:szCs w:val="24"/>
        </w:rPr>
        <w:t>elektronike,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për rezultatet</w:t>
      </w:r>
      <w:r w:rsidRPr="006A3AED">
        <w:rPr>
          <w:spacing w:val="1"/>
          <w:sz w:val="24"/>
          <w:szCs w:val="24"/>
        </w:rPr>
        <w:t xml:space="preserve"> </w:t>
      </w:r>
      <w:r w:rsidRPr="006A3AED">
        <w:rPr>
          <w:sz w:val="24"/>
          <w:szCs w:val="24"/>
        </w:rPr>
        <w:t>(nëpërmjet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adresës së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email).</w:t>
      </w:r>
    </w:p>
    <w:p w:rsidR="006A3AED" w:rsidRPr="006A3AED" w:rsidRDefault="0083555B">
      <w:pPr>
        <w:pStyle w:val="BodyText"/>
        <w:spacing w:line="251" w:lineRule="exact"/>
        <w:ind w:left="155"/>
        <w:rPr>
          <w:sz w:val="24"/>
          <w:szCs w:val="24"/>
        </w:rPr>
      </w:pPr>
      <w:r w:rsidRPr="006A3AED">
        <w:rPr>
          <w:sz w:val="24"/>
          <w:szCs w:val="24"/>
        </w:rPr>
        <w:t>Adresa: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Autoriteti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Mediave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Audiovizive,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Rruga</w:t>
      </w:r>
      <w:r w:rsidRPr="006A3AED">
        <w:rPr>
          <w:spacing w:val="-2"/>
          <w:sz w:val="24"/>
          <w:szCs w:val="24"/>
        </w:rPr>
        <w:t xml:space="preserve"> </w:t>
      </w:r>
      <w:r w:rsidRPr="006A3AED">
        <w:rPr>
          <w:sz w:val="24"/>
          <w:szCs w:val="24"/>
        </w:rPr>
        <w:t>“Papa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Gjon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Pali</w:t>
      </w:r>
      <w:r w:rsidRPr="006A3AED">
        <w:rPr>
          <w:spacing w:val="-1"/>
          <w:sz w:val="24"/>
          <w:szCs w:val="24"/>
        </w:rPr>
        <w:t xml:space="preserve"> </w:t>
      </w:r>
      <w:r w:rsidRPr="006A3AED">
        <w:rPr>
          <w:sz w:val="24"/>
          <w:szCs w:val="24"/>
        </w:rPr>
        <w:t>II”,</w:t>
      </w:r>
      <w:r w:rsidRPr="006A3AED">
        <w:rPr>
          <w:spacing w:val="-3"/>
          <w:sz w:val="24"/>
          <w:szCs w:val="24"/>
        </w:rPr>
        <w:t xml:space="preserve"> </w:t>
      </w:r>
      <w:r w:rsidRPr="006A3AED">
        <w:rPr>
          <w:sz w:val="24"/>
          <w:szCs w:val="24"/>
        </w:rPr>
        <w:t>Tiranë.</w:t>
      </w: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p w:rsidR="006A3AED" w:rsidRPr="006A3AED" w:rsidRDefault="006A3AED">
      <w:pPr>
        <w:pStyle w:val="BodyText"/>
        <w:spacing w:line="251" w:lineRule="exact"/>
        <w:ind w:left="155"/>
        <w:rPr>
          <w:sz w:val="24"/>
          <w:szCs w:val="24"/>
        </w:rPr>
      </w:pPr>
    </w:p>
    <w:sectPr w:rsidR="006A3AED" w:rsidRPr="006A3AED">
      <w:headerReference w:type="default" r:id="rId7"/>
      <w:footerReference w:type="default" r:id="rId8"/>
      <w:pgSz w:w="11910" w:h="16840"/>
      <w:pgMar w:top="2080" w:right="1320" w:bottom="1120" w:left="1340" w:header="488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D6F" w:rsidRDefault="00444D6F">
      <w:r>
        <w:separator/>
      </w:r>
    </w:p>
  </w:endnote>
  <w:endnote w:type="continuationSeparator" w:id="0">
    <w:p w:rsidR="00444D6F" w:rsidRDefault="0044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F05" w:rsidRDefault="0083555B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77248" behindDoc="1" locked="0" layoutInCell="1" allowOverlap="1">
          <wp:simplePos x="0" y="0"/>
          <wp:positionH relativeFrom="page">
            <wp:posOffset>962025</wp:posOffset>
          </wp:positionH>
          <wp:positionV relativeFrom="page">
            <wp:posOffset>10022840</wp:posOffset>
          </wp:positionV>
          <wp:extent cx="1571625" cy="438150"/>
          <wp:effectExtent l="0" t="0" r="0" b="0"/>
          <wp:wrapNone/>
          <wp:docPr id="18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732B">
      <w:rPr>
        <w:noProof/>
        <w:lang w:val="en-US"/>
      </w:rPr>
      <mc:AlternateContent>
        <mc:Choice Requires="wps">
          <w:drawing>
            <wp:anchor distT="0" distB="0" distL="114300" distR="114300" simplePos="0" relativeHeight="487477760" behindDoc="1" locked="0" layoutInCell="1" allowOverlap="1">
              <wp:simplePos x="0" y="0"/>
              <wp:positionH relativeFrom="page">
                <wp:posOffset>933450</wp:posOffset>
              </wp:positionH>
              <wp:positionV relativeFrom="page">
                <wp:posOffset>9936480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A5A5A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E25D7C" id="Line 2" o:spid="_x0000_s1026" style="position:absolute;z-index:-1583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3.5pt,782.4pt" to="525.75pt,78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" strokecolor="#5a5a5a" strokeweight="1.25pt">
              <w10:wrap anchorx="page" anchory="page"/>
            </v:line>
          </w:pict>
        </mc:Fallback>
      </mc:AlternateContent>
    </w:r>
    <w:r w:rsidR="003F732B">
      <w:rPr>
        <w:noProof/>
        <w:lang w:val="en-US"/>
      </w:rPr>
      <mc:AlternateContent>
        <mc:Choice Requires="wps">
          <w:drawing>
            <wp:anchor distT="0" distB="0" distL="114300" distR="114300" simplePos="0" relativeHeight="487478272" behindDoc="1" locked="0" layoutInCell="1" allowOverlap="1">
              <wp:simplePos x="0" y="0"/>
              <wp:positionH relativeFrom="page">
                <wp:posOffset>4180840</wp:posOffset>
              </wp:positionH>
              <wp:positionV relativeFrom="page">
                <wp:posOffset>10019665</wp:posOffset>
              </wp:positionV>
              <wp:extent cx="2479675" cy="2787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79675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7F05" w:rsidRDefault="0083555B">
                          <w:pPr>
                            <w:spacing w:line="203" w:lineRule="exact"/>
                            <w:ind w:right="18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Rruga</w:t>
                          </w:r>
                          <w:r>
                            <w:rPr>
                              <w:rFonts w:ascii="Calibri" w:hAnsi="Calibri"/>
                              <w:color w:val="585858"/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“AbdiToptani”,</w:t>
                          </w:r>
                          <w:r>
                            <w:rPr>
                              <w:rFonts w:ascii="Calibri" w:hAnsi="Calibri"/>
                              <w:color w:val="585858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1001,</w:t>
                          </w:r>
                          <w:r>
                            <w:rPr>
                              <w:rFonts w:ascii="Calibri" w:hAnsi="Calibri"/>
                              <w:color w:val="585858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585858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585858"/>
                              <w:sz w:val="18"/>
                            </w:rPr>
                            <w:t>|</w:t>
                          </w:r>
                          <w:hyperlink r:id="rId2">
                            <w:r>
                              <w:rPr>
                                <w:rFonts w:ascii="Calibri" w:hAnsi="Calibri"/>
                                <w:color w:val="585858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B37F05" w:rsidRDefault="0083555B">
                          <w:pPr>
                            <w:spacing w:line="219" w:lineRule="exact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585858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585858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585858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2233370</w:t>
                          </w:r>
                          <w:r>
                            <w:rPr>
                              <w:rFonts w:ascii="Calibri"/>
                              <w:color w:val="585858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585858"/>
                              <w:sz w:val="18"/>
                            </w:rPr>
                            <w:t>|Email.</w:t>
                          </w:r>
                          <w:r>
                            <w:rPr>
                              <w:rFonts w:ascii="Calibri"/>
                              <w:color w:val="585858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585858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29.2pt;margin-top:788.95pt;width:195.25pt;height:21.95pt;z-index:-1583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Nz2rAIAAKk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" filled="f" stroked="f">
              <v:textbox inset="0,0,0,0">
                <w:txbxContent>
                  <w:p w:rsidR="00B37F05" w:rsidRDefault="0083555B">
                    <w:pPr>
                      <w:spacing w:line="203" w:lineRule="exact"/>
                      <w:ind w:right="18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Rruga</w:t>
                    </w:r>
                    <w:r>
                      <w:rPr>
                        <w:rFonts w:ascii="Calibri" w:hAnsi="Calibri"/>
                        <w:color w:val="585858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“AbdiToptani”,</w:t>
                    </w:r>
                    <w:r>
                      <w:rPr>
                        <w:rFonts w:ascii="Calibri" w:hAnsi="Calibri"/>
                        <w:color w:val="585858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1001,</w:t>
                    </w:r>
                    <w:r>
                      <w:rPr>
                        <w:rFonts w:ascii="Calibri" w:hAnsi="Calibri"/>
                        <w:color w:val="585858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585858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585858"/>
                        <w:sz w:val="18"/>
                      </w:rPr>
                      <w:t>|</w:t>
                    </w:r>
                    <w:hyperlink r:id="rId4">
                      <w:r>
                        <w:rPr>
                          <w:rFonts w:ascii="Calibri" w:hAnsi="Calibri"/>
                          <w:color w:val="585858"/>
                          <w:sz w:val="18"/>
                        </w:rPr>
                        <w:t>www.ama.gov.al</w:t>
                      </w:r>
                    </w:hyperlink>
                  </w:p>
                  <w:p w:rsidR="00B37F05" w:rsidRDefault="0083555B">
                    <w:pPr>
                      <w:spacing w:line="219" w:lineRule="exact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585858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585858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585858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585858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585858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585858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585858"/>
                        <w:sz w:val="18"/>
                      </w:rPr>
                      <w:t>2233370</w:t>
                    </w:r>
                    <w:r>
                      <w:rPr>
                        <w:rFonts w:ascii="Calibri"/>
                        <w:color w:val="585858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585858"/>
                        <w:sz w:val="18"/>
                      </w:rPr>
                      <w:t>|Email.</w:t>
                    </w:r>
                    <w:r>
                      <w:rPr>
                        <w:rFonts w:ascii="Calibri"/>
                        <w:color w:val="585858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585858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D6F" w:rsidRDefault="00444D6F">
      <w:r>
        <w:separator/>
      </w:r>
    </w:p>
  </w:footnote>
  <w:footnote w:type="continuationSeparator" w:id="0">
    <w:p w:rsidR="00444D6F" w:rsidRDefault="00444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F05" w:rsidRDefault="0083555B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476736" behindDoc="1" locked="0" layoutInCell="1" allowOverlap="1">
          <wp:simplePos x="0" y="0"/>
          <wp:positionH relativeFrom="page">
            <wp:posOffset>661809</wp:posOffset>
          </wp:positionH>
          <wp:positionV relativeFrom="page">
            <wp:posOffset>309638</wp:posOffset>
          </wp:positionV>
          <wp:extent cx="6217363" cy="1019986"/>
          <wp:effectExtent l="0" t="0" r="0" b="0"/>
          <wp:wrapNone/>
          <wp:docPr id="1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17363" cy="101998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F32DF"/>
    <w:multiLevelType w:val="hybridMultilevel"/>
    <w:tmpl w:val="B9B4E06C"/>
    <w:lvl w:ilvl="0" w:tplc="3D36C96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DDC44982">
      <w:numFmt w:val="bullet"/>
      <w:lvlText w:val="•"/>
      <w:lvlJc w:val="left"/>
      <w:pPr>
        <w:ind w:left="1068" w:hanging="125"/>
      </w:pPr>
      <w:rPr>
        <w:rFonts w:hint="default"/>
        <w:lang w:val="sq-AL" w:eastAsia="en-US" w:bidi="ar-SA"/>
      </w:rPr>
    </w:lvl>
    <w:lvl w:ilvl="2" w:tplc="4F3895F8">
      <w:numFmt w:val="bullet"/>
      <w:lvlText w:val="•"/>
      <w:lvlJc w:val="left"/>
      <w:pPr>
        <w:ind w:left="1977" w:hanging="125"/>
      </w:pPr>
      <w:rPr>
        <w:rFonts w:hint="default"/>
        <w:lang w:val="sq-AL" w:eastAsia="en-US" w:bidi="ar-SA"/>
      </w:rPr>
    </w:lvl>
    <w:lvl w:ilvl="3" w:tplc="F1366512">
      <w:numFmt w:val="bullet"/>
      <w:lvlText w:val="•"/>
      <w:lvlJc w:val="left"/>
      <w:pPr>
        <w:ind w:left="2885" w:hanging="125"/>
      </w:pPr>
      <w:rPr>
        <w:rFonts w:hint="default"/>
        <w:lang w:val="sq-AL" w:eastAsia="en-US" w:bidi="ar-SA"/>
      </w:rPr>
    </w:lvl>
    <w:lvl w:ilvl="4" w:tplc="BA9A3012">
      <w:numFmt w:val="bullet"/>
      <w:lvlText w:val="•"/>
      <w:lvlJc w:val="left"/>
      <w:pPr>
        <w:ind w:left="3794" w:hanging="125"/>
      </w:pPr>
      <w:rPr>
        <w:rFonts w:hint="default"/>
        <w:lang w:val="sq-AL" w:eastAsia="en-US" w:bidi="ar-SA"/>
      </w:rPr>
    </w:lvl>
    <w:lvl w:ilvl="5" w:tplc="920E9BAA">
      <w:numFmt w:val="bullet"/>
      <w:lvlText w:val="•"/>
      <w:lvlJc w:val="left"/>
      <w:pPr>
        <w:ind w:left="4703" w:hanging="125"/>
      </w:pPr>
      <w:rPr>
        <w:rFonts w:hint="default"/>
        <w:lang w:val="sq-AL" w:eastAsia="en-US" w:bidi="ar-SA"/>
      </w:rPr>
    </w:lvl>
    <w:lvl w:ilvl="6" w:tplc="741001AC">
      <w:numFmt w:val="bullet"/>
      <w:lvlText w:val="•"/>
      <w:lvlJc w:val="left"/>
      <w:pPr>
        <w:ind w:left="5611" w:hanging="125"/>
      </w:pPr>
      <w:rPr>
        <w:rFonts w:hint="default"/>
        <w:lang w:val="sq-AL" w:eastAsia="en-US" w:bidi="ar-SA"/>
      </w:rPr>
    </w:lvl>
    <w:lvl w:ilvl="7" w:tplc="6CE86476">
      <w:numFmt w:val="bullet"/>
      <w:lvlText w:val="•"/>
      <w:lvlJc w:val="left"/>
      <w:pPr>
        <w:ind w:left="6520" w:hanging="125"/>
      </w:pPr>
      <w:rPr>
        <w:rFonts w:hint="default"/>
        <w:lang w:val="sq-AL" w:eastAsia="en-US" w:bidi="ar-SA"/>
      </w:rPr>
    </w:lvl>
    <w:lvl w:ilvl="8" w:tplc="5AB66FAC">
      <w:numFmt w:val="bullet"/>
      <w:lvlText w:val="•"/>
      <w:lvlJc w:val="left"/>
      <w:pPr>
        <w:ind w:left="7429" w:hanging="125"/>
      </w:pPr>
      <w:rPr>
        <w:rFonts w:hint="default"/>
        <w:lang w:val="sq-AL" w:eastAsia="en-US" w:bidi="ar-SA"/>
      </w:rPr>
    </w:lvl>
  </w:abstractNum>
  <w:abstractNum w:abstractNumId="1" w15:restartNumberingAfterBreak="0">
    <w:nsid w:val="38BC3110"/>
    <w:multiLevelType w:val="hybridMultilevel"/>
    <w:tmpl w:val="D9066BA6"/>
    <w:lvl w:ilvl="0" w:tplc="47F04462">
      <w:start w:val="1"/>
      <w:numFmt w:val="upperRoman"/>
      <w:lvlText w:val="%1-"/>
      <w:lvlJc w:val="left"/>
      <w:pPr>
        <w:ind w:left="261" w:hanging="161"/>
      </w:pPr>
      <w:rPr>
        <w:rFonts w:ascii="Times New Roman" w:eastAsia="Times New Roman" w:hAnsi="Times New Roman" w:cs="Times New Roman" w:hint="default"/>
        <w:b/>
        <w:bCs/>
        <w:w w:val="100"/>
        <w:sz w:val="20"/>
        <w:szCs w:val="20"/>
        <w:lang w:val="sq-AL" w:eastAsia="en-US" w:bidi="ar-SA"/>
      </w:rPr>
    </w:lvl>
    <w:lvl w:ilvl="1" w:tplc="BF06DBA2">
      <w:numFmt w:val="bullet"/>
      <w:lvlText w:val="•"/>
      <w:lvlJc w:val="left"/>
      <w:pPr>
        <w:ind w:left="1158" w:hanging="161"/>
      </w:pPr>
      <w:rPr>
        <w:rFonts w:hint="default"/>
        <w:lang w:val="sq-AL" w:eastAsia="en-US" w:bidi="ar-SA"/>
      </w:rPr>
    </w:lvl>
    <w:lvl w:ilvl="2" w:tplc="687259D4">
      <w:numFmt w:val="bullet"/>
      <w:lvlText w:val="•"/>
      <w:lvlJc w:val="left"/>
      <w:pPr>
        <w:ind w:left="2057" w:hanging="161"/>
      </w:pPr>
      <w:rPr>
        <w:rFonts w:hint="default"/>
        <w:lang w:val="sq-AL" w:eastAsia="en-US" w:bidi="ar-SA"/>
      </w:rPr>
    </w:lvl>
    <w:lvl w:ilvl="3" w:tplc="746496CA">
      <w:numFmt w:val="bullet"/>
      <w:lvlText w:val="•"/>
      <w:lvlJc w:val="left"/>
      <w:pPr>
        <w:ind w:left="2955" w:hanging="161"/>
      </w:pPr>
      <w:rPr>
        <w:rFonts w:hint="default"/>
        <w:lang w:val="sq-AL" w:eastAsia="en-US" w:bidi="ar-SA"/>
      </w:rPr>
    </w:lvl>
    <w:lvl w:ilvl="4" w:tplc="45B81EE0">
      <w:numFmt w:val="bullet"/>
      <w:lvlText w:val="•"/>
      <w:lvlJc w:val="left"/>
      <w:pPr>
        <w:ind w:left="3854" w:hanging="161"/>
      </w:pPr>
      <w:rPr>
        <w:rFonts w:hint="default"/>
        <w:lang w:val="sq-AL" w:eastAsia="en-US" w:bidi="ar-SA"/>
      </w:rPr>
    </w:lvl>
    <w:lvl w:ilvl="5" w:tplc="BAE45AD4">
      <w:numFmt w:val="bullet"/>
      <w:lvlText w:val="•"/>
      <w:lvlJc w:val="left"/>
      <w:pPr>
        <w:ind w:left="4753" w:hanging="161"/>
      </w:pPr>
      <w:rPr>
        <w:rFonts w:hint="default"/>
        <w:lang w:val="sq-AL" w:eastAsia="en-US" w:bidi="ar-SA"/>
      </w:rPr>
    </w:lvl>
    <w:lvl w:ilvl="6" w:tplc="EF983852">
      <w:numFmt w:val="bullet"/>
      <w:lvlText w:val="•"/>
      <w:lvlJc w:val="left"/>
      <w:pPr>
        <w:ind w:left="5651" w:hanging="161"/>
      </w:pPr>
      <w:rPr>
        <w:rFonts w:hint="default"/>
        <w:lang w:val="sq-AL" w:eastAsia="en-US" w:bidi="ar-SA"/>
      </w:rPr>
    </w:lvl>
    <w:lvl w:ilvl="7" w:tplc="0A12DA02">
      <w:numFmt w:val="bullet"/>
      <w:lvlText w:val="•"/>
      <w:lvlJc w:val="left"/>
      <w:pPr>
        <w:ind w:left="6550" w:hanging="161"/>
      </w:pPr>
      <w:rPr>
        <w:rFonts w:hint="default"/>
        <w:lang w:val="sq-AL" w:eastAsia="en-US" w:bidi="ar-SA"/>
      </w:rPr>
    </w:lvl>
    <w:lvl w:ilvl="8" w:tplc="157446E2">
      <w:numFmt w:val="bullet"/>
      <w:lvlText w:val="•"/>
      <w:lvlJc w:val="left"/>
      <w:pPr>
        <w:ind w:left="7449" w:hanging="161"/>
      </w:pPr>
      <w:rPr>
        <w:rFonts w:hint="default"/>
        <w:lang w:val="sq-AL" w:eastAsia="en-US" w:bidi="ar-SA"/>
      </w:rPr>
    </w:lvl>
  </w:abstractNum>
  <w:abstractNum w:abstractNumId="2" w15:restartNumberingAfterBreak="0">
    <w:nsid w:val="39D8415D"/>
    <w:multiLevelType w:val="hybridMultilevel"/>
    <w:tmpl w:val="C00C3FC6"/>
    <w:lvl w:ilvl="0" w:tplc="E7B81CDC">
      <w:start w:val="1"/>
      <w:numFmt w:val="lowerLetter"/>
      <w:lvlText w:val="%1)"/>
      <w:lvlJc w:val="left"/>
      <w:pPr>
        <w:ind w:left="325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A38EF36C">
      <w:numFmt w:val="bullet"/>
      <w:lvlText w:val="•"/>
      <w:lvlJc w:val="left"/>
      <w:pPr>
        <w:ind w:left="1212" w:hanging="226"/>
      </w:pPr>
      <w:rPr>
        <w:rFonts w:hint="default"/>
        <w:lang w:val="sq-AL" w:eastAsia="en-US" w:bidi="ar-SA"/>
      </w:rPr>
    </w:lvl>
    <w:lvl w:ilvl="2" w:tplc="3CD6602A">
      <w:numFmt w:val="bullet"/>
      <w:lvlText w:val="•"/>
      <w:lvlJc w:val="left"/>
      <w:pPr>
        <w:ind w:left="2105" w:hanging="226"/>
      </w:pPr>
      <w:rPr>
        <w:rFonts w:hint="default"/>
        <w:lang w:val="sq-AL" w:eastAsia="en-US" w:bidi="ar-SA"/>
      </w:rPr>
    </w:lvl>
    <w:lvl w:ilvl="3" w:tplc="7F0A0E32">
      <w:numFmt w:val="bullet"/>
      <w:lvlText w:val="•"/>
      <w:lvlJc w:val="left"/>
      <w:pPr>
        <w:ind w:left="2997" w:hanging="226"/>
      </w:pPr>
      <w:rPr>
        <w:rFonts w:hint="default"/>
        <w:lang w:val="sq-AL" w:eastAsia="en-US" w:bidi="ar-SA"/>
      </w:rPr>
    </w:lvl>
    <w:lvl w:ilvl="4" w:tplc="155E21FC">
      <w:numFmt w:val="bullet"/>
      <w:lvlText w:val="•"/>
      <w:lvlJc w:val="left"/>
      <w:pPr>
        <w:ind w:left="3890" w:hanging="226"/>
      </w:pPr>
      <w:rPr>
        <w:rFonts w:hint="default"/>
        <w:lang w:val="sq-AL" w:eastAsia="en-US" w:bidi="ar-SA"/>
      </w:rPr>
    </w:lvl>
    <w:lvl w:ilvl="5" w:tplc="34AE406A">
      <w:numFmt w:val="bullet"/>
      <w:lvlText w:val="•"/>
      <w:lvlJc w:val="left"/>
      <w:pPr>
        <w:ind w:left="4783" w:hanging="226"/>
      </w:pPr>
      <w:rPr>
        <w:rFonts w:hint="default"/>
        <w:lang w:val="sq-AL" w:eastAsia="en-US" w:bidi="ar-SA"/>
      </w:rPr>
    </w:lvl>
    <w:lvl w:ilvl="6" w:tplc="9E0E1478">
      <w:numFmt w:val="bullet"/>
      <w:lvlText w:val="•"/>
      <w:lvlJc w:val="left"/>
      <w:pPr>
        <w:ind w:left="5675" w:hanging="226"/>
      </w:pPr>
      <w:rPr>
        <w:rFonts w:hint="default"/>
        <w:lang w:val="sq-AL" w:eastAsia="en-US" w:bidi="ar-SA"/>
      </w:rPr>
    </w:lvl>
    <w:lvl w:ilvl="7" w:tplc="C0425C3C">
      <w:numFmt w:val="bullet"/>
      <w:lvlText w:val="•"/>
      <w:lvlJc w:val="left"/>
      <w:pPr>
        <w:ind w:left="6568" w:hanging="226"/>
      </w:pPr>
      <w:rPr>
        <w:rFonts w:hint="default"/>
        <w:lang w:val="sq-AL" w:eastAsia="en-US" w:bidi="ar-SA"/>
      </w:rPr>
    </w:lvl>
    <w:lvl w:ilvl="8" w:tplc="BF640E0E">
      <w:numFmt w:val="bullet"/>
      <w:lvlText w:val="•"/>
      <w:lvlJc w:val="left"/>
      <w:pPr>
        <w:ind w:left="7461" w:hanging="226"/>
      </w:pPr>
      <w:rPr>
        <w:rFonts w:hint="default"/>
        <w:lang w:val="sq-AL" w:eastAsia="en-US" w:bidi="ar-SA"/>
      </w:rPr>
    </w:lvl>
  </w:abstractNum>
  <w:abstractNum w:abstractNumId="3" w15:restartNumberingAfterBreak="0">
    <w:nsid w:val="4EBD6F70"/>
    <w:multiLevelType w:val="hybridMultilevel"/>
    <w:tmpl w:val="E3C8EB8E"/>
    <w:lvl w:ilvl="0" w:tplc="5CD85BB4">
      <w:start w:val="1"/>
      <w:numFmt w:val="lowerLetter"/>
      <w:lvlText w:val="%1)"/>
      <w:lvlJc w:val="left"/>
      <w:pPr>
        <w:ind w:left="325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A4F84672">
      <w:numFmt w:val="bullet"/>
      <w:lvlText w:val="•"/>
      <w:lvlJc w:val="left"/>
      <w:pPr>
        <w:ind w:left="1212" w:hanging="226"/>
      </w:pPr>
      <w:rPr>
        <w:rFonts w:hint="default"/>
        <w:lang w:val="sq-AL" w:eastAsia="en-US" w:bidi="ar-SA"/>
      </w:rPr>
    </w:lvl>
    <w:lvl w:ilvl="2" w:tplc="06C4043C">
      <w:numFmt w:val="bullet"/>
      <w:lvlText w:val="•"/>
      <w:lvlJc w:val="left"/>
      <w:pPr>
        <w:ind w:left="2105" w:hanging="226"/>
      </w:pPr>
      <w:rPr>
        <w:rFonts w:hint="default"/>
        <w:lang w:val="sq-AL" w:eastAsia="en-US" w:bidi="ar-SA"/>
      </w:rPr>
    </w:lvl>
    <w:lvl w:ilvl="3" w:tplc="C5781ECC">
      <w:numFmt w:val="bullet"/>
      <w:lvlText w:val="•"/>
      <w:lvlJc w:val="left"/>
      <w:pPr>
        <w:ind w:left="2997" w:hanging="226"/>
      </w:pPr>
      <w:rPr>
        <w:rFonts w:hint="default"/>
        <w:lang w:val="sq-AL" w:eastAsia="en-US" w:bidi="ar-SA"/>
      </w:rPr>
    </w:lvl>
    <w:lvl w:ilvl="4" w:tplc="C33435B6">
      <w:numFmt w:val="bullet"/>
      <w:lvlText w:val="•"/>
      <w:lvlJc w:val="left"/>
      <w:pPr>
        <w:ind w:left="3890" w:hanging="226"/>
      </w:pPr>
      <w:rPr>
        <w:rFonts w:hint="default"/>
        <w:lang w:val="sq-AL" w:eastAsia="en-US" w:bidi="ar-SA"/>
      </w:rPr>
    </w:lvl>
    <w:lvl w:ilvl="5" w:tplc="F724E78C">
      <w:numFmt w:val="bullet"/>
      <w:lvlText w:val="•"/>
      <w:lvlJc w:val="left"/>
      <w:pPr>
        <w:ind w:left="4783" w:hanging="226"/>
      </w:pPr>
      <w:rPr>
        <w:rFonts w:hint="default"/>
        <w:lang w:val="sq-AL" w:eastAsia="en-US" w:bidi="ar-SA"/>
      </w:rPr>
    </w:lvl>
    <w:lvl w:ilvl="6" w:tplc="93E649F8">
      <w:numFmt w:val="bullet"/>
      <w:lvlText w:val="•"/>
      <w:lvlJc w:val="left"/>
      <w:pPr>
        <w:ind w:left="5675" w:hanging="226"/>
      </w:pPr>
      <w:rPr>
        <w:rFonts w:hint="default"/>
        <w:lang w:val="sq-AL" w:eastAsia="en-US" w:bidi="ar-SA"/>
      </w:rPr>
    </w:lvl>
    <w:lvl w:ilvl="7" w:tplc="06789344">
      <w:numFmt w:val="bullet"/>
      <w:lvlText w:val="•"/>
      <w:lvlJc w:val="left"/>
      <w:pPr>
        <w:ind w:left="6568" w:hanging="226"/>
      </w:pPr>
      <w:rPr>
        <w:rFonts w:hint="default"/>
        <w:lang w:val="sq-AL" w:eastAsia="en-US" w:bidi="ar-SA"/>
      </w:rPr>
    </w:lvl>
    <w:lvl w:ilvl="8" w:tplc="1F6820B0">
      <w:numFmt w:val="bullet"/>
      <w:lvlText w:val="•"/>
      <w:lvlJc w:val="left"/>
      <w:pPr>
        <w:ind w:left="7461" w:hanging="226"/>
      </w:pPr>
      <w:rPr>
        <w:rFonts w:hint="default"/>
        <w:lang w:val="sq-AL" w:eastAsia="en-US" w:bidi="ar-SA"/>
      </w:rPr>
    </w:lvl>
  </w:abstractNum>
  <w:abstractNum w:abstractNumId="4" w15:restartNumberingAfterBreak="0">
    <w:nsid w:val="50C97F43"/>
    <w:multiLevelType w:val="hybridMultilevel"/>
    <w:tmpl w:val="E73A21F4"/>
    <w:lvl w:ilvl="0" w:tplc="EE4EE5DC">
      <w:numFmt w:val="bullet"/>
      <w:lvlText w:val="•"/>
      <w:lvlJc w:val="left"/>
      <w:pPr>
        <w:ind w:left="100" w:hanging="13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E9062AE0">
      <w:numFmt w:val="bullet"/>
      <w:lvlText w:val="•"/>
      <w:lvlJc w:val="left"/>
      <w:pPr>
        <w:ind w:left="1014" w:hanging="133"/>
      </w:pPr>
      <w:rPr>
        <w:rFonts w:hint="default"/>
        <w:lang w:val="sq-AL" w:eastAsia="en-US" w:bidi="ar-SA"/>
      </w:rPr>
    </w:lvl>
    <w:lvl w:ilvl="2" w:tplc="1D28C6A8">
      <w:numFmt w:val="bullet"/>
      <w:lvlText w:val="•"/>
      <w:lvlJc w:val="left"/>
      <w:pPr>
        <w:ind w:left="1929" w:hanging="133"/>
      </w:pPr>
      <w:rPr>
        <w:rFonts w:hint="default"/>
        <w:lang w:val="sq-AL" w:eastAsia="en-US" w:bidi="ar-SA"/>
      </w:rPr>
    </w:lvl>
    <w:lvl w:ilvl="3" w:tplc="CDFE04C2">
      <w:numFmt w:val="bullet"/>
      <w:lvlText w:val="•"/>
      <w:lvlJc w:val="left"/>
      <w:pPr>
        <w:ind w:left="2843" w:hanging="133"/>
      </w:pPr>
      <w:rPr>
        <w:rFonts w:hint="default"/>
        <w:lang w:val="sq-AL" w:eastAsia="en-US" w:bidi="ar-SA"/>
      </w:rPr>
    </w:lvl>
    <w:lvl w:ilvl="4" w:tplc="0510A9BC">
      <w:numFmt w:val="bullet"/>
      <w:lvlText w:val="•"/>
      <w:lvlJc w:val="left"/>
      <w:pPr>
        <w:ind w:left="3758" w:hanging="133"/>
      </w:pPr>
      <w:rPr>
        <w:rFonts w:hint="default"/>
        <w:lang w:val="sq-AL" w:eastAsia="en-US" w:bidi="ar-SA"/>
      </w:rPr>
    </w:lvl>
    <w:lvl w:ilvl="5" w:tplc="110E92FC">
      <w:numFmt w:val="bullet"/>
      <w:lvlText w:val="•"/>
      <w:lvlJc w:val="left"/>
      <w:pPr>
        <w:ind w:left="4673" w:hanging="133"/>
      </w:pPr>
      <w:rPr>
        <w:rFonts w:hint="default"/>
        <w:lang w:val="sq-AL" w:eastAsia="en-US" w:bidi="ar-SA"/>
      </w:rPr>
    </w:lvl>
    <w:lvl w:ilvl="6" w:tplc="58E83E60">
      <w:numFmt w:val="bullet"/>
      <w:lvlText w:val="•"/>
      <w:lvlJc w:val="left"/>
      <w:pPr>
        <w:ind w:left="5587" w:hanging="133"/>
      </w:pPr>
      <w:rPr>
        <w:rFonts w:hint="default"/>
        <w:lang w:val="sq-AL" w:eastAsia="en-US" w:bidi="ar-SA"/>
      </w:rPr>
    </w:lvl>
    <w:lvl w:ilvl="7" w:tplc="44AE244E">
      <w:numFmt w:val="bullet"/>
      <w:lvlText w:val="•"/>
      <w:lvlJc w:val="left"/>
      <w:pPr>
        <w:ind w:left="6502" w:hanging="133"/>
      </w:pPr>
      <w:rPr>
        <w:rFonts w:hint="default"/>
        <w:lang w:val="sq-AL" w:eastAsia="en-US" w:bidi="ar-SA"/>
      </w:rPr>
    </w:lvl>
    <w:lvl w:ilvl="8" w:tplc="0A580CDC">
      <w:numFmt w:val="bullet"/>
      <w:lvlText w:val="•"/>
      <w:lvlJc w:val="left"/>
      <w:pPr>
        <w:ind w:left="7417" w:hanging="133"/>
      </w:pPr>
      <w:rPr>
        <w:rFonts w:hint="default"/>
        <w:lang w:val="sq-AL" w:eastAsia="en-US" w:bidi="ar-SA"/>
      </w:rPr>
    </w:lvl>
  </w:abstractNum>
  <w:abstractNum w:abstractNumId="5" w15:restartNumberingAfterBreak="0">
    <w:nsid w:val="52374995"/>
    <w:multiLevelType w:val="hybridMultilevel"/>
    <w:tmpl w:val="1B9A21AA"/>
    <w:lvl w:ilvl="0" w:tplc="E5ACB89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sq-AL" w:eastAsia="en-US" w:bidi="ar-SA"/>
      </w:rPr>
    </w:lvl>
    <w:lvl w:ilvl="1" w:tplc="CF660770">
      <w:numFmt w:val="bullet"/>
      <w:lvlText w:val="•"/>
      <w:lvlJc w:val="left"/>
      <w:pPr>
        <w:ind w:left="1662" w:hanging="360"/>
      </w:pPr>
      <w:rPr>
        <w:rFonts w:hint="default"/>
        <w:lang w:val="sq-AL" w:eastAsia="en-US" w:bidi="ar-SA"/>
      </w:rPr>
    </w:lvl>
    <w:lvl w:ilvl="2" w:tplc="B00E8528">
      <w:numFmt w:val="bullet"/>
      <w:lvlText w:val="•"/>
      <w:lvlJc w:val="left"/>
      <w:pPr>
        <w:ind w:left="2505" w:hanging="360"/>
      </w:pPr>
      <w:rPr>
        <w:rFonts w:hint="default"/>
        <w:lang w:val="sq-AL" w:eastAsia="en-US" w:bidi="ar-SA"/>
      </w:rPr>
    </w:lvl>
    <w:lvl w:ilvl="3" w:tplc="EE40994C">
      <w:numFmt w:val="bullet"/>
      <w:lvlText w:val="•"/>
      <w:lvlJc w:val="left"/>
      <w:pPr>
        <w:ind w:left="3347" w:hanging="360"/>
      </w:pPr>
      <w:rPr>
        <w:rFonts w:hint="default"/>
        <w:lang w:val="sq-AL" w:eastAsia="en-US" w:bidi="ar-SA"/>
      </w:rPr>
    </w:lvl>
    <w:lvl w:ilvl="4" w:tplc="71ECF188">
      <w:numFmt w:val="bullet"/>
      <w:lvlText w:val="•"/>
      <w:lvlJc w:val="left"/>
      <w:pPr>
        <w:ind w:left="4190" w:hanging="360"/>
      </w:pPr>
      <w:rPr>
        <w:rFonts w:hint="default"/>
        <w:lang w:val="sq-AL" w:eastAsia="en-US" w:bidi="ar-SA"/>
      </w:rPr>
    </w:lvl>
    <w:lvl w:ilvl="5" w:tplc="9C2A8C84">
      <w:numFmt w:val="bullet"/>
      <w:lvlText w:val="•"/>
      <w:lvlJc w:val="left"/>
      <w:pPr>
        <w:ind w:left="5033" w:hanging="360"/>
      </w:pPr>
      <w:rPr>
        <w:rFonts w:hint="default"/>
        <w:lang w:val="sq-AL" w:eastAsia="en-US" w:bidi="ar-SA"/>
      </w:rPr>
    </w:lvl>
    <w:lvl w:ilvl="6" w:tplc="43CAEE32">
      <w:numFmt w:val="bullet"/>
      <w:lvlText w:val="•"/>
      <w:lvlJc w:val="left"/>
      <w:pPr>
        <w:ind w:left="5875" w:hanging="360"/>
      </w:pPr>
      <w:rPr>
        <w:rFonts w:hint="default"/>
        <w:lang w:val="sq-AL" w:eastAsia="en-US" w:bidi="ar-SA"/>
      </w:rPr>
    </w:lvl>
    <w:lvl w:ilvl="7" w:tplc="B00AF24C">
      <w:numFmt w:val="bullet"/>
      <w:lvlText w:val="•"/>
      <w:lvlJc w:val="left"/>
      <w:pPr>
        <w:ind w:left="6718" w:hanging="360"/>
      </w:pPr>
      <w:rPr>
        <w:rFonts w:hint="default"/>
        <w:lang w:val="sq-AL" w:eastAsia="en-US" w:bidi="ar-SA"/>
      </w:rPr>
    </w:lvl>
    <w:lvl w:ilvl="8" w:tplc="0DAAA2CE">
      <w:numFmt w:val="bullet"/>
      <w:lvlText w:val="•"/>
      <w:lvlJc w:val="left"/>
      <w:pPr>
        <w:ind w:left="7561" w:hanging="360"/>
      </w:pPr>
      <w:rPr>
        <w:rFonts w:hint="default"/>
        <w:lang w:val="sq-AL" w:eastAsia="en-US" w:bidi="ar-S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05"/>
    <w:rsid w:val="001550CE"/>
    <w:rsid w:val="00363C40"/>
    <w:rsid w:val="003F0112"/>
    <w:rsid w:val="003F732B"/>
    <w:rsid w:val="00444D6F"/>
    <w:rsid w:val="0050061E"/>
    <w:rsid w:val="00655935"/>
    <w:rsid w:val="006A3AED"/>
    <w:rsid w:val="0083555B"/>
    <w:rsid w:val="00903A07"/>
    <w:rsid w:val="00A10A51"/>
    <w:rsid w:val="00B37F05"/>
    <w:rsid w:val="00C65704"/>
    <w:rsid w:val="00FF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EB7484-CE90-419B-A998-437F1859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00" w:hanging="126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006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61E"/>
    <w:rPr>
      <w:rFonts w:ascii="Segoe UI" w:eastAsia="Times New Roman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/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1650</Words>
  <Characters>9407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Xeon</dc:creator>
  <cp:lastModifiedBy>Olta Stasa</cp:lastModifiedBy>
  <cp:revision>2</cp:revision>
  <cp:lastPrinted>2023-06-09T08:33:00Z</cp:lastPrinted>
  <dcterms:created xsi:type="dcterms:W3CDTF">2023-06-12T14:15:00Z</dcterms:created>
  <dcterms:modified xsi:type="dcterms:W3CDTF">2023-06-12T14:15:00Z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2023-06-08T00:00:00Z</vt:filetime>
  </property>
</Properties>
</file>