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NJOFTIM PËR VEND PUNE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A1F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A- Lëvizja paralele në kategorinë ekzekutive.</w:t>
      </w:r>
    </w:p>
    <w:p w:rsidR="008A1F40" w:rsidRPr="008A1F40" w:rsidRDefault="008A1F40" w:rsidP="008A1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Në zbatim të Ligjit nr.152/2013, datë 30.05.2013 “Për nëpunësin  civil”,  i ndryshuar,  Kreu IV – “Pranimi në shërbimin civil”, nenit 22 dhe Vendimit të Këshillit të Ministrave nr.243, datë 18.03.2015 “Për pranimin, lëvizjen paralele, periudhën e provës dhe emërimin në kategorinë ekzekutive”,  Kuvendi i Republikës së Shqipërisë, njofton se;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Në Administratën e tij </w:t>
      </w:r>
      <w:r w:rsidRPr="008A1F4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ka 1 (një) vend të lirë pune, në pozicionin: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“specialist” në Sektorin për Edukimin Qytetar, pranë Shërbimit të Edukimit Qytetar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8A1F40" w:rsidRPr="008A1F40" w:rsidRDefault="008A1F40" w:rsidP="008A1F40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Cs/>
          <w:sz w:val="24"/>
          <w:szCs w:val="24"/>
        </w:rPr>
        <w:t>Paga është e kategorisë III-b.</w:t>
      </w:r>
    </w:p>
    <w:p w:rsidR="008A1F40" w:rsidRPr="008A1F40" w:rsidRDefault="008A1F40" w:rsidP="008A1F40">
      <w:pPr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A1F40" w:rsidRPr="008A1F40" w:rsidRDefault="008A1F40" w:rsidP="008A1F40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sz w:val="24"/>
          <w:szCs w:val="24"/>
        </w:rPr>
        <w:t>Përshkrimi i përgjithshëm i punës: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Përgatit materiale informuese dhe edukuese;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Zbaton programet dhe aktivtetetet informuese dhe edukuese me universitetet dhe shkollat për njohjen dhe formimin e të rinjve mbi demokracine, parlamentarizimin dhe institucionet publike;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Shërben si pikë e parë kontakti për vizitorët dhe jep informacion të përgjithshëm mbi shërbimin;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Zbaton turet parlamentare për të prezantuar qytetarët, shqiptarë e të huaj me Kuvendi, historinë dhe veprimtarinë parlamentare;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Ndjek dhe zbaton organizimin e “Ditëve të Hapura”;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Ndjek dhe zbaton organizimin e veprimtarisë së “Punishteve të Demokracisë”;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Ndjek dhe zbaton organizimin e veprimtarisë së “Këndvështrimi Im”;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Ndjek dhe zbaton organizimin e veprimtarive me fëmijët dhe të rinjtë për simulimin e veprimtarive parlamentare;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Harton materiale për promovimin e identitetin pamor të Institutit në shërbimet dhe produktet që ofrohen;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Shoqëron vizitorë vendas dhe të huaj në bashkëpunim me shërbimet e tjera;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Shoqëron delegacione zyrtare në Parlament në bashkëpunim me Shërbimin e Protokollit;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Zhvillon ture virtuale për publikun;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Merr pjesë në zbatimin e programeve edukuese për grupe të veçanta;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Ndjek zbatimin e veprimtarisë për deputetët apo publikun;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 xml:space="preserve"> Zbaton detyra të tjera sipas kërkesës së Shefit të Sektorit</w:t>
      </w:r>
    </w:p>
    <w:p w:rsidR="008A1F40" w:rsidRPr="008A1F40" w:rsidRDefault="008A1F40" w:rsidP="008A1F40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  <w:t>Marrëdhëniet organizative</w:t>
      </w:r>
    </w:p>
    <w:p w:rsidR="008A1F40" w:rsidRPr="008A1F40" w:rsidRDefault="008A1F40" w:rsidP="008A1F40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color w:val="000000"/>
          <w:sz w:val="24"/>
          <w:szCs w:val="24"/>
        </w:rPr>
        <w:t>Specialisti i Sektorit për Edukimin Qytetar është në varësi të Shefit të Sektorit të Edukimit Qytetar dhe raporton te Shefi i Sektorit të Edukimit Qytetar.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bCs/>
          <w:sz w:val="24"/>
          <w:szCs w:val="24"/>
        </w:rPr>
        <w:t>Kushtet minimale që duhet të plotësojë kandidati për këtë procedurë janë: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Cs/>
          <w:sz w:val="24"/>
          <w:szCs w:val="24"/>
        </w:rPr>
        <w:t xml:space="preserve">-të jetë nëpunës civil i konfirmuar, </w:t>
      </w:r>
      <w:proofErr w:type="gramStart"/>
      <w:r w:rsidRPr="008A1F40">
        <w:rPr>
          <w:rFonts w:ascii="Times New Roman" w:eastAsia="Times New Roman" w:hAnsi="Times New Roman" w:cs="Times New Roman"/>
          <w:bCs/>
          <w:sz w:val="24"/>
          <w:szCs w:val="24"/>
        </w:rPr>
        <w:t>brenda</w:t>
      </w:r>
      <w:proofErr w:type="gramEnd"/>
      <w:r w:rsidRPr="008A1F40">
        <w:rPr>
          <w:rFonts w:ascii="Times New Roman" w:eastAsia="Times New Roman" w:hAnsi="Times New Roman" w:cs="Times New Roman"/>
          <w:bCs/>
          <w:sz w:val="24"/>
          <w:szCs w:val="24"/>
        </w:rPr>
        <w:t xml:space="preserve"> të njëjtës kategori për të cilën aplikon;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Cs/>
          <w:sz w:val="24"/>
          <w:szCs w:val="24"/>
        </w:rPr>
        <w:t>-të mos ketë masë disiplinore në fuqi;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Cs/>
          <w:sz w:val="24"/>
          <w:szCs w:val="24"/>
        </w:rPr>
        <w:t>-të ketë të paktën një vlerësim pozitiv;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bCs/>
          <w:sz w:val="24"/>
          <w:szCs w:val="24"/>
        </w:rPr>
        <w:t>Kërkesat e veçanta për këtë vend pune janë</w:t>
      </w:r>
      <w:r w:rsidRPr="008A1F40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0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-Të ketë diplome universitare DND; DIND</w:t>
      </w:r>
      <w:r w:rsidRPr="008A1F40">
        <w:rPr>
          <w:rFonts w:ascii="Times New Roman" w:eastAsia="Times New Roman" w:hAnsi="Times New Roman" w:cs="Times New Roman"/>
          <w:sz w:val="24"/>
          <w:szCs w:val="24"/>
        </w:rPr>
        <w:t xml:space="preserve"> në </w:t>
      </w:r>
      <w:r w:rsidRPr="008A1F40">
        <w:rPr>
          <w:rFonts w:ascii="Times New Roman" w:eastAsia="Arial" w:hAnsi="Times New Roman" w:cs="Times New Roman"/>
          <w:color w:val="000000"/>
          <w:sz w:val="24"/>
          <w:szCs w:val="24"/>
        </w:rPr>
        <w:t>Shkenca Shoqërore dhe/ose Shkenca Ekzakte</w:t>
      </w:r>
    </w:p>
    <w:p w:rsidR="008A1F40" w:rsidRPr="008A1F40" w:rsidRDefault="008A1F40" w:rsidP="008A1F40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8A1F40">
        <w:rPr>
          <w:rFonts w:ascii="Times New Roman" w:eastAsia="Arial" w:hAnsi="Times New Roman" w:cs="Times New Roman"/>
          <w:color w:val="000000"/>
          <w:sz w:val="24"/>
          <w:szCs w:val="24"/>
        </w:rPr>
        <w:t>-Të ketë</w:t>
      </w:r>
      <w:r w:rsidRPr="008A1F40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Pr="008A1F40">
        <w:rPr>
          <w:rFonts w:ascii="Times New Roman" w:eastAsia="Arial" w:hAnsi="Times New Roman" w:cs="Times New Roman"/>
          <w:color w:val="000000"/>
          <w:sz w:val="24"/>
          <w:szCs w:val="24"/>
        </w:rPr>
        <w:t>njohuri të konsoliduara të gjuhës angleze dhe/ose franceze. Preferohen njohuri në gjuhë të tjera të Bashkimit Europian</w:t>
      </w:r>
    </w:p>
    <w:p w:rsidR="008A1F40" w:rsidRPr="008A1F40" w:rsidRDefault="008A1F40" w:rsidP="008A1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0">
        <w:rPr>
          <w:rFonts w:ascii="Times New Roman" w:eastAsia="Arial" w:hAnsi="Times New Roman" w:cs="Times New Roman"/>
          <w:b/>
          <w:color w:val="000000"/>
          <w:sz w:val="24"/>
          <w:szCs w:val="24"/>
        </w:rPr>
        <w:t>-</w:t>
      </w:r>
      <w:r w:rsidRPr="008A1F40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Të ketë aftësi në drejtim dhe komunikim (të shkruar dhe të folur), aftësi për të punuar në grup, aftësi për analiza dhë kërkime </w:t>
      </w:r>
    </w:p>
    <w:p w:rsidR="008A1F40" w:rsidRPr="008A1F40" w:rsidRDefault="008A1F40" w:rsidP="008A1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0">
        <w:rPr>
          <w:rFonts w:ascii="Times New Roman" w:eastAsia="Arial" w:hAnsi="Times New Roman" w:cs="Times New Roman"/>
          <w:b/>
          <w:color w:val="000000"/>
          <w:sz w:val="24"/>
          <w:szCs w:val="24"/>
        </w:rPr>
        <w:t>-</w:t>
      </w:r>
      <w:r w:rsidRPr="008A1F40">
        <w:rPr>
          <w:rFonts w:ascii="Times New Roman" w:eastAsia="Arial" w:hAnsi="Times New Roman" w:cs="Times New Roman"/>
          <w:color w:val="000000"/>
          <w:sz w:val="24"/>
          <w:szCs w:val="24"/>
        </w:rPr>
        <w:t>Të ketë aftësi shume të mira në përdorimin e kompjuterit dhe programeve të aplikimit si paketa Microsoft Office</w:t>
      </w:r>
    </w:p>
    <w:p w:rsidR="008A1F40" w:rsidRPr="008A1F40" w:rsidRDefault="008A1F40" w:rsidP="008A1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ç)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Kandidati duhet të dërgojë me postë ose dorazi, në Shërbimin e Burimeve Njerëzore dhe Trajtimit të Deputetëve të Kuvendit (Njësia Përgjegjëse), këto dokumenta:  letër motivimi  për aplikim në vendin vakant,; një kopje të jetëshkrimit( C.V ); fotokopje e diplomës, në se aplikanti disponon një diplomë të një universiteti të huaj, atëhere ai duhet ta ketë të njëhësuar atë pranë ministrisë përgjegjëse për arsimin; fotokopje e listës së notave, në se ka një diplomë dhe listë notash,  të ndryshme me vlerësimin e njohur në Shtetin Shqiptar, atëhere aplikanti duhet ta ketë të konvertuar atë sipas sistemit shqiptar; një fotokopje e librezës së punës e plotësuar; vërtetim i gjendjes gjyqësore; çertifikata të kualifikimeve, trajnimeve të ndryshme; fotokopje e letërnjoftimit, vendimi i konfirmimit si nëpunës civil i kategorisë ekzekutive dhe  formularin e 6- mujorit të pare, të vlerësimit vjetor të punës.</w:t>
      </w:r>
      <w:proofErr w:type="gramEnd"/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d) 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Pranimi i dokumentave do të bëhet deri në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datën 19.06.2023.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dh</w:t>
      </w:r>
      <w:proofErr w:type="gramEnd"/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)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Në datën 20.06.2023 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do të shpallet lista e vlerësimit paraprak të kandidatëve që do të vazhdojnë konkurimin ( në portalin “Shërbimi Kombëtar i Punësimit”, në faqen zyrtare të Kuvendit dhe në stendën e informimit të publikut). Këta do të jenë ata që plotësojnë kushtet minimale të lëvizjes paralele dhe kushtet e veçanta, të kërkuara më sipër.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-Ankesat nga kandidatët paraqiten në Njësinë Përgjegjëse, </w:t>
      </w:r>
      <w:proofErr w:type="gramStart"/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brenda</w:t>
      </w:r>
      <w:proofErr w:type="gramEnd"/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3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ditëve pune nga shpallja e listës dhe ankuesi merr përgjigje brenda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5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ditëve pune nga data e depozitimit të saj.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-Konkurimi- intervista me gojë do të bëhet në mjediset e Kuvendit, në datën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30.06.2023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ora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10:00.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ë)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Konkurrimi do të bazohet në njohuritë për specialitetin, Kushtetutën, Ligjin “Për nëpunësin civil”, Kodin e Procedurave Administrative si dhe të legjislacionit për organizimin dhe funksionimin e Kuvendit.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f)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Kandidatët do të vlerësohen nga “Komisioni i brendshëm”, i ngritur pranë institucionit të Kuvendit të Shqipërisë.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Totali i pikëve të vlerësimit të kandidatit është 100, të cilat ndahen përkatësisht: 40 pikë për dokumentacionin dhe 60 pikë për intervistën e strukturuar me gojë 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(dokumentacioni i dorëzuar, i ndarë: 20 pikë për eksperiencën, 10 pikë për trajnimet apo për kualifikimet e lidhura me fushën përkatëse dhe 10 pikë për vlerësimet pozitive.)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g)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Njoftimi për fituesin do të bëhet në portalin “Shërbimi Kombëtar i Punësimit”, në faqen zyrtare të Kuvendit në datën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07.07.2023.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A1F40" w:rsidRPr="008A1F40" w:rsidRDefault="008A1F40" w:rsidP="008A1F40">
      <w:pPr>
        <w:jc w:val="both"/>
        <w:rPr>
          <w:rFonts w:ascii="Times New Roman" w:hAnsi="Times New Roman" w:cs="Times New Roman"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sz w:val="24"/>
          <w:szCs w:val="24"/>
        </w:rPr>
        <w:t xml:space="preserve">Për sqarime, mund të kontaktoni me numër telefoni </w:t>
      </w:r>
      <w:r w:rsidRPr="008A1F40">
        <w:rPr>
          <w:rFonts w:ascii="Times New Roman" w:hAnsi="Times New Roman" w:cs="Times New Roman"/>
          <w:sz w:val="24"/>
          <w:szCs w:val="24"/>
        </w:rPr>
        <w:t>+35542278270</w:t>
      </w:r>
      <w:r w:rsidRPr="008A1F40">
        <w:rPr>
          <w:rFonts w:ascii="Times New Roman" w:eastAsia="Times New Roman" w:hAnsi="Times New Roman" w:cs="Times New Roman"/>
          <w:sz w:val="24"/>
          <w:szCs w:val="24"/>
        </w:rPr>
        <w:t xml:space="preserve"> dhe </w:t>
      </w:r>
      <w:r w:rsidRPr="008A1F40">
        <w:rPr>
          <w:rFonts w:ascii="Times New Roman" w:hAnsi="Times New Roman" w:cs="Times New Roman"/>
          <w:sz w:val="24"/>
          <w:szCs w:val="24"/>
        </w:rPr>
        <w:t>+35542278</w:t>
      </w:r>
      <w:r w:rsidRPr="008A1F40">
        <w:rPr>
          <w:rFonts w:ascii="Times New Roman" w:eastAsia="Times New Roman" w:hAnsi="Times New Roman" w:cs="Times New Roman"/>
          <w:sz w:val="24"/>
          <w:szCs w:val="24"/>
        </w:rPr>
        <w:t>425 ose në adresën: Kuvendi i Republikës së Shqipërisë, Bulevardi “Dëshmorët e Kombit’ nr.4, Tiranë.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sz w:val="24"/>
          <w:szCs w:val="24"/>
        </w:rPr>
        <w:t>Shpallja është e hapur për të gjithë nëpunësit civil të kategorisë ekzekutive, në të gjitha institucionet, pjesë e shërbimit civil.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8A1F40">
        <w:rPr>
          <w:rFonts w:ascii="Times New Roman" w:eastAsia="Times New Roman" w:hAnsi="Times New Roman" w:cs="Times New Roman"/>
          <w:b/>
          <w:sz w:val="24"/>
          <w:szCs w:val="24"/>
        </w:rPr>
        <w:t>Nëse nuk ka një fitues, nga procedura e lëvizjes paralele, konkurrimi do të vazhdojë sipas Kreu IV – “Pranimi në shërbimin civil”, të Ligjit nr.152/2013, datë 30.05.2013 “Për nëpunësin  civil”, i ndryshuar , nenit 22 dhe Vendimit të Këshillit të Ministrave nr.243, datë 18.03.2015 “Për pranimin, lëvizjen paralele, periudhën e provës dhe emërimin në kategorinë ekzekutive”, Kreu II “Pranimi në shërbimin civil në kategorinë ekzekutive”.</w:t>
      </w:r>
      <w:proofErr w:type="gramEnd"/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A1F4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B- Pranimi në shërbimin civil në kategorinë ekzekutive.</w:t>
      </w:r>
    </w:p>
    <w:p w:rsidR="008A1F40" w:rsidRPr="008A1F40" w:rsidRDefault="008A1F40" w:rsidP="008A1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Në zbatim të Ligjit nr.152/2013, datë 30.05.2013 “Për nëpunësin  civil”,  i ndryshuar,  Kreu IV – “Pranimi në shërbimin civil”, nenit 22 dhe Vendimit të Këshillit të Ministrave nr.243, datë 18.03.2015 “Për pranimin, lëvizjen paralele, periudhën e provës dhe emërimin në kategorinë ekzekutive”,  Kuvendi i Republikës së Shqipërisë, njofton se;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Në Administratën e tij </w:t>
      </w:r>
      <w:r w:rsidRPr="008A1F4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ka 1 (një) vend të lirë pune, në pozicionin: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“specialist” në Sektorin për Edukimin Qytetar, pranë Shërbimit të Edukimit Qytetar.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1F40" w:rsidRPr="008A1F40" w:rsidRDefault="008A1F40" w:rsidP="008A1F40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Cs/>
          <w:sz w:val="24"/>
          <w:szCs w:val="24"/>
        </w:rPr>
        <w:t>Paga është e kategorisë III-b.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8A1F4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b)</w:t>
      </w:r>
      <w:proofErr w:type="gramEnd"/>
      <w:r w:rsidRPr="008A1F40">
        <w:rPr>
          <w:rFonts w:ascii="Times New Roman" w:eastAsia="Times New Roman" w:hAnsi="Times New Roman" w:cs="Times New Roman"/>
          <w:b/>
          <w:sz w:val="24"/>
          <w:szCs w:val="24"/>
        </w:rPr>
        <w:t>Përshkrimi i përgjithshëm i punës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Përgatit materiale informuese dhe edukuese;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Zbaton programet dhe aktivtetetet informuese dhe edukuese me universitetet dhe shkollat për njohjen dhe formimin e të rinjve mbi demokracine, parlamentarizimin dhe institucionet publike;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Shërben si pikë e parë kontakti për vizitorët dhe jep informacion të përgjithshëm mbi shërbimin;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Zbaton turet parlamentare për të prezantuar qytetarët, shqiptarë e të huaj me Kuvendi, historinë dhe veprimtarinë parlamentare;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Ndjek dhe zbaton organizimin e “Ditëve të Hapura”;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Ndjek dhe zbaton organizimin e veprimtarisë së “Punishteve të Demokracisë”;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Ndjek dhe zbaton organizimin e veprimtarisë së “Këndvështrimi Im”;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Ndjek dhe zbaton organizimin e veprimtarive me fëmijët dhe të rinjtë për simulimin e veprimtarive parlamentare;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Harton materiale për promovimin e identitetin pamor të Institutit në shërbimet dhe produktet që ofrohen;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Shoqëron vizitorë vendas dhe të huaj në bashkëpunim me shërbimet e tjera;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Shoqëron delegacione zyrtare në Parlament në bashkëpunim me Shërbimin e Protokollit;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Zhvillon ture virtuale për publikun;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Merr pjesë në zbatimin e programeve edukuese për grupe të veçanta;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>Ndjek zbatimin e veprimtarisë për deputetët apo publikun;</w:t>
      </w:r>
    </w:p>
    <w:p w:rsidR="008A1F40" w:rsidRPr="008A1F40" w:rsidRDefault="008A1F40" w:rsidP="008A1F4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Arial" w:hAnsi="Times New Roman" w:cs="Times New Roman"/>
          <w:sz w:val="24"/>
          <w:szCs w:val="24"/>
          <w:lang w:val="en-GB"/>
        </w:rPr>
      </w:pPr>
      <w:r w:rsidRPr="008A1F40">
        <w:rPr>
          <w:rFonts w:ascii="Times New Roman" w:eastAsia="Arial" w:hAnsi="Times New Roman" w:cs="Times New Roman"/>
          <w:sz w:val="24"/>
          <w:szCs w:val="24"/>
          <w:lang w:val="en-GB"/>
        </w:rPr>
        <w:t xml:space="preserve"> Zbaton detyra të tjera sipas kërkesës së Shefit të Sektorit</w:t>
      </w:r>
    </w:p>
    <w:p w:rsidR="008A1F40" w:rsidRPr="008A1F40" w:rsidRDefault="008A1F40" w:rsidP="008A1F40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9B9B9B"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bCs/>
          <w:color w:val="000A31"/>
          <w:sz w:val="24"/>
          <w:szCs w:val="24"/>
        </w:rPr>
        <w:t>Marrëdhëniet organizative</w:t>
      </w:r>
    </w:p>
    <w:p w:rsidR="008A1F40" w:rsidRPr="008A1F40" w:rsidRDefault="008A1F40" w:rsidP="008A1F40">
      <w:pPr>
        <w:shd w:val="clear" w:color="auto" w:fill="FFFFFF"/>
        <w:spacing w:before="360" w:after="120" w:line="240" w:lineRule="auto"/>
        <w:jc w:val="both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color w:val="000000"/>
          <w:sz w:val="24"/>
          <w:szCs w:val="24"/>
        </w:rPr>
        <w:t>Specialisti i Sektorit për Edukimin Qytetar është në varësi dhe raporton tek Shefi i Sektorit për Edukimin Qytetar.</w:t>
      </w:r>
    </w:p>
    <w:p w:rsidR="008A1F40" w:rsidRPr="008A1F40" w:rsidRDefault="008A1F40" w:rsidP="008A1F40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bCs/>
          <w:sz w:val="24"/>
          <w:szCs w:val="24"/>
        </w:rPr>
        <w:t>Kërkesat e përgjithshme për këtë vend pune janë:</w:t>
      </w:r>
    </w:p>
    <w:p w:rsidR="008A1F40" w:rsidRPr="008A1F40" w:rsidRDefault="008A1F40" w:rsidP="008A1F4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Të jetë shtetas shqiptar</w:t>
      </w:r>
    </w:p>
    <w:p w:rsidR="008A1F40" w:rsidRPr="008A1F40" w:rsidRDefault="008A1F40" w:rsidP="008A1F4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Të ketë zotësi të plotë për të vepruar.</w:t>
      </w:r>
    </w:p>
    <w:p w:rsidR="008A1F40" w:rsidRPr="008A1F40" w:rsidRDefault="008A1F40" w:rsidP="008A1F4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Të zotërojë gjuhën shqipe, të shkruar dhe të folur.</w:t>
      </w:r>
    </w:p>
    <w:p w:rsidR="008A1F40" w:rsidRPr="008A1F40" w:rsidRDefault="008A1F40" w:rsidP="008A1F4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Të jetë në kushte shëndetësore që e lejojnë të kryejë detyrën përkatëse.</w:t>
      </w:r>
    </w:p>
    <w:p w:rsidR="008A1F40" w:rsidRPr="008A1F40" w:rsidRDefault="008A1F40" w:rsidP="008A1F4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Të mos jetë dënuar me vendim të formës së prerë për kryerjen e një krimi apo për kryerjen e një kundërvajtjeje penale me dashje.</w:t>
      </w:r>
    </w:p>
    <w:p w:rsidR="008A1F40" w:rsidRPr="008A1F40" w:rsidRDefault="008A1F40" w:rsidP="008A1F4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val="sq-AL"/>
        </w:rPr>
      </w:pP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Ndaj tij të mos jetë marrë  masa disiplinore e largimit nga shërbimi civil, që nuk është shuar sipas këtij ligji</w:t>
      </w:r>
    </w:p>
    <w:p w:rsidR="008A1F40" w:rsidRPr="008A1F40" w:rsidRDefault="008A1F40" w:rsidP="008A1F40">
      <w:pPr>
        <w:spacing w:after="0" w:line="276" w:lineRule="auto"/>
        <w:ind w:left="1080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ind w:left="1080"/>
        <w:contextualSpacing/>
        <w:jc w:val="both"/>
        <w:rPr>
          <w:rFonts w:ascii="Times New Roman" w:eastAsia="MS Mincho" w:hAnsi="Times New Roman" w:cs="Times New Roman"/>
          <w:b/>
          <w:sz w:val="24"/>
          <w:szCs w:val="24"/>
          <w:lang w:val="sq-AL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bCs/>
          <w:sz w:val="24"/>
          <w:szCs w:val="24"/>
        </w:rPr>
        <w:t>Kushtet minimale që duhet të plotësojë kandidati për këtë procedurë janë: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Cs/>
          <w:sz w:val="24"/>
          <w:szCs w:val="24"/>
        </w:rPr>
        <w:t xml:space="preserve">-të jetë nëpunës civil i konfirmuar, </w:t>
      </w:r>
      <w:proofErr w:type="gramStart"/>
      <w:r w:rsidRPr="008A1F40">
        <w:rPr>
          <w:rFonts w:ascii="Times New Roman" w:eastAsia="Times New Roman" w:hAnsi="Times New Roman" w:cs="Times New Roman"/>
          <w:bCs/>
          <w:sz w:val="24"/>
          <w:szCs w:val="24"/>
        </w:rPr>
        <w:t>brenda</w:t>
      </w:r>
      <w:proofErr w:type="gramEnd"/>
      <w:r w:rsidRPr="008A1F40">
        <w:rPr>
          <w:rFonts w:ascii="Times New Roman" w:eastAsia="Times New Roman" w:hAnsi="Times New Roman" w:cs="Times New Roman"/>
          <w:bCs/>
          <w:sz w:val="24"/>
          <w:szCs w:val="24"/>
        </w:rPr>
        <w:t xml:space="preserve"> të njëjtës kategori për të cilën aplikon;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Cs/>
          <w:sz w:val="24"/>
          <w:szCs w:val="24"/>
        </w:rPr>
        <w:t>-të mos ketë masë disiplinore në fuqi;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-të ketë të paktën një vlerësim pozitiv;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Cs/>
          <w:sz w:val="24"/>
          <w:szCs w:val="24"/>
        </w:rPr>
        <w:t>-të plotësojë kriteret e veçanta të përcaktuara në shpalljen për konkurim.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bCs/>
          <w:sz w:val="24"/>
          <w:szCs w:val="24"/>
        </w:rPr>
        <w:t>Kërkesat e veçanta për këtë vend pune janë</w:t>
      </w:r>
      <w:proofErr w:type="gramStart"/>
      <w:r w:rsidRPr="008A1F40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proofErr w:type="gramEnd"/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0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-Të ketë diplome universitare DND; DIND</w:t>
      </w:r>
      <w:r w:rsidRPr="008A1F40">
        <w:rPr>
          <w:rFonts w:ascii="Times New Roman" w:eastAsia="Times New Roman" w:hAnsi="Times New Roman" w:cs="Times New Roman"/>
          <w:sz w:val="24"/>
          <w:szCs w:val="24"/>
        </w:rPr>
        <w:t xml:space="preserve"> në </w:t>
      </w:r>
      <w:r w:rsidRPr="008A1F40">
        <w:rPr>
          <w:rFonts w:ascii="Times New Roman" w:eastAsia="Arial" w:hAnsi="Times New Roman" w:cs="Times New Roman"/>
          <w:color w:val="000000"/>
          <w:sz w:val="24"/>
          <w:szCs w:val="24"/>
        </w:rPr>
        <w:t>Shkenca Shoqërore dhe/ose Shkenca Ekzakte;</w:t>
      </w:r>
    </w:p>
    <w:p w:rsidR="008A1F40" w:rsidRPr="008A1F40" w:rsidRDefault="008A1F40" w:rsidP="008A1F40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8A1F40">
        <w:rPr>
          <w:rFonts w:ascii="Times New Roman" w:eastAsia="Arial" w:hAnsi="Times New Roman" w:cs="Times New Roman"/>
          <w:color w:val="000000"/>
          <w:sz w:val="24"/>
          <w:szCs w:val="24"/>
        </w:rPr>
        <w:t>-Të ketë</w:t>
      </w:r>
      <w:r w:rsidRPr="008A1F40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Pr="008A1F40">
        <w:rPr>
          <w:rFonts w:ascii="Times New Roman" w:eastAsia="Arial" w:hAnsi="Times New Roman" w:cs="Times New Roman"/>
          <w:color w:val="000000"/>
          <w:sz w:val="24"/>
          <w:szCs w:val="24"/>
        </w:rPr>
        <w:t>njohuri të konsoliduara të gjuhës angleze dhe/ose franceze. Preferohen njohuri në gjuhë të tjera të Bashkimit Europian;</w:t>
      </w:r>
    </w:p>
    <w:p w:rsidR="008A1F40" w:rsidRPr="008A1F40" w:rsidRDefault="008A1F40" w:rsidP="008A1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0">
        <w:rPr>
          <w:rFonts w:ascii="Times New Roman" w:eastAsia="Arial" w:hAnsi="Times New Roman" w:cs="Times New Roman"/>
          <w:b/>
          <w:color w:val="000000"/>
          <w:sz w:val="24"/>
          <w:szCs w:val="24"/>
        </w:rPr>
        <w:t>-</w:t>
      </w:r>
      <w:r w:rsidRPr="008A1F40">
        <w:rPr>
          <w:rFonts w:ascii="Times New Roman" w:eastAsia="Arial" w:hAnsi="Times New Roman" w:cs="Times New Roman"/>
          <w:color w:val="000000"/>
          <w:sz w:val="24"/>
          <w:szCs w:val="24"/>
        </w:rPr>
        <w:t>Të ketë aftësi në drejtim dhe komunikim (të shkruar dhe të folur), aftësi për të punuar në grup, aftësi për analiza dhë kërkime;</w:t>
      </w:r>
    </w:p>
    <w:p w:rsidR="008A1F40" w:rsidRPr="008A1F40" w:rsidRDefault="008A1F40" w:rsidP="008A1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F40">
        <w:rPr>
          <w:rFonts w:ascii="Times New Roman" w:eastAsia="Arial" w:hAnsi="Times New Roman" w:cs="Times New Roman"/>
          <w:b/>
          <w:color w:val="000000"/>
          <w:sz w:val="24"/>
          <w:szCs w:val="24"/>
        </w:rPr>
        <w:t>-</w:t>
      </w:r>
      <w:r w:rsidRPr="008A1F40">
        <w:rPr>
          <w:rFonts w:ascii="Times New Roman" w:eastAsia="Arial" w:hAnsi="Times New Roman" w:cs="Times New Roman"/>
          <w:color w:val="000000"/>
          <w:sz w:val="24"/>
          <w:szCs w:val="24"/>
        </w:rPr>
        <w:t>Të ketë aftësi shume të mira në përdorimin e kompjuterit dhe programeve të aplikimit si paketa Microsoft Office.</w:t>
      </w:r>
    </w:p>
    <w:p w:rsidR="008A1F40" w:rsidRPr="008A1F40" w:rsidRDefault="008A1F40" w:rsidP="008A1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1F40" w:rsidRPr="008A1F40" w:rsidRDefault="008A1F40" w:rsidP="008A1F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ç)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Kandidati duhet të dërgojë me postë ose dorazi, në Shërbimin e Burimeve Njerëzore dhe Trajtimit të Deputetëve të Kuvendit (Njësia Përgjegjëse), këto dokumenta:  letër </w:t>
      </w:r>
      <w:proofErr w:type="gramStart"/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motivimi  për</w:t>
      </w:r>
      <w:proofErr w:type="gramEnd"/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aplikim në vendin vakant,; një kopje të jetëshkrimit( C.V ); fotokopje e diplomës, në se aplikanti 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gramStart"/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disponon një diplomë të një universiteti të huaj, atëhere ai duhet ta ketë të njëhësuar atë pranë ministrisë përgjegjëse për arsimin; fotokopje e listës së notave, në se ka një diplomë dhe listë notash,  të ndryshme me vlerësimin e njohur në Shtetin Shqiptar, atëhere aplikanti duhet ta ketë të konvertuar atë sipas sistemit shqiptar; një fotokopje e librezës së punës e plotësuar; vërtetim i gjendjes gjyqësore; çertifikata të kualifikimeve, trajnimeve të ndryshme; fotokopje e letërnjoftimit.</w:t>
      </w:r>
      <w:proofErr w:type="gramEnd"/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ë) 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Pranimi i dokumentave do të bëhet deri në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datën 24.06.2023.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f)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Në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datën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10.07.2023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do të shpallet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lista e vlerësimit paraprak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të kandidatëve që do të vazhdojnë konkurimin, në portalin “Shërbimi Kombëtar i Punësimit”, në faqen zyrtare të 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Kuvendit dhe në stendën e informimit të publikut. Këta do të jenë ata që plotësojnë të gjitha kërkesat e përgjithshme dhe të veçanta, të kërkuara më sipër.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-Ankesat nga kandidatët paraqiten në Njësinë Përgjegjëse, </w:t>
      </w:r>
      <w:proofErr w:type="gramStart"/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brenda</w:t>
      </w:r>
      <w:proofErr w:type="gramEnd"/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5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ditëve kalendarike nga shpallja e listës dhe ankuesi merr përgjigje brenda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5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ditëve kalendarike nga data e depozitimit të saj.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g)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Njoftimi dhe komunikimi me kandidatët do të jetë nëpërmjet njoftimeve në Portalin Shërbimi Kombëtar i Punësimit, faqen zyrtare të Kuvendit, telefon dhe e-mail.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proofErr w:type="gramStart"/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gj)</w:t>
      </w:r>
      <w:proofErr w:type="gramEnd"/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Konkurimi-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testimi me shkrim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dhe intervista e strukturuar me gojë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do të bëhet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në datën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19.07.2023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në mjediset e Kuvendit, në orën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10-00.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h)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Kandidatët do të vlerësohen nga Komiteti i Përhershëm i Pranimit, i ngritur pranë institucionit të Kuvendit të Shqipërisë.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Totali i pikëve të vlerësimit të kandidatit është 100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, të cilat ndahen përkatësisht: vlerësimi i jetëshkrimit -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15 pikë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, intervista e strukturuar me gojë -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25 pikë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dhe testimi me shkrim -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60 pikë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i)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Lista e fituesve me mbi 70 pikë (mbi 70% të pikëve) do t’u njoftohet konkurentëve me telefon ose e-mail.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j)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Ankesat nga kandidatët fitues, paraqiten në Komitetin e Përhershëm të Pranimit</w:t>
      </w:r>
      <w:proofErr w:type="gramStart"/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>,brenda</w:t>
      </w:r>
      <w:proofErr w:type="gramEnd"/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5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ditëve kalendarike nga shpallja e listës dhe ankuesi merr përgjigje brenda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5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ditëve kalendarike nga data e depozitimit të saj.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k)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Shpallja e listës përfundimtare të fituesve do të bëhet në </w:t>
      </w:r>
      <w:r w:rsidRPr="008A1F40">
        <w:rPr>
          <w:rFonts w:ascii="Times New Roman" w:eastAsia="Times New Roman" w:hAnsi="Times New Roman" w:cs="Times New Roman"/>
          <w:b/>
          <w:iCs/>
          <w:sz w:val="24"/>
          <w:szCs w:val="24"/>
        </w:rPr>
        <w:t>datën 26.07.2023,</w:t>
      </w:r>
      <w:r w:rsidRPr="008A1F40">
        <w:rPr>
          <w:rFonts w:ascii="Times New Roman" w:eastAsia="Times New Roman" w:hAnsi="Times New Roman" w:cs="Times New Roman"/>
          <w:iCs/>
          <w:sz w:val="24"/>
          <w:szCs w:val="24"/>
        </w:rPr>
        <w:t xml:space="preserve"> në portalin “Shërbimi Kombëtar i Punësimit”, në faqen zyrtare të Kuvendit dhe në stendën e informimit të publikut.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A1F40" w:rsidRPr="008A1F40" w:rsidRDefault="008A1F40" w:rsidP="008A1F40">
      <w:pPr>
        <w:jc w:val="both"/>
        <w:rPr>
          <w:rFonts w:ascii="Times New Roman" w:hAnsi="Times New Roman" w:cs="Times New Roman"/>
          <w:sz w:val="24"/>
          <w:szCs w:val="24"/>
        </w:rPr>
      </w:pPr>
      <w:r w:rsidRPr="008A1F40">
        <w:rPr>
          <w:rFonts w:ascii="Times New Roman" w:eastAsia="Times New Roman" w:hAnsi="Times New Roman" w:cs="Times New Roman"/>
          <w:sz w:val="24"/>
          <w:szCs w:val="24"/>
        </w:rPr>
        <w:t xml:space="preserve">Për sqarime, mund të kontaktoni me numër telefoni </w:t>
      </w:r>
      <w:r w:rsidRPr="008A1F40">
        <w:rPr>
          <w:rFonts w:ascii="Times New Roman" w:hAnsi="Times New Roman" w:cs="Times New Roman"/>
          <w:sz w:val="24"/>
          <w:szCs w:val="24"/>
        </w:rPr>
        <w:t>+35542278270</w:t>
      </w:r>
      <w:r w:rsidRPr="008A1F40">
        <w:rPr>
          <w:rFonts w:ascii="Times New Roman" w:eastAsia="Times New Roman" w:hAnsi="Times New Roman" w:cs="Times New Roman"/>
          <w:sz w:val="24"/>
          <w:szCs w:val="24"/>
        </w:rPr>
        <w:t xml:space="preserve"> dhe </w:t>
      </w:r>
      <w:r w:rsidRPr="008A1F40">
        <w:rPr>
          <w:rFonts w:ascii="Times New Roman" w:hAnsi="Times New Roman" w:cs="Times New Roman"/>
          <w:sz w:val="24"/>
          <w:szCs w:val="24"/>
        </w:rPr>
        <w:t>+35542278</w:t>
      </w:r>
      <w:r w:rsidRPr="008A1F40">
        <w:rPr>
          <w:rFonts w:ascii="Times New Roman" w:eastAsia="Times New Roman" w:hAnsi="Times New Roman" w:cs="Times New Roman"/>
          <w:sz w:val="24"/>
          <w:szCs w:val="24"/>
        </w:rPr>
        <w:t>425 ose në adresën: Kuvendi i Republikës së Shqipërisë, Bulevardi “Dëshmorët e Kombit’ nr.4, Tiranë.</w:t>
      </w: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A1F40" w:rsidRPr="008A1F40" w:rsidRDefault="008A1F40" w:rsidP="008A1F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A1F40" w:rsidRPr="008A1F40" w:rsidRDefault="008A1F40" w:rsidP="008A1F40">
      <w:pPr>
        <w:spacing w:after="0" w:line="240" w:lineRule="auto"/>
        <w:jc w:val="both"/>
        <w:rPr>
          <w:rFonts w:ascii="Arial" w:eastAsia="Arial" w:hAnsi="Arial" w:cs="Arial"/>
          <w:lang w:val="en-GB"/>
        </w:rPr>
      </w:pPr>
    </w:p>
    <w:p w:rsidR="008A1F40" w:rsidRPr="008A1F40" w:rsidRDefault="008A1F40" w:rsidP="008A1F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0DF9" w:rsidRDefault="00320DF9"/>
    <w:sectPr w:rsidR="00320DF9" w:rsidSect="008A1F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D0C6D"/>
    <w:multiLevelType w:val="hybridMultilevel"/>
    <w:tmpl w:val="445619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3EE4"/>
    <w:multiLevelType w:val="hybridMultilevel"/>
    <w:tmpl w:val="38488C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81D03"/>
    <w:multiLevelType w:val="multilevel"/>
    <w:tmpl w:val="8578DF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728E0720"/>
    <w:multiLevelType w:val="hybridMultilevel"/>
    <w:tmpl w:val="EC3A09A2"/>
    <w:lvl w:ilvl="0" w:tplc="0CE63FE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F40"/>
    <w:rsid w:val="00320DF9"/>
    <w:rsid w:val="008A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DAF96"/>
  <w15:chartTrackingRefBased/>
  <w15:docId w15:val="{E05D4C4C-7E4F-4F3A-90BB-43A6ACA65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1790</Words>
  <Characters>10204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Celjeta Pashaj</dc:creator>
  <cp:keywords/>
  <dc:description/>
  <cp:lastModifiedBy>Celjeta Pashaj</cp:lastModifiedBy>
  <cp:revision>1</cp:revision>
  <dcterms:created xsi:type="dcterms:W3CDTF">2023-06-09T10:27:00Z</dcterms:created>
  <dcterms:modified xsi:type="dcterms:W3CDTF">2023-06-09T10:29:00Z</dcterms:modified>
</cp:coreProperties>
</file>