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BC4A1B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7406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SHPALLJE PËR LËVIZJE PARALELE/PRANIMIN NË SHËRBIM CIVIL NË KATEGORINË EKZEKUTIVE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Lloji i diplomës “</w:t>
      </w:r>
      <w:r w:rsidR="00D62DE6">
        <w:rPr>
          <w:rFonts w:ascii="Times New Roman" w:hAnsi="Times New Roman" w:cs="Times New Roman"/>
          <w:sz w:val="24"/>
          <w:szCs w:val="24"/>
        </w:rPr>
        <w:t xml:space="preserve">Shkenca </w:t>
      </w:r>
      <w:r w:rsidR="00EB2576">
        <w:rPr>
          <w:rFonts w:ascii="Times New Roman" w:hAnsi="Times New Roman" w:cs="Times New Roman"/>
          <w:sz w:val="24"/>
          <w:szCs w:val="24"/>
        </w:rPr>
        <w:t>Juridike</w:t>
      </w:r>
      <w:r w:rsidR="0060301A">
        <w:rPr>
          <w:rFonts w:ascii="Times New Roman" w:hAnsi="Times New Roman" w:cs="Times New Roman"/>
          <w:sz w:val="24"/>
          <w:szCs w:val="24"/>
        </w:rPr>
        <w:t>/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niveli minimal i diplomës “Master</w:t>
      </w:r>
      <w:r w:rsidR="00DF52EF">
        <w:rPr>
          <w:rFonts w:ascii="Times New Roman" w:hAnsi="Times New Roman" w:cs="Times New Roman"/>
          <w:sz w:val="24"/>
          <w:szCs w:val="24"/>
        </w:rPr>
        <w:t xml:space="preserve"> Profesional</w:t>
      </w:r>
      <w:bookmarkStart w:id="0" w:name="_GoBack"/>
      <w:bookmarkEnd w:id="0"/>
      <w:r w:rsidRPr="00110DC3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</w:t>
      </w:r>
      <w:r w:rsidR="00D62DE6">
        <w:rPr>
          <w:rFonts w:ascii="Times New Roman" w:hAnsi="Times New Roman" w:cs="Times New Roman"/>
          <w:sz w:val="24"/>
          <w:szCs w:val="24"/>
        </w:rPr>
        <w:t xml:space="preserve">i ndryshuar, </w:t>
      </w:r>
      <w:r w:rsidRPr="00110DC3">
        <w:rPr>
          <w:rFonts w:ascii="Times New Roman" w:hAnsi="Times New Roman" w:cs="Times New Roman"/>
          <w:sz w:val="24"/>
          <w:szCs w:val="24"/>
        </w:rPr>
        <w:t>Autoriteti i Mediave Audiovizive shpall procedurat e lëvizjes paralele dhe të pranimit në shërbimin civil për kategorinë ekzekutive, për pozicion</w:t>
      </w:r>
      <w:r w:rsidR="004D4A68">
        <w:rPr>
          <w:rFonts w:ascii="Times New Roman" w:hAnsi="Times New Roman" w:cs="Times New Roman"/>
          <w:sz w:val="24"/>
          <w:szCs w:val="24"/>
        </w:rPr>
        <w:t>in</w:t>
      </w:r>
      <w:r w:rsidRPr="00110DC3">
        <w:rPr>
          <w:rFonts w:ascii="Times New Roman" w:hAnsi="Times New Roman" w:cs="Times New Roman"/>
          <w:sz w:val="24"/>
          <w:szCs w:val="24"/>
        </w:rPr>
        <w:t>:</w:t>
      </w:r>
    </w:p>
    <w:p w:rsidR="005F76DC" w:rsidRPr="0060301A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sym w:font="Symbol" w:char="F0B7"/>
      </w:r>
      <w:r w:rsidRPr="00110DC3">
        <w:rPr>
          <w:rFonts w:ascii="Times New Roman" w:hAnsi="Times New Roman" w:cs="Times New Roman"/>
          <w:sz w:val="24"/>
          <w:szCs w:val="24"/>
        </w:rPr>
        <w:t xml:space="preserve"> 1 (një) </w:t>
      </w:r>
      <w:r w:rsidRPr="0060301A">
        <w:rPr>
          <w:rFonts w:ascii="Times New Roman" w:hAnsi="Times New Roman" w:cs="Times New Roman"/>
          <w:b/>
          <w:sz w:val="24"/>
          <w:szCs w:val="24"/>
        </w:rPr>
        <w:t xml:space="preserve">Specialist, </w:t>
      </w:r>
      <w:r w:rsidR="006F0507" w:rsidRPr="00E147A7">
        <w:rPr>
          <w:rFonts w:ascii="Times New Roman" w:hAnsi="Times New Roman" w:cs="Times New Roman"/>
          <w:b/>
          <w:sz w:val="24"/>
          <w:szCs w:val="24"/>
        </w:rPr>
        <w:t xml:space="preserve">në Sektorin e </w:t>
      </w:r>
      <w:r w:rsidR="006F0507">
        <w:rPr>
          <w:rFonts w:ascii="Times New Roman" w:hAnsi="Times New Roman" w:cs="Times New Roman"/>
          <w:b/>
          <w:sz w:val="24"/>
          <w:szCs w:val="24"/>
        </w:rPr>
        <w:t xml:space="preserve">Përfaqësimit dhe Analizës Ligjore </w:t>
      </w:r>
      <w:r w:rsidR="006F0507" w:rsidRPr="00E147A7">
        <w:rPr>
          <w:rFonts w:ascii="Times New Roman" w:hAnsi="Times New Roman" w:cs="Times New Roman"/>
          <w:b/>
          <w:sz w:val="24"/>
          <w:szCs w:val="24"/>
        </w:rPr>
        <w:t>në Drejtorinë Ligjore</w:t>
      </w:r>
      <w:r w:rsidR="006F0507">
        <w:rPr>
          <w:rFonts w:ascii="Times New Roman" w:hAnsi="Times New Roman" w:cs="Times New Roman"/>
          <w:b/>
          <w:sz w:val="24"/>
          <w:szCs w:val="24"/>
        </w:rPr>
        <w:t>,</w:t>
      </w:r>
      <w:r w:rsidR="006F0507" w:rsidRPr="00E147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A68">
        <w:rPr>
          <w:rFonts w:ascii="Times New Roman" w:hAnsi="Times New Roman" w:cs="Times New Roman"/>
          <w:b/>
          <w:sz w:val="24"/>
          <w:szCs w:val="24"/>
        </w:rPr>
        <w:t>kategoria</w:t>
      </w:r>
      <w:r w:rsidR="00EB2576" w:rsidRPr="00110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e pagës </w:t>
      </w:r>
      <w:r w:rsidRPr="00E147A7">
        <w:rPr>
          <w:rFonts w:ascii="Times New Roman" w:hAnsi="Times New Roman" w:cs="Times New Roman"/>
          <w:b/>
          <w:sz w:val="24"/>
          <w:szCs w:val="24"/>
        </w:rPr>
        <w:t>III-b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110DC3">
        <w:rPr>
          <w:rFonts w:ascii="Times New Roman" w:hAnsi="Times New Roman" w:cs="Times New Roman"/>
          <w:sz w:val="24"/>
          <w:szCs w:val="24"/>
        </w:rPr>
        <w:t>ky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pozicion është vakat, ai është i vlefshëm për nëpunësit civilë nga jashtë shërbimit civil, të cilët plotësojnë kriteret e posaçme dhe të përgjithshme të listuara në shpallje.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Për çdo procedurë aplikohet në të njëjtën kohë!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</w:t>
      </w:r>
      <w:r w:rsidR="004C0BA4">
        <w:rPr>
          <w:rFonts w:ascii="Times New Roman" w:hAnsi="Times New Roman" w:cs="Times New Roman"/>
          <w:sz w:val="24"/>
          <w:szCs w:val="24"/>
        </w:rPr>
        <w:t>MENTAVE PËR LËVIZJE PARALELE:</w:t>
      </w:r>
      <w:r w:rsidR="00E068BD">
        <w:rPr>
          <w:rFonts w:ascii="Times New Roman" w:hAnsi="Times New Roman" w:cs="Times New Roman"/>
          <w:sz w:val="24"/>
          <w:szCs w:val="24"/>
        </w:rPr>
        <w:t xml:space="preserve"> </w:t>
      </w:r>
      <w:r w:rsidR="004D4A68">
        <w:rPr>
          <w:rFonts w:ascii="Times New Roman" w:hAnsi="Times New Roman" w:cs="Times New Roman"/>
          <w:sz w:val="24"/>
          <w:szCs w:val="24"/>
        </w:rPr>
        <w:t>20</w:t>
      </w:r>
      <w:r w:rsidR="00EB2576">
        <w:rPr>
          <w:rFonts w:ascii="Times New Roman" w:hAnsi="Times New Roman" w:cs="Times New Roman"/>
          <w:sz w:val="24"/>
          <w:szCs w:val="24"/>
        </w:rPr>
        <w:t>.</w:t>
      </w:r>
      <w:r w:rsidR="004C0BA4">
        <w:rPr>
          <w:rFonts w:ascii="Times New Roman" w:hAnsi="Times New Roman" w:cs="Times New Roman"/>
          <w:sz w:val="24"/>
          <w:szCs w:val="24"/>
        </w:rPr>
        <w:t>0</w:t>
      </w:r>
      <w:r w:rsidR="00E068BD">
        <w:rPr>
          <w:rFonts w:ascii="Times New Roman" w:hAnsi="Times New Roman" w:cs="Times New Roman"/>
          <w:sz w:val="24"/>
          <w:szCs w:val="24"/>
        </w:rPr>
        <w:t>2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DOKUMENTAVE PËR PRANIM NË SHËRBIMIN CIVIL:</w:t>
      </w:r>
      <w:r w:rsidR="00205AB6">
        <w:rPr>
          <w:rFonts w:ascii="Times New Roman" w:hAnsi="Times New Roman" w:cs="Times New Roman"/>
          <w:sz w:val="24"/>
          <w:szCs w:val="24"/>
        </w:rPr>
        <w:t xml:space="preserve"> </w:t>
      </w:r>
      <w:r w:rsidR="00E068BD">
        <w:rPr>
          <w:rFonts w:ascii="Times New Roman" w:hAnsi="Times New Roman" w:cs="Times New Roman"/>
          <w:sz w:val="24"/>
          <w:szCs w:val="24"/>
        </w:rPr>
        <w:t>2</w:t>
      </w:r>
      <w:r w:rsidR="004D4A68">
        <w:rPr>
          <w:rFonts w:ascii="Times New Roman" w:hAnsi="Times New Roman" w:cs="Times New Roman"/>
          <w:sz w:val="24"/>
          <w:szCs w:val="24"/>
        </w:rPr>
        <w:t>4</w:t>
      </w:r>
      <w:r w:rsidR="00EB2576">
        <w:rPr>
          <w:rFonts w:ascii="Times New Roman" w:hAnsi="Times New Roman" w:cs="Times New Roman"/>
          <w:sz w:val="24"/>
          <w:szCs w:val="24"/>
        </w:rPr>
        <w:t xml:space="preserve"> </w:t>
      </w:r>
      <w:r w:rsidR="0060301A">
        <w:rPr>
          <w:rFonts w:ascii="Times New Roman" w:hAnsi="Times New Roman" w:cs="Times New Roman"/>
          <w:sz w:val="24"/>
          <w:szCs w:val="24"/>
        </w:rPr>
        <w:t>.</w:t>
      </w:r>
      <w:r w:rsidRPr="00110DC3">
        <w:rPr>
          <w:rFonts w:ascii="Times New Roman" w:hAnsi="Times New Roman" w:cs="Times New Roman"/>
          <w:sz w:val="24"/>
          <w:szCs w:val="24"/>
        </w:rPr>
        <w:t>0</w:t>
      </w:r>
      <w:r w:rsidR="00E147A7">
        <w:rPr>
          <w:rFonts w:ascii="Times New Roman" w:hAnsi="Times New Roman" w:cs="Times New Roman"/>
          <w:sz w:val="24"/>
          <w:szCs w:val="24"/>
        </w:rPr>
        <w:t>2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</w:p>
    <w:p w:rsidR="00EA7603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793">
        <w:rPr>
          <w:rFonts w:ascii="Times New Roman" w:hAnsi="Times New Roman" w:cs="Times New Roman"/>
          <w:b/>
          <w:sz w:val="24"/>
          <w:szCs w:val="24"/>
        </w:rPr>
        <w:t xml:space="preserve">Përshkrimi i punës: </w:t>
      </w:r>
    </w:p>
    <w:p w:rsidR="00EA7603" w:rsidRPr="00E147A7" w:rsidRDefault="00EA7603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E147A7">
        <w:rPr>
          <w:rFonts w:ascii="Times New Roman" w:hAnsi="Times New Roman" w:cs="Times New Roman"/>
          <w:sz w:val="24"/>
          <w:szCs w:val="24"/>
        </w:rPr>
        <w:t xml:space="preserve">Detyrat dhe përgjegjësitë kryesore: </w:t>
      </w:r>
    </w:p>
    <w:p w:rsidR="006F0507" w:rsidRDefault="006F0507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Ofron mbështetje mbi evidentimin ee përputhshmërisë ligjore të AMA-s, </w:t>
      </w:r>
      <w:r w:rsidR="007B6BC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onform kuadrit rregullativ në fuqi dhe praktikave më të mira ndërkombëtare ;</w:t>
      </w:r>
    </w:p>
    <w:p w:rsidR="006F0507" w:rsidRDefault="007B6BCA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F0507">
        <w:rPr>
          <w:rFonts w:ascii="Times New Roman" w:hAnsi="Times New Roman" w:cs="Times New Roman"/>
          <w:sz w:val="24"/>
          <w:szCs w:val="24"/>
        </w:rPr>
        <w:t>djek ecurinë e procedurës gjyqësore për lëshimin e Urdhërit të Ekzekutimit të sanksione</w:t>
      </w:r>
      <w:r>
        <w:rPr>
          <w:rFonts w:ascii="Times New Roman" w:hAnsi="Times New Roman" w:cs="Times New Roman"/>
          <w:sz w:val="24"/>
          <w:szCs w:val="24"/>
        </w:rPr>
        <w:t>v</w:t>
      </w:r>
      <w:r w:rsidR="006F0507">
        <w:rPr>
          <w:rFonts w:ascii="Times New Roman" w:hAnsi="Times New Roman" w:cs="Times New Roman"/>
          <w:sz w:val="24"/>
          <w:szCs w:val="24"/>
        </w:rPr>
        <w:t>e gjobë të kthyer në tituj ek</w:t>
      </w:r>
      <w:r>
        <w:rPr>
          <w:rFonts w:ascii="Times New Roman" w:hAnsi="Times New Roman" w:cs="Times New Roman"/>
          <w:sz w:val="24"/>
          <w:szCs w:val="24"/>
        </w:rPr>
        <w:t>z</w:t>
      </w:r>
      <w:r w:rsidR="006F0507">
        <w:rPr>
          <w:rFonts w:ascii="Times New Roman" w:hAnsi="Times New Roman" w:cs="Times New Roman"/>
          <w:sz w:val="24"/>
          <w:szCs w:val="24"/>
        </w:rPr>
        <w:t>ekut</w:t>
      </w:r>
      <w:r>
        <w:rPr>
          <w:rFonts w:ascii="Times New Roman" w:hAnsi="Times New Roman" w:cs="Times New Roman"/>
          <w:sz w:val="24"/>
          <w:szCs w:val="24"/>
        </w:rPr>
        <w:t>i</w:t>
      </w:r>
      <w:r w:rsidR="006F0507">
        <w:rPr>
          <w:rFonts w:ascii="Times New Roman" w:hAnsi="Times New Roman" w:cs="Times New Roman"/>
          <w:sz w:val="24"/>
          <w:szCs w:val="24"/>
        </w:rPr>
        <w:t>v;</w:t>
      </w:r>
    </w:p>
    <w:p w:rsidR="006F0507" w:rsidRDefault="006F0507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Bën interpretime ligjore për ç</w:t>
      </w:r>
      <w:r w:rsidR="007B6BC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shtje të ndryshme bazuar në ligjin nr 97/2013</w:t>
      </w:r>
      <w:r w:rsidR="00117E97">
        <w:rPr>
          <w:rFonts w:ascii="Times New Roman" w:hAnsi="Times New Roman" w:cs="Times New Roman"/>
          <w:sz w:val="24"/>
          <w:szCs w:val="24"/>
        </w:rPr>
        <w:t xml:space="preserve"> “P</w:t>
      </w:r>
      <w:r>
        <w:rPr>
          <w:rFonts w:ascii="Times New Roman" w:hAnsi="Times New Roman" w:cs="Times New Roman"/>
          <w:sz w:val="24"/>
          <w:szCs w:val="24"/>
        </w:rPr>
        <w:t>ër mediat audiovizive në Republikën e Shqipërisë”, të ndryshuar dhe akteve ligjore në zbatim të tyre, p</w:t>
      </w:r>
      <w:r w:rsidR="00117E97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të gjithë personat e interesuar n</w:t>
      </w:r>
      <w:r w:rsidR="00117E97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AMA;</w:t>
      </w:r>
    </w:p>
    <w:p w:rsidR="006F0507" w:rsidRDefault="006F0507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Përfaqëson Autoritetin, me autorizim të Kryetarit, n</w:t>
      </w:r>
      <w:r w:rsidR="00117E97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çështjet gjyqësore ku autoriteti është pal</w:t>
      </w:r>
      <w:r w:rsidR="00117E97">
        <w:rPr>
          <w:rFonts w:ascii="Times New Roman" w:hAnsi="Times New Roman" w:cs="Times New Roman"/>
          <w:sz w:val="24"/>
          <w:szCs w:val="24"/>
        </w:rPr>
        <w:t>ë;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507" w:rsidRDefault="006F0507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Njihet dhe informon sektorin mbi aktet ligjore që miratohen në kuadër të organizmave europianë ku autoriteti është pale apo synon të anëtarësohet</w:t>
      </w:r>
      <w:r w:rsidR="00117E97">
        <w:rPr>
          <w:rFonts w:ascii="Times New Roman" w:hAnsi="Times New Roman" w:cs="Times New Roman"/>
          <w:sz w:val="24"/>
          <w:szCs w:val="24"/>
        </w:rPr>
        <w:t>;</w:t>
      </w:r>
    </w:p>
    <w:p w:rsidR="007B6BCA" w:rsidRDefault="006F0507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Shqyrton kërkesat</w:t>
      </w:r>
      <w:r w:rsidR="00117E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dhe mban korrespondencë në lidhje me çështje të ndryshme që kanë të bëjnë me veprimtarinë audiov</w:t>
      </w:r>
      <w:r w:rsidR="00117E9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zive, me institucione të tjera dhe subjekte të i</w:t>
      </w:r>
      <w:r w:rsidR="00117E97"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z w:val="24"/>
          <w:szCs w:val="24"/>
        </w:rPr>
        <w:t>e</w:t>
      </w:r>
      <w:r w:rsidR="00117E97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suar</w:t>
      </w:r>
      <w:r w:rsidR="007B6BCA">
        <w:rPr>
          <w:rFonts w:ascii="Times New Roman" w:hAnsi="Times New Roman" w:cs="Times New Roman"/>
          <w:sz w:val="24"/>
          <w:szCs w:val="24"/>
        </w:rPr>
        <w:t>;</w:t>
      </w:r>
    </w:p>
    <w:p w:rsidR="007B6BCA" w:rsidRDefault="007B6BCA" w:rsidP="000A31FC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Kryen përgatitjen e kërkesës dhe praktikës së kontratës së shërbimit që lidh AMA me përmbaruesin privat për ek</w:t>
      </w:r>
      <w:r w:rsidR="00117E9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ekutimin e urdhërave të ekzekutimit</w:t>
      </w:r>
      <w:r w:rsidR="00117E97">
        <w:rPr>
          <w:rFonts w:ascii="Times New Roman" w:hAnsi="Times New Roman" w:cs="Times New Roman"/>
          <w:sz w:val="24"/>
          <w:szCs w:val="24"/>
        </w:rPr>
        <w:t>;</w:t>
      </w:r>
    </w:p>
    <w:p w:rsidR="007B6BCA" w:rsidRDefault="007B6BCA" w:rsidP="007B6BC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17E97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rgatit dokumentacionin ligjor për prokurimet e zhvilluara nga AMA, zhvillimin dhe ndjekjen e porocedurave të </w:t>
      </w:r>
      <w:r w:rsidR="00117E9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rokurimit në përputhje të plotë me paket</w:t>
      </w:r>
      <w:r w:rsidR="00117E97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 ligjore që rregullon këtë fushë.</w:t>
      </w:r>
    </w:p>
    <w:p w:rsidR="00D550D9" w:rsidRPr="00D550D9" w:rsidRDefault="00D550D9" w:rsidP="00D550D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q-AL" w:eastAsia="ar-SA"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I-Lëvizja paralele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Kanë të drejtë të aplikojnë për këtë procedurë vetëm nëpunësit civilë të së njëjtës kategori, në të gjitha institucionet pjesë e shërbimit civil.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>I.1- Kushtet për lëvizjen paralele dhe kriteret e veçanta: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</w:pPr>
      <w:r w:rsidRPr="00110DC3">
        <w:t>Kandidatët duhet të plotësojnë kushtet për lëvizjen paralele si vijon: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- Të jetë nëpunës civil i konfirmuar, </w:t>
      </w:r>
      <w:proofErr w:type="gramStart"/>
      <w:r w:rsidRPr="00110DC3">
        <w:t>brenda</w:t>
      </w:r>
      <w:proofErr w:type="gramEnd"/>
      <w:r w:rsidRPr="00110DC3">
        <w:t xml:space="preserve"> së njëjtës kategori (kategoria III-b);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mos ketë masë disiplinore në fuqi (të vërtetuar me një dokument nga institucioni); </w:t>
      </w:r>
    </w:p>
    <w:p w:rsidR="005F76DC" w:rsidRPr="00110DC3" w:rsidRDefault="005F76DC" w:rsidP="005F76DC">
      <w:pPr>
        <w:pStyle w:val="NoSpacing"/>
        <w:jc w:val="both"/>
      </w:pPr>
      <w:r w:rsidRPr="00110DC3">
        <w:t>- Të ketë vlerësimin e fundit “Mirë” apo “Shumë mirë”;</w:t>
      </w:r>
    </w:p>
    <w:p w:rsidR="005F76DC" w:rsidRPr="00110DC3" w:rsidRDefault="005F76DC" w:rsidP="005F76DC">
      <w:pPr>
        <w:pStyle w:val="NoSpacing"/>
        <w:ind w:left="720" w:hanging="720"/>
        <w:jc w:val="both"/>
      </w:pPr>
      <w:r w:rsidRPr="00110DC3">
        <w:t>- Të plotësojë kushtet dhe kërkesat e posaçme, të përcaktuara në shpalljen për konkurrim.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 Kandidatët duhet të plotësojnë kriteret e veçanta si vijon: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Të zotërojnë diplomë të nivelit “Master</w:t>
      </w:r>
      <w:r w:rsidR="00E068BD">
        <w:t xml:space="preserve"> Profesional</w:t>
      </w:r>
      <w:r w:rsidRPr="00110DC3">
        <w:t xml:space="preserve">” në </w:t>
      </w:r>
      <w:r w:rsidR="00D62DE6">
        <w:t xml:space="preserve">Shkenca </w:t>
      </w:r>
      <w:r w:rsidR="00205AB6">
        <w:t>Juridike</w:t>
      </w:r>
      <w:r w:rsidRPr="00110DC3">
        <w:t xml:space="preserve">. Edhe diploma e nivelit “Bachelor” të jetë në të njëjtën fushë;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ketë mbi një vit eksperiencë pune në nivel ekzekutiv;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Aftësi shumë të mira komunikimi dhe prezantimi.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I.2- Dokumentacioni, mënyra dhe afati i dorëzimit: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duhet të dorëzojnë pranë njësisë së burimeve njerëzore të institucionit dokumentet si më poshtë: </w:t>
      </w:r>
    </w:p>
    <w:p w:rsidR="005F76DC" w:rsidRPr="00110DC3" w:rsidRDefault="005F76DC" w:rsidP="005F76DC">
      <w:pPr>
        <w:pStyle w:val="NoSpacing"/>
        <w:jc w:val="both"/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lastRenderedPageBreak/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5F76DC" w:rsidRPr="00110DC3" w:rsidRDefault="005F76DC" w:rsidP="005F76DC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Dokumentet duhet të dorëzohen me postë apo drejtpërsëdrejti në institucion, </w:t>
      </w:r>
      <w:proofErr w:type="gramStart"/>
      <w:r w:rsidRPr="00110DC3">
        <w:t>brenda</w:t>
      </w:r>
      <w:proofErr w:type="gramEnd"/>
      <w:r w:rsidRPr="00110DC3">
        <w:t xml:space="preserve"> </w:t>
      </w:r>
      <w:r w:rsidR="00FE064D">
        <w:t>dat</w:t>
      </w:r>
      <w:r w:rsidR="00205AB6">
        <w:t>ë</w:t>
      </w:r>
      <w:r w:rsidR="00FE064D">
        <w:t xml:space="preserve">s </w:t>
      </w:r>
      <w:r w:rsidR="004D4A68">
        <w:t>20</w:t>
      </w:r>
      <w:r w:rsidR="00362465">
        <w:t>.0</w:t>
      </w:r>
      <w:r w:rsidR="00E068BD">
        <w:t>2</w:t>
      </w:r>
      <w:r w:rsidR="00362465">
        <w:t>.202</w:t>
      </w:r>
      <w:r w:rsidR="00FE064D">
        <w:t>3</w:t>
      </w:r>
      <w:r w:rsidRPr="00110DC3">
        <w:t xml:space="preserve">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205AB6">
        <w:t>ë</w:t>
      </w:r>
      <w:r w:rsidR="00FE064D">
        <w:t xml:space="preserve">s </w:t>
      </w:r>
      <w:r w:rsidR="004D4A68">
        <w:t>20</w:t>
      </w:r>
      <w:r w:rsidR="00E068BD">
        <w:t>.02.2023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pStyle w:val="NoSpacing"/>
        <w:jc w:val="both"/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I.4- Fushat e njohurive, aftësitë dhe cilësitë mbi të cilat do të zhvillohet intervista: </w:t>
      </w:r>
    </w:p>
    <w:p w:rsidR="00EE2D56" w:rsidRDefault="00EE2D56" w:rsidP="005F76DC">
      <w:pPr>
        <w:pStyle w:val="NoSpacing"/>
        <w:jc w:val="both"/>
      </w:pPr>
      <w:r w:rsidRPr="00EE2D56">
        <w:t xml:space="preserve"> </w:t>
      </w:r>
    </w:p>
    <w:p w:rsidR="00EE2D56" w:rsidRDefault="00EE2D56" w:rsidP="005F76DC">
      <w:pPr>
        <w:pStyle w:val="NoSpacing"/>
        <w:jc w:val="both"/>
      </w:pPr>
      <w:r>
        <w:t xml:space="preserve">Kandidatët do të vlerësohen në lidhje me: </w:t>
      </w:r>
    </w:p>
    <w:p w:rsidR="004D4A68" w:rsidRDefault="004D4A68" w:rsidP="004D4A68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4D4A68" w:rsidRDefault="004D4A68" w:rsidP="004D4A68">
      <w:pPr>
        <w:pStyle w:val="NoSpacing"/>
        <w:jc w:val="both"/>
      </w:pPr>
      <w:r>
        <w:t xml:space="preserve">- Njohuri në lidhje me ligjin 152/2013 “Për nëpunësin civil” i ndryshuar; </w:t>
      </w:r>
    </w:p>
    <w:p w:rsidR="004D4A68" w:rsidRDefault="004D4A68" w:rsidP="004D4A68">
      <w:pPr>
        <w:pStyle w:val="NoSpacing"/>
        <w:jc w:val="both"/>
      </w:pPr>
      <w:r>
        <w:t>- Njohuri në lidhje me ligjin 44/2015 “Kodi i Procedurave Administrative”;</w:t>
      </w:r>
    </w:p>
    <w:p w:rsidR="004D4A68" w:rsidRDefault="004D4A68" w:rsidP="004D4A68">
      <w:pPr>
        <w:pStyle w:val="NoSpacing"/>
        <w:jc w:val="both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>
        <w:t>- Njohuri në lidhje me ligjin nr. 162 datë 23.12.2020 “Për prokurimin publik”</w:t>
      </w:r>
      <w:r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  <w:t xml:space="preserve"> </w:t>
      </w:r>
    </w:p>
    <w:p w:rsidR="004D4A68" w:rsidRDefault="004D4A68" w:rsidP="004D4A68">
      <w:pPr>
        <w:pStyle w:val="NoSpacing"/>
        <w:jc w:val="both"/>
      </w:pPr>
      <w:r>
        <w:t>- Njohuri në lidhje me ligjin nr.9131, datë 08.09.2003, “Për rregullat e etikës në administratën publike.</w:t>
      </w:r>
    </w:p>
    <w:p w:rsidR="004D4A68" w:rsidRDefault="004D4A68" w:rsidP="004D4A68">
      <w:pPr>
        <w:pStyle w:val="NoSpacing"/>
        <w:jc w:val="both"/>
      </w:pPr>
      <w:r>
        <w:t xml:space="preserve"> - Njohuri në lidhje me direktivën 2010/18/BE të Parlamentit Evropian.</w:t>
      </w:r>
    </w:p>
    <w:p w:rsidR="00205AB6" w:rsidRPr="00205AB6" w:rsidRDefault="00205AB6" w:rsidP="00205AB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>I.5- Mënyra e vlerësimit të kandidatëve:</w:t>
      </w:r>
      <w:r w:rsidRPr="00110DC3">
        <w:rPr>
          <w:b/>
        </w:rPr>
        <w:t xml:space="preserve">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gjatë intervistës së strukturuar me gojë do të vlerësohen në lidhje me: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Njohuritë, aftësitë, kompetencën në lidhje me përshkrimin e pozicionit të punës;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Eksperiencën e tyre të mëparshme;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Motivimin, aspiratat dhe pritshmëritë e tyre për karrierën.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Totali i pikëve në përfundim të intervistës së strukturuar me gojë është 60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I.6- Data e daljes së rezultateve të konkurrimit dhe mënyra e komunikimit: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Në përfundim të vlerësimit të kandidatëve, Autoriteti Mediave Audiovizive do të shpallë fituesin në portalin “</w:t>
      </w:r>
      <w:r w:rsidR="00205AB6">
        <w:t>Agjensia Kombëtare e Punësimit dhe Aftësive</w:t>
      </w:r>
      <w:r w:rsidRPr="00110DC3">
        <w:t xml:space="preserve">” dhe në faqen zyrtare të </w:t>
      </w:r>
      <w:r w:rsidRPr="00110DC3">
        <w:lastRenderedPageBreak/>
        <w:t xml:space="preserve">AMA-s. Të gjithë kandidatët pjesëmarrës në këtë procedurë do të njoftohen në mënyrë elektronike për datën e saktë të shpalljes së fituesit.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II – Për kandidatet që aplikojnë nga jashtë sistemit të shërbimit civil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Për këtë procedurë kanë të drejtë të aplikojnë kandidatet jashtë sistemit te shërbimit civil, që</w:t>
      </w:r>
      <w:r w:rsidR="00F87484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t>plotësojnë kërkesat e veçanta dhe të përgjithshme për plotësimin e vendit të lirë.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 xml:space="preserve">II.1-Kërkesat e përgjithshme </w:t>
      </w:r>
      <w:r w:rsidRPr="00110DC3">
        <w:rPr>
          <w:rFonts w:ascii="Times New Roman" w:hAnsi="Times New Roman" w:cs="Times New Roman"/>
          <w:sz w:val="24"/>
          <w:szCs w:val="24"/>
        </w:rPr>
        <w:t>sipas nenit 21, të ligjit nr. 152/2013: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shtetas shqiptar;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ketë zotësi të plotë për të vepruar;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zotërojë gjuhën shqipe, të shkruar dhe të folur;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në kushte shëndetësore që e lejojnë të kryejë detyrën përkatëse;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Ndaj tij të mos jetë marrë masa disiplinore e largimit nga shërbimi civil, që nuk është shuar sipas ligjit nr. 152/2013, i ndryshuar.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Kandidatët duhet të plotësojnë kriteret e veçanta si vijon:</w:t>
      </w:r>
    </w:p>
    <w:p w:rsidR="00205AB6" w:rsidRPr="00205AB6" w:rsidRDefault="005F76DC" w:rsidP="00205AB6">
      <w:pPr>
        <w:rPr>
          <w:rFonts w:ascii="Times New Roman" w:hAnsi="Times New Roman" w:cs="Times New Roman"/>
          <w:sz w:val="24"/>
          <w:szCs w:val="24"/>
        </w:rPr>
      </w:pPr>
      <w:r w:rsidRPr="00205AB6">
        <w:rPr>
          <w:rFonts w:ascii="Times New Roman" w:hAnsi="Times New Roman" w:cs="Times New Roman"/>
          <w:sz w:val="24"/>
          <w:szCs w:val="24"/>
        </w:rPr>
        <w:t>Të zotërojnë një diplomë të nivelit “Master</w:t>
      </w:r>
      <w:r w:rsidR="00205AB6" w:rsidRPr="00205AB6">
        <w:rPr>
          <w:rFonts w:ascii="Times New Roman" w:hAnsi="Times New Roman" w:cs="Times New Roman"/>
          <w:sz w:val="24"/>
          <w:szCs w:val="24"/>
        </w:rPr>
        <w:t xml:space="preserve"> Profesional “Shkenca Juridik</w:t>
      </w:r>
      <w:r w:rsidR="00E068BD">
        <w:rPr>
          <w:rFonts w:ascii="Times New Roman" w:hAnsi="Times New Roman" w:cs="Times New Roman"/>
          <w:sz w:val="24"/>
          <w:szCs w:val="24"/>
        </w:rPr>
        <w:t>e</w:t>
      </w:r>
    </w:p>
    <w:p w:rsidR="005F76DC" w:rsidRPr="00110DC3" w:rsidRDefault="005F76DC" w:rsidP="00205AB6">
      <w:pPr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Edhe diploma e nivelit “Bachelor” duhet të jetë në të njëjtën fushë.</w:t>
      </w:r>
    </w:p>
    <w:p w:rsidR="005F76DC" w:rsidRPr="00110DC3" w:rsidRDefault="00B971C2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Të ketë </w:t>
      </w:r>
      <w:r w:rsidR="00E068BD">
        <w:rPr>
          <w:rFonts w:ascii="Times New Roman" w:hAnsi="Times New Roman" w:cs="Times New Roman"/>
          <w:sz w:val="24"/>
          <w:szCs w:val="24"/>
        </w:rPr>
        <w:t xml:space="preserve">2 vjet </w:t>
      </w:r>
      <w:r w:rsidR="005F76DC" w:rsidRPr="00110DC3">
        <w:rPr>
          <w:rFonts w:ascii="Times New Roman" w:hAnsi="Times New Roman" w:cs="Times New Roman"/>
          <w:sz w:val="24"/>
          <w:szCs w:val="24"/>
        </w:rPr>
        <w:t xml:space="preserve">eksperiencë pune </w:t>
      </w:r>
      <w:r>
        <w:rPr>
          <w:rFonts w:ascii="Times New Roman" w:hAnsi="Times New Roman" w:cs="Times New Roman"/>
          <w:sz w:val="24"/>
          <w:szCs w:val="24"/>
        </w:rPr>
        <w:t xml:space="preserve">të mëparshme </w:t>
      </w:r>
      <w:r w:rsidR="005F76DC" w:rsidRPr="00110DC3">
        <w:rPr>
          <w:rFonts w:ascii="Times New Roman" w:hAnsi="Times New Roman" w:cs="Times New Roman"/>
          <w:sz w:val="24"/>
          <w:szCs w:val="24"/>
        </w:rPr>
        <w:t>në profesion.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sz w:val="24"/>
          <w:szCs w:val="24"/>
        </w:rPr>
        <w:t>II.2-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b/>
          <w:sz w:val="24"/>
          <w:szCs w:val="24"/>
        </w:rPr>
        <w:t>Dokumentacioni, mënyra dhe afati i dorëzimit: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Kandidatët duhet të dorëzojnë pranë njësisë së burimeve njerëzore të Autoritetit të Mediave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Audiovizive dokumentat si më poshtë: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D62DE6" w:rsidRDefault="00D62DE6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E068BD">
        <w:t>ë</w:t>
      </w:r>
      <w:r w:rsidR="00FE064D">
        <w:t>s</w:t>
      </w:r>
      <w:r w:rsidR="00E068BD">
        <w:t xml:space="preserve"> 22</w:t>
      </w:r>
      <w:r w:rsidR="00205AB6">
        <w:t>.</w:t>
      </w:r>
      <w:r>
        <w:t>0</w:t>
      </w:r>
      <w:r w:rsidR="00E068BD">
        <w:t>2</w:t>
      </w:r>
      <w:r>
        <w:t>.202</w:t>
      </w:r>
      <w:r w:rsidR="00FE064D">
        <w:t>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pranimit nga jashtë shërbimit civil dhe kriteret e veçanta, si dhe datën, vendin dhe orën e saktë ku do të zhvillohet konkursi.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lastRenderedPageBreak/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II.4- Fushat e njohurive, aftësitë dhe cilësitë mbi të cilat do të zhvillohet intervista: </w:t>
      </w:r>
    </w:p>
    <w:p w:rsidR="005F76DC" w:rsidRPr="00D62DE6" w:rsidRDefault="005F76DC" w:rsidP="005F76DC">
      <w:pPr>
        <w:pStyle w:val="NoSpacing"/>
        <w:jc w:val="both"/>
        <w:rPr>
          <w:highlight w:val="yellow"/>
        </w:rPr>
      </w:pPr>
    </w:p>
    <w:p w:rsidR="002F53A6" w:rsidRPr="002F53A6" w:rsidRDefault="00EE2D56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3A6">
        <w:rPr>
          <w:rFonts w:ascii="Times New Roman" w:hAnsi="Times New Roman" w:cs="Times New Roman"/>
          <w:sz w:val="24"/>
          <w:szCs w:val="24"/>
        </w:rPr>
        <w:t xml:space="preserve">Kandidatët do të vlerësohen në lidhje me: </w:t>
      </w:r>
    </w:p>
    <w:p w:rsidR="004D4A68" w:rsidRDefault="004D4A68" w:rsidP="004D4A68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4D4A68" w:rsidRDefault="004D4A68" w:rsidP="004D4A68">
      <w:pPr>
        <w:pStyle w:val="NoSpacing"/>
        <w:jc w:val="both"/>
      </w:pPr>
      <w:r>
        <w:t xml:space="preserve">- Njohuri në lidhje me ligjin 152/2013 “Për nëpunësin civil” i ndryshuar; </w:t>
      </w:r>
    </w:p>
    <w:p w:rsidR="004D4A68" w:rsidRDefault="004D4A68" w:rsidP="004D4A68">
      <w:pPr>
        <w:pStyle w:val="NoSpacing"/>
        <w:jc w:val="both"/>
      </w:pPr>
      <w:r>
        <w:t>- Njohuri në lidhje me ligjin 44/2015 “Kodi i Procedurave Administrative”;</w:t>
      </w:r>
    </w:p>
    <w:p w:rsidR="004D4A68" w:rsidRDefault="004D4A68" w:rsidP="004D4A68">
      <w:pPr>
        <w:pStyle w:val="NoSpacing"/>
        <w:jc w:val="both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>
        <w:t>- Njohuri në lidhje me ligjin nr. 162 datë 23.12.2020 “Për prokurimin publik”</w:t>
      </w:r>
      <w:r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  <w:t xml:space="preserve"> </w:t>
      </w:r>
    </w:p>
    <w:p w:rsidR="004D4A68" w:rsidRDefault="004D4A68" w:rsidP="004D4A68">
      <w:pPr>
        <w:pStyle w:val="NoSpacing"/>
        <w:jc w:val="both"/>
      </w:pPr>
      <w:r>
        <w:t>- Njohuri në lidhje me ligjin nr.9131, datë 08.09.2003, “Për rregullat e etikës në administratën publike.</w:t>
      </w:r>
    </w:p>
    <w:p w:rsidR="004D4A68" w:rsidRDefault="004D4A68" w:rsidP="004D4A68">
      <w:pPr>
        <w:pStyle w:val="NoSpacing"/>
        <w:jc w:val="both"/>
      </w:pPr>
      <w:r>
        <w:t xml:space="preserve"> - Njohuri në lidhje me direktivën 2010/18/BE të Parlamentit Evropian.</w:t>
      </w:r>
    </w:p>
    <w:p w:rsidR="002F53A6" w:rsidRPr="002F53A6" w:rsidRDefault="002F53A6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II.5- M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ënyra e vlerësimit të kandidatëve: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0DC3">
        <w:rPr>
          <w:rFonts w:ascii="Times New Roman" w:hAnsi="Times New Roman" w:cs="Times New Roman"/>
          <w:bCs/>
          <w:sz w:val="24"/>
          <w:szCs w:val="24"/>
        </w:rPr>
        <w:t>Kandidatët do të vlerësohen në lidhje me: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Vlerësimin me shkrim, deri në 60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 - Intervistën e strukturuar me gojë qe konsiston në motivimin, aspiratat dhe pritshmëritë e tyre për karrierën, deri në 25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Jetëshkrimin, që konsiston në vlerësimin e arsimimit, të përvojës e të trajnimeve, të lidhura me fushën, deri në 15 pikë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E5E5E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II.6- D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ata e daljes së rezultateve të konkurimit dhe mënyra e komunikimit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  <w:rPr>
          <w:shd w:val="clear" w:color="auto" w:fill="FFFFFF"/>
        </w:rPr>
      </w:pPr>
      <w:r w:rsidRPr="00110DC3">
        <w:rPr>
          <w:shd w:val="clear" w:color="auto" w:fill="FFFFFF"/>
        </w:rPr>
        <w:t>Në përfundim të vlerësimit të kandidatëve, Njësia e Burimeve Njerëzore do të shpallë fituesin në faqen elektronike të Autoritetit dhe në portalin “</w:t>
      </w:r>
      <w:r w:rsidR="00205AB6">
        <w:t>Agjensia Kombëtare e Punësimit dhe Aftësive</w:t>
      </w:r>
      <w:r w:rsidRPr="00110DC3">
        <w:rPr>
          <w:shd w:val="clear" w:color="auto" w:fill="FFFFFF"/>
        </w:rPr>
        <w:t>”. Të gjithë kandidatët pjesëmarrës në këtë procedurë do të njoftohen individualisht në mënyrë elektronike, për rezultatet (nëpërmjet adresës së email).</w:t>
      </w:r>
    </w:p>
    <w:p w:rsidR="005F76DC" w:rsidRPr="00110DC3" w:rsidRDefault="005F76DC" w:rsidP="005F76DC">
      <w:pPr>
        <w:pStyle w:val="NoSpacing"/>
        <w:jc w:val="both"/>
        <w:rPr>
          <w:b/>
          <w:bCs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Adresa: Autoriteti Mediave Audiovizive, Rruga “Papa Gjon Pali II”, Tiranë.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3B2BD9" w:rsidRDefault="003B2BD9" w:rsidP="005F76DC">
      <w:pPr>
        <w:pStyle w:val="NoSpacing"/>
        <w:jc w:val="both"/>
        <w:rPr>
          <w:b/>
          <w:sz w:val="26"/>
          <w:szCs w:val="26"/>
        </w:rPr>
      </w:pPr>
    </w:p>
    <w:p w:rsidR="00D525A8" w:rsidRPr="00685A3C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685A3C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CC2" w:rsidRDefault="00D86CC2" w:rsidP="00265C1E">
      <w:pPr>
        <w:spacing w:after="0" w:line="240" w:lineRule="auto"/>
      </w:pPr>
      <w:r>
        <w:separator/>
      </w:r>
    </w:p>
  </w:endnote>
  <w:endnote w:type="continuationSeparator" w:id="0">
    <w:p w:rsidR="00D86CC2" w:rsidRDefault="00D86CC2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4D4A68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CC2" w:rsidRDefault="00D86CC2" w:rsidP="00265C1E">
      <w:pPr>
        <w:spacing w:after="0" w:line="240" w:lineRule="auto"/>
      </w:pPr>
      <w:r>
        <w:separator/>
      </w:r>
    </w:p>
  </w:footnote>
  <w:footnote w:type="continuationSeparator" w:id="0">
    <w:p w:rsidR="00D86CC2" w:rsidRDefault="00D86CC2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7A9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682738A"/>
    <w:multiLevelType w:val="hybridMultilevel"/>
    <w:tmpl w:val="D5221C10"/>
    <w:lvl w:ilvl="0" w:tplc="21E0EFC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7A9"/>
    <w:multiLevelType w:val="hybridMultilevel"/>
    <w:tmpl w:val="F3ACB186"/>
    <w:lvl w:ilvl="0" w:tplc="041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0B3FE2"/>
    <w:multiLevelType w:val="hybridMultilevel"/>
    <w:tmpl w:val="5C243BFA"/>
    <w:lvl w:ilvl="0" w:tplc="2CA89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345117"/>
    <w:multiLevelType w:val="hybridMultilevel"/>
    <w:tmpl w:val="8B2EE38A"/>
    <w:lvl w:ilvl="0" w:tplc="AB4C22C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9"/>
  </w:num>
  <w:num w:numId="5">
    <w:abstractNumId w:val="1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</w:num>
  <w:num w:numId="10">
    <w:abstractNumId w:val="15"/>
  </w:num>
  <w:num w:numId="11">
    <w:abstractNumId w:val="0"/>
  </w:num>
  <w:num w:numId="12">
    <w:abstractNumId w:val="13"/>
  </w:num>
  <w:num w:numId="13">
    <w:abstractNumId w:val="6"/>
  </w:num>
  <w:num w:numId="14">
    <w:abstractNumId w:val="11"/>
  </w:num>
  <w:num w:numId="15">
    <w:abstractNumId w:val="1"/>
  </w:num>
  <w:num w:numId="16">
    <w:abstractNumId w:val="12"/>
  </w:num>
  <w:num w:numId="17">
    <w:abstractNumId w:val="14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7C3F"/>
    <w:rsid w:val="00090915"/>
    <w:rsid w:val="0009409A"/>
    <w:rsid w:val="000A10FC"/>
    <w:rsid w:val="000A31B4"/>
    <w:rsid w:val="000A31FC"/>
    <w:rsid w:val="000A51E4"/>
    <w:rsid w:val="000B191C"/>
    <w:rsid w:val="000D64F1"/>
    <w:rsid w:val="000E1D02"/>
    <w:rsid w:val="000E6B9E"/>
    <w:rsid w:val="00101EE4"/>
    <w:rsid w:val="00103172"/>
    <w:rsid w:val="00113BB9"/>
    <w:rsid w:val="0011420A"/>
    <w:rsid w:val="0011438A"/>
    <w:rsid w:val="00117385"/>
    <w:rsid w:val="00117E97"/>
    <w:rsid w:val="001314B0"/>
    <w:rsid w:val="00141C5D"/>
    <w:rsid w:val="001533A2"/>
    <w:rsid w:val="00165644"/>
    <w:rsid w:val="00173A3B"/>
    <w:rsid w:val="00174994"/>
    <w:rsid w:val="0018522D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AB6"/>
    <w:rsid w:val="00205DDF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2F53A6"/>
    <w:rsid w:val="003010E4"/>
    <w:rsid w:val="0031056F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1797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C0BA4"/>
    <w:rsid w:val="004C5B39"/>
    <w:rsid w:val="004D0AEF"/>
    <w:rsid w:val="004D4788"/>
    <w:rsid w:val="004D4A6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14B2"/>
    <w:rsid w:val="00655206"/>
    <w:rsid w:val="006816A0"/>
    <w:rsid w:val="00685A3C"/>
    <w:rsid w:val="006932B4"/>
    <w:rsid w:val="00694EDC"/>
    <w:rsid w:val="00695FCA"/>
    <w:rsid w:val="006A1B16"/>
    <w:rsid w:val="006A20DE"/>
    <w:rsid w:val="006A2550"/>
    <w:rsid w:val="006C29B4"/>
    <w:rsid w:val="006D5C0D"/>
    <w:rsid w:val="006E69DE"/>
    <w:rsid w:val="006E7BD1"/>
    <w:rsid w:val="006F01DC"/>
    <w:rsid w:val="006F0507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B6BCA"/>
    <w:rsid w:val="007C5AC2"/>
    <w:rsid w:val="007E0AAB"/>
    <w:rsid w:val="007E1FBB"/>
    <w:rsid w:val="007E2348"/>
    <w:rsid w:val="007E345B"/>
    <w:rsid w:val="007E784C"/>
    <w:rsid w:val="007F3BEC"/>
    <w:rsid w:val="007F484E"/>
    <w:rsid w:val="007F76D7"/>
    <w:rsid w:val="00800027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1963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75EA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361C"/>
    <w:rsid w:val="00BA5BEB"/>
    <w:rsid w:val="00BB2E55"/>
    <w:rsid w:val="00BB3EE1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6C30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5612"/>
    <w:rsid w:val="00D27ADC"/>
    <w:rsid w:val="00D27EF7"/>
    <w:rsid w:val="00D31CD3"/>
    <w:rsid w:val="00D525A8"/>
    <w:rsid w:val="00D550D9"/>
    <w:rsid w:val="00D57795"/>
    <w:rsid w:val="00D62DE6"/>
    <w:rsid w:val="00D6366C"/>
    <w:rsid w:val="00D63CA0"/>
    <w:rsid w:val="00D679E0"/>
    <w:rsid w:val="00D724A0"/>
    <w:rsid w:val="00D84441"/>
    <w:rsid w:val="00D86CC2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2EF"/>
    <w:rsid w:val="00DF58B9"/>
    <w:rsid w:val="00E006C8"/>
    <w:rsid w:val="00E014E1"/>
    <w:rsid w:val="00E068BD"/>
    <w:rsid w:val="00E07EBC"/>
    <w:rsid w:val="00E147A7"/>
    <w:rsid w:val="00E27DB6"/>
    <w:rsid w:val="00E42CB1"/>
    <w:rsid w:val="00E4552C"/>
    <w:rsid w:val="00E45966"/>
    <w:rsid w:val="00E73DDF"/>
    <w:rsid w:val="00E8608B"/>
    <w:rsid w:val="00E95BA1"/>
    <w:rsid w:val="00E95FF4"/>
    <w:rsid w:val="00E96B4E"/>
    <w:rsid w:val="00EA3263"/>
    <w:rsid w:val="00EA61F8"/>
    <w:rsid w:val="00EA7603"/>
    <w:rsid w:val="00EB2576"/>
    <w:rsid w:val="00EB40DD"/>
    <w:rsid w:val="00EC18FA"/>
    <w:rsid w:val="00EC6354"/>
    <w:rsid w:val="00EE1544"/>
    <w:rsid w:val="00EE1CCF"/>
    <w:rsid w:val="00EE2D56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3E3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56650-957E-4EFC-8350-99BFF0D2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User</cp:lastModifiedBy>
  <cp:revision>3</cp:revision>
  <cp:lastPrinted>2023-02-07T14:03:00Z</cp:lastPrinted>
  <dcterms:created xsi:type="dcterms:W3CDTF">2023-02-07T14:04:00Z</dcterms:created>
  <dcterms:modified xsi:type="dcterms:W3CDTF">2023-02-07T15:07:00Z</dcterms:modified>
</cp:coreProperties>
</file>