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6C44" w:rsidRPr="00D86C44" w:rsidRDefault="00D86C44" w:rsidP="00D86C44">
      <w:r w:rsidRPr="00D86C44">
        <w:rPr>
          <w:noProof/>
          <w:lang w:val="en-GB" w:eastAsia="en-GB"/>
        </w:rPr>
        <mc:AlternateContent>
          <mc:Choice Requires="wps">
            <w:drawing>
              <wp:inline distT="0" distB="0" distL="0" distR="0">
                <wp:extent cx="304800" cy="304800"/>
                <wp:effectExtent l="0" t="0" r="0" b="0"/>
                <wp:docPr id="2" name="Rectangle 2" descr="https://tirana.al/img/logo.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 o:spid="_x0000_s1026" alt="Description: https://tirana.al/img/logo.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NRkkFPMAgAA3gUAAA4AAAAAAAAAAAAAAAAALgIAAGRycy9lMm9Eb2MueG1sUEsBAi0A&#10;FAAGAAgAAAAhAEyg6SzYAAAAAwEAAA8AAAAAAAAAAAAAAAAAJgUAAGRycy9kb3ducmV2LnhtbFBL&#10;BQYAAAAABAAEAPMAAAArBgAAAAA=&#10;" filled="f" stroked="f">
                <o:lock v:ext="edit" aspectratio="t"/>
                <w10:anchorlock/>
              </v:rect>
            </w:pict>
          </mc:Fallback>
        </mc:AlternateContent>
      </w:r>
    </w:p>
    <w:p w:rsidR="00D86C44" w:rsidRPr="00D86C44" w:rsidRDefault="00D86C44" w:rsidP="00D86C44">
      <w:pPr>
        <w:rPr>
          <w:b/>
          <w:bCs/>
        </w:rPr>
      </w:pPr>
      <w:r w:rsidRPr="00D86C44">
        <w:rPr>
          <w:b/>
          <w:bCs/>
        </w:rPr>
        <w:t>Shpallje pozicioni pune</w:t>
      </w:r>
    </w:p>
    <w:p w:rsidR="00D86C44" w:rsidRPr="00D86C44" w:rsidRDefault="00967976" w:rsidP="00D86C44">
      <w:r>
        <w:pict>
          <v:rect id="_x0000_i1025" style="width:0;height:0" o:hrstd="t" o:hr="t" fillcolor="#a0a0a0" stroked="f"/>
        </w:pict>
      </w:r>
    </w:p>
    <w:p w:rsidR="00D86C44" w:rsidRPr="00D86C44" w:rsidRDefault="00D86C44" w:rsidP="00D86C44">
      <w:r w:rsidRPr="00D86C44">
        <w:t>Procedura</w:t>
      </w:r>
    </w:p>
    <w:p w:rsidR="00D86C44" w:rsidRPr="00D86C44" w:rsidRDefault="00D86C44" w:rsidP="00D86C44">
      <w:r w:rsidRPr="00D86C44">
        <w:t>Lëvizja paralele</w:t>
      </w:r>
    </w:p>
    <w:p w:rsidR="00D86C44" w:rsidRPr="00D86C44" w:rsidRDefault="00D86C44" w:rsidP="00D86C44">
      <w:r w:rsidRPr="00D86C44">
        <w:t>Procedura</w:t>
      </w:r>
    </w:p>
    <w:p w:rsidR="00D86C44" w:rsidRPr="00D86C44" w:rsidRDefault="00D86C44" w:rsidP="00D86C44">
      <w:r w:rsidRPr="00D86C44">
        <w:t>Pranim në shërbimin civil</w:t>
      </w:r>
    </w:p>
    <w:p w:rsidR="00D86C44" w:rsidRPr="00D86C44" w:rsidRDefault="00D86C44" w:rsidP="00D86C44">
      <w:r w:rsidRPr="00D86C44">
        <w:t>Kategoria</w:t>
      </w:r>
    </w:p>
    <w:p w:rsidR="00D86C44" w:rsidRPr="00D86C44" w:rsidRDefault="00D86C44" w:rsidP="00D86C44">
      <w:r w:rsidRPr="00D86C44">
        <w:t>Kategorinë ekzekutive</w:t>
      </w:r>
    </w:p>
    <w:p w:rsidR="00D86C44" w:rsidRPr="00D86C44" w:rsidRDefault="00D86C44" w:rsidP="00D86C44">
      <w:r w:rsidRPr="00D86C44">
        <w:t>Pozicioni</w:t>
      </w:r>
    </w:p>
    <w:p w:rsidR="00D86C44" w:rsidRPr="00D86C44" w:rsidRDefault="00D86C44" w:rsidP="00D86C44">
      <w:r>
        <w:rPr>
          <w:b/>
          <w:bCs/>
        </w:rPr>
        <w:t>59-</w:t>
      </w:r>
      <w:r w:rsidRPr="00D86C44">
        <w:rPr>
          <w:b/>
          <w:bCs/>
        </w:rPr>
        <w:t>Specialist, Sektori i Qeverisjes dhe Menaxhimit të Kërkesave,Drejtoria e Teknologjisë së informacionit dhe Komunikimit, Drejtoria e Përgjithshme e Teknologjisë së informacionit,Inovacionit dhe të Dhënave-Bashkia Tiranë - Kategoria: III-b</w:t>
      </w:r>
    </w:p>
    <w:p w:rsidR="00D86C44" w:rsidRPr="00D86C44" w:rsidRDefault="00D86C44" w:rsidP="00D86C44">
      <w:r w:rsidRPr="00D86C44">
        <w:t>Në zbatim të Nenit 22 dhe të Nenit 25, të Ligjit 152/2013 “Për Nëpunësin Civil” i ndryshuar, si dhe të Kreut II, IV dhe VII, të Vendimit Nr. 243, datë 18/03/2015, të Këshillit të Ministrave, Bashkia Tiranë shpall procedurat lëvizja paralele pranim në shërbimin civil për kategorinë ekzekutive, për grupin e pozicioneve:</w:t>
      </w:r>
      <w:r w:rsidRPr="00D86C44">
        <w:br/>
      </w:r>
    </w:p>
    <w:p w:rsidR="00D86C44" w:rsidRPr="00D86C44" w:rsidRDefault="00D86C44" w:rsidP="00D86C44">
      <w:r>
        <w:rPr>
          <w:b/>
          <w:bCs/>
        </w:rPr>
        <w:t>59-</w:t>
      </w:r>
      <w:r w:rsidRPr="00D86C44">
        <w:rPr>
          <w:b/>
          <w:bCs/>
        </w:rPr>
        <w:t>Specialist, Sektori i Qeverisjes dhe Menaxhimit të Kërkesave,Drejtoria e Teknologjisë së informacionit dhe Komunikimit, Drejtoria e Përgjithshme e Teknologjisë së informacionit,Inovacionit dhe të Dhënave-Bashkia Tiranë - Kategoria: III-b</w:t>
      </w:r>
    </w:p>
    <w:p w:rsidR="00D86C44" w:rsidRPr="00D86C44" w:rsidRDefault="00D86C44" w:rsidP="00D86C44"/>
    <w:p w:rsidR="00D86C44" w:rsidRPr="00D86C44" w:rsidRDefault="00D86C44" w:rsidP="00D86C44">
      <w:r w:rsidRPr="00D86C44">
        <w:t>Kodi i shpalljes</w:t>
      </w:r>
    </w:p>
    <w:p w:rsidR="00D86C44" w:rsidRPr="00D86C44" w:rsidRDefault="00D86C44" w:rsidP="00D86C44">
      <w:r w:rsidRPr="00D86C44">
        <w:t>59</w:t>
      </w:r>
    </w:p>
    <w:p w:rsidR="00D86C44" w:rsidRPr="00D86C44" w:rsidRDefault="00D86C44" w:rsidP="00D86C44">
      <w:r w:rsidRPr="00D86C44">
        <w:t>Lloji i diplomës</w:t>
      </w:r>
    </w:p>
    <w:p w:rsidR="00D86C44" w:rsidRPr="00D86C44" w:rsidRDefault="00D86C44" w:rsidP="00D86C44">
      <w:r w:rsidRPr="00D86C44">
        <w:t>Shkenca Kompjuterike</w:t>
      </w:r>
    </w:p>
    <w:p w:rsidR="00D86C44" w:rsidRPr="00D86C44" w:rsidRDefault="00D86C44" w:rsidP="00D86C44">
      <w:r w:rsidRPr="00D86C44">
        <w:t>Niveli minimal i diplomës</w:t>
      </w:r>
    </w:p>
    <w:p w:rsidR="00D86C44" w:rsidRPr="00D86C44" w:rsidRDefault="00D86C44" w:rsidP="00D86C44">
      <w:r w:rsidRPr="00D86C44">
        <w:t>Master Profesional</w:t>
      </w:r>
    </w:p>
    <w:p w:rsidR="00D86C44" w:rsidRPr="00D86C44" w:rsidRDefault="00D86C44" w:rsidP="00D86C44">
      <w:r w:rsidRPr="00D86C44">
        <w:t>Kategoria e pagës</w:t>
      </w:r>
    </w:p>
    <w:p w:rsidR="00D86C44" w:rsidRPr="00D86C44" w:rsidRDefault="00D86C44" w:rsidP="00D86C44">
      <w:r w:rsidRPr="00D86C44">
        <w:t>III-b</w:t>
      </w:r>
    </w:p>
    <w:p w:rsidR="00D86C44" w:rsidRPr="00D86C44" w:rsidRDefault="00D86C44" w:rsidP="00D86C44">
      <w:r w:rsidRPr="00D86C44">
        <w:t>Institucioni</w:t>
      </w:r>
    </w:p>
    <w:p w:rsidR="00D86C44" w:rsidRPr="00D86C44" w:rsidRDefault="00D86C44" w:rsidP="00D86C44">
      <w:r w:rsidRPr="00D86C44">
        <w:t>Bashkia Tiranë</w:t>
      </w:r>
    </w:p>
    <w:p w:rsidR="00D86C44" w:rsidRPr="00D86C44" w:rsidRDefault="00D86C44" w:rsidP="00D86C44">
      <w:pPr>
        <w:rPr>
          <w:b/>
          <w:bCs/>
        </w:rPr>
      </w:pPr>
      <w:r w:rsidRPr="00D86C44">
        <w:rPr>
          <w:b/>
          <w:bCs/>
          <w:noProof/>
          <w:lang w:val="en-GB" w:eastAsia="en-GB"/>
        </w:rPr>
        <mc:AlternateContent>
          <mc:Choice Requires="wps">
            <w:drawing>
              <wp:inline distT="0" distB="0" distL="0" distR="0">
                <wp:extent cx="304800" cy="304800"/>
                <wp:effectExtent l="0" t="0" r="0" b="0"/>
                <wp:docPr id="1" name="Rectangle 1" descr="https://rekrutimi.tirana.al/assets/img/Group%2012029.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 o:spid="_x0000_s1026" alt="Description: https://rekrutimi.tirana.al/assets/img/Group%2012029.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jhRAEOACAAD4BQAADgAAAAAAAAAAAAAAAAAuAgAA&#10;ZHJzL2Uyb0RvYy54bWxQSwECLQAUAAYACAAAACEATKDpLNgAAAADAQAADwAAAAAAAAAAAAAAAAA6&#10;BQAAZHJzL2Rvd25yZXYueG1sUEsFBgAAAAAEAAQA8wAAAD8GAAAAAA==&#10;" filled="f" stroked="f">
                <o:lock v:ext="edit" aspectratio="t"/>
                <w10:anchorlock/>
              </v:rect>
            </w:pict>
          </mc:Fallback>
        </mc:AlternateContent>
      </w:r>
      <w:r w:rsidRPr="00D86C44">
        <w:rPr>
          <w:b/>
          <w:bCs/>
        </w:rPr>
        <w:t xml:space="preserve">Kur bëhet </w:t>
      </w:r>
      <w:proofErr w:type="gramStart"/>
      <w:r w:rsidRPr="00D86C44">
        <w:rPr>
          <w:b/>
          <w:bCs/>
        </w:rPr>
        <w:t>aplikimi ?</w:t>
      </w:r>
      <w:proofErr w:type="gramEnd"/>
    </w:p>
    <w:p w:rsidR="00D86C44" w:rsidRPr="00D86C44" w:rsidRDefault="00D86C44" w:rsidP="00D86C44">
      <w:r w:rsidRPr="00D86C44">
        <w:t>Për procedurën (lëvizje paralele</w:t>
      </w:r>
      <w:proofErr w:type="gramStart"/>
      <w:r w:rsidRPr="00D86C44">
        <w:t>,pranim</w:t>
      </w:r>
      <w:proofErr w:type="gramEnd"/>
      <w:r w:rsidRPr="00D86C44">
        <w:t xml:space="preserve"> në shërbim civil) aplikohet në të njëjtën kohë!</w:t>
      </w:r>
    </w:p>
    <w:p w:rsidR="00D86C44" w:rsidRPr="00D86C44" w:rsidRDefault="00D86C44" w:rsidP="00D86C44">
      <w:r w:rsidRPr="00D86C44">
        <w:rPr>
          <w:b/>
          <w:bCs/>
        </w:rPr>
        <w:t>Afati për dorëzimin e dokumentave</w:t>
      </w:r>
    </w:p>
    <w:p w:rsidR="00D86C44" w:rsidRPr="00D86C44" w:rsidRDefault="00D86C44" w:rsidP="00D86C44">
      <w:r w:rsidRPr="00D86C44">
        <w:t>Lëvizja Paralele</w:t>
      </w:r>
    </w:p>
    <w:p w:rsidR="00D86C44" w:rsidRPr="00D86C44" w:rsidRDefault="00D86C44" w:rsidP="00D86C44">
      <w:r w:rsidRPr="00D86C44">
        <w:t>25/02/2023</w:t>
      </w:r>
    </w:p>
    <w:p w:rsidR="00D86C44" w:rsidRPr="00D86C44" w:rsidRDefault="00D86C44" w:rsidP="00D86C44">
      <w:r w:rsidRPr="00D86C44">
        <w:t>Pranim në shërbimin civil</w:t>
      </w:r>
    </w:p>
    <w:p w:rsidR="00D86C44" w:rsidRPr="00D86C44" w:rsidRDefault="00D86C44" w:rsidP="00D86C44">
      <w:r w:rsidRPr="00D86C44">
        <w:t>2/03/2023</w:t>
      </w:r>
    </w:p>
    <w:p w:rsidR="00D86C44" w:rsidRPr="00D86C44" w:rsidRDefault="00D86C44" w:rsidP="00D86C44"/>
    <w:p w:rsidR="00D86C44" w:rsidRPr="00D86C44" w:rsidRDefault="00967976" w:rsidP="00D86C44">
      <w:r>
        <w:pict>
          <v:rect id="_x0000_i1026" style="width:0;height:0" o:hrstd="t" o:hr="t" fillcolor="#a0a0a0" stroked="f"/>
        </w:pict>
      </w:r>
    </w:p>
    <w:p w:rsidR="00D86C44" w:rsidRPr="00D86C44" w:rsidRDefault="00D86C44" w:rsidP="00D86C44"/>
    <w:p w:rsidR="00D86C44" w:rsidRPr="00D86C44" w:rsidRDefault="00D86C44" w:rsidP="00D86C44">
      <w:pPr>
        <w:rPr>
          <w:b/>
          <w:bCs/>
        </w:rPr>
      </w:pPr>
      <w:r w:rsidRPr="00D86C44">
        <w:rPr>
          <w:b/>
          <w:bCs/>
        </w:rPr>
        <w:t>Përshkrimi përgjithësues i punës për pozicionin/et si më sipër është:</w:t>
      </w:r>
    </w:p>
    <w:p w:rsidR="00D86C44" w:rsidRPr="00D86C44" w:rsidRDefault="00D86C44" w:rsidP="00D86C44">
      <w:r w:rsidRPr="00D86C44">
        <w:t xml:space="preserve">1-Kryen punën specifike të sektorit ku bën pjesë </w:t>
      </w:r>
      <w:proofErr w:type="gramStart"/>
      <w:r w:rsidRPr="00D86C44">
        <w:t>brenda</w:t>
      </w:r>
      <w:proofErr w:type="gramEnd"/>
      <w:r w:rsidRPr="00D86C44">
        <w:t xml:space="preserve"> udhëzimeve të përgjithshme lidhur me objektivat dhe afatet e përfundimit të detyrave:</w:t>
      </w:r>
    </w:p>
    <w:p w:rsidR="00D86C44" w:rsidRPr="00D86C44" w:rsidRDefault="00D86C44" w:rsidP="00D86C44">
      <w:proofErr w:type="gramStart"/>
      <w:r w:rsidRPr="00D86C44">
        <w:t>2-Evidenton, analizon, dhe vlerëson të gjitha kërkesat për investime dhe projekte të reja në fushën e teknologjisë së informacionit dhe komunikimit.</w:t>
      </w:r>
      <w:proofErr w:type="gramEnd"/>
    </w:p>
    <w:p w:rsidR="00D86C44" w:rsidRPr="00D86C44" w:rsidRDefault="00D86C44" w:rsidP="00D86C44">
      <w:r w:rsidRPr="00D86C44">
        <w:t>3-</w:t>
      </w:r>
      <w:proofErr w:type="gramStart"/>
      <w:r w:rsidRPr="00D86C44">
        <w:t>  Vlerëson</w:t>
      </w:r>
      <w:proofErr w:type="gramEnd"/>
      <w:r w:rsidRPr="00D86C44">
        <w:t>, koordinon dhe delegon kërkesat për ndryshime apo zhvillime të reja teknologjike në sektorët e tjerë të drejtorisë, në përshtatje me funksionet e tyre, si dhe në struktura të tjera të Institucionit, në varësi të këtyre kërkesave.</w:t>
      </w:r>
    </w:p>
    <w:p w:rsidR="00D86C44" w:rsidRPr="00D86C44" w:rsidRDefault="00D86C44" w:rsidP="00D86C44">
      <w:r w:rsidRPr="00D86C44">
        <w:t xml:space="preserve">4-Implementon procedura sigurie në funksion të rritjes së jetëgjatësisë së sistemeve në përdorim si dhe kontrollon rreptësisht zbatueshmërinë e tyre për të garantuar ruajtjen, integritetin, disponueshmërinë dhe </w:t>
      </w:r>
      <w:proofErr w:type="gramStart"/>
      <w:r w:rsidRPr="00D86C44">
        <w:t>konfidencialitetin  e</w:t>
      </w:r>
      <w:proofErr w:type="gramEnd"/>
      <w:r w:rsidRPr="00D86C44">
        <w:t xml:space="preserve"> këtyre sistemeve.</w:t>
      </w:r>
    </w:p>
    <w:p w:rsidR="00D86C44" w:rsidRPr="00D86C44" w:rsidRDefault="00D86C44" w:rsidP="00D86C44">
      <w:r w:rsidRPr="00D86C44">
        <w:t xml:space="preserve">5-Monitoron dhe raporton në lidhje me funksionimin, vijueshmërinë dhe </w:t>
      </w:r>
      <w:proofErr w:type="gramStart"/>
      <w:r w:rsidRPr="00D86C44">
        <w:t>efikasitetin  e</w:t>
      </w:r>
      <w:proofErr w:type="gramEnd"/>
      <w:r w:rsidRPr="00D86C44">
        <w:t xml:space="preserve"> proçeseve të teknologjisë së informacionit dhe komunikimit në Institucion.</w:t>
      </w:r>
    </w:p>
    <w:p w:rsidR="00D86C44" w:rsidRPr="00D86C44" w:rsidRDefault="00D86C44" w:rsidP="00D86C44">
      <w:proofErr w:type="gramStart"/>
      <w:r w:rsidRPr="00D86C44">
        <w:t>6-Monitoron dhe raporton në lidhje me ecurinë e zhvillimit të projekteve të reja teknologjike në aspektin funksional, procedurial dhe financiar.</w:t>
      </w:r>
      <w:proofErr w:type="gramEnd"/>
    </w:p>
    <w:p w:rsidR="00D86C44" w:rsidRPr="00D86C44" w:rsidRDefault="00D86C44" w:rsidP="00D86C44">
      <w:r w:rsidRPr="00D86C44">
        <w:t>7-Ndjek kërkesat teknike për sistemet në ngarkim, asiston në përgatitjen e termave të referencës për automatizimin e proçeseve të punës dhe informatizimin e mëtejshëm të Institucionit.</w:t>
      </w:r>
    </w:p>
    <w:p w:rsidR="00D86C44" w:rsidRPr="00D86C44" w:rsidRDefault="00D86C44" w:rsidP="00D86C44">
      <w:proofErr w:type="gramStart"/>
      <w:r w:rsidRPr="00D86C44">
        <w:t>8-Koordinon proçesin e komunikimit midis strukturave të Drejtorisë së Teknologjisë së Informacionit dhe Komunikimit dhe palëve të treta, në funksion të proçeseve të zhvillimeve teknologjike.</w:t>
      </w:r>
      <w:proofErr w:type="gramEnd"/>
    </w:p>
    <w:p w:rsidR="00D86C44" w:rsidRPr="00D86C44" w:rsidRDefault="00D86C44" w:rsidP="00D86C44">
      <w:r w:rsidRPr="00D86C44">
        <w:t>9-Në bashkëpunim me strukturat kompetente në Institucion, verifikon pajtueshmërinë e proçeseve, metodologjive, dhe proçedurave të drejtorisë me</w:t>
      </w:r>
      <w:proofErr w:type="gramStart"/>
      <w:r w:rsidRPr="00D86C44">
        <w:t>  kuadrin</w:t>
      </w:r>
      <w:proofErr w:type="gramEnd"/>
      <w:r w:rsidRPr="00D86C44">
        <w:t xml:space="preserve"> ligjor në fuqi.</w:t>
      </w:r>
    </w:p>
    <w:p w:rsidR="00D86C44" w:rsidRPr="00D86C44" w:rsidRDefault="00D86C44" w:rsidP="00D86C44">
      <w:r w:rsidRPr="00D86C44">
        <w:t>10-Identifikon dhe komunikon për probleme, proçese, proçedura;</w:t>
      </w:r>
    </w:p>
    <w:p w:rsidR="00D86C44" w:rsidRPr="00D86C44" w:rsidRDefault="00D86C44" w:rsidP="00D86C44">
      <w:proofErr w:type="gramStart"/>
      <w:r w:rsidRPr="00D86C44">
        <w:t>11-Zhvillon punë kërkimore, këshillon sektorët e tjerë lidhur me mbledhjen, disponueshmerinë, sigurinë dhe përshtatshmërinë e të dhënave.</w:t>
      </w:r>
      <w:proofErr w:type="gramEnd"/>
    </w:p>
    <w:p w:rsidR="00D86C44" w:rsidRPr="00D86C44" w:rsidRDefault="00D86C44" w:rsidP="00D86C44">
      <w:proofErr w:type="gramStart"/>
      <w:r w:rsidRPr="00D86C44">
        <w:t>12-Realizon detyrat në përputhje me politikat e Institucionit, me standardet administrative dhe procedurat teknike, si dhe duke mbajtur parasysh praktikat më të mira profesionale.</w:t>
      </w:r>
      <w:proofErr w:type="gramEnd"/>
    </w:p>
    <w:p w:rsidR="00D86C44" w:rsidRPr="00D86C44" w:rsidRDefault="00D86C44" w:rsidP="00D86C44"/>
    <w:p w:rsidR="00D86C44" w:rsidRPr="00D86C44" w:rsidRDefault="00D86C44" w:rsidP="00D86C44">
      <w:pPr>
        <w:rPr>
          <w:b/>
          <w:bCs/>
        </w:rPr>
      </w:pPr>
      <w:r w:rsidRPr="00D86C44">
        <w:rPr>
          <w:b/>
          <w:bCs/>
        </w:rPr>
        <w:t>LËVIZJA PARALELE</w:t>
      </w:r>
    </w:p>
    <w:p w:rsidR="00D86C44" w:rsidRPr="00D86C44" w:rsidRDefault="00D86C44" w:rsidP="00D86C44">
      <w:proofErr w:type="gramStart"/>
      <w:r w:rsidRPr="00D86C44">
        <w:t>Kanë të drejtë të aplikojnë për këtë procedurë vetëm nëpunësit civilë të së njëjtës kategori, në të gjitha insitucionet pjesë e shërbimit civil.</w:t>
      </w:r>
      <w:proofErr w:type="gramEnd"/>
    </w:p>
    <w:p w:rsidR="00D86C44" w:rsidRPr="00D86C44" w:rsidRDefault="00D86C44" w:rsidP="00D86C44">
      <w:r w:rsidRPr="00D86C44">
        <w:t>1.1</w:t>
      </w:r>
    </w:p>
    <w:p w:rsidR="00D86C44" w:rsidRPr="00D86C44" w:rsidRDefault="00D86C44" w:rsidP="00D86C44">
      <w:r w:rsidRPr="00D86C44">
        <w:t>KUSHTET DHE KRITERET E VEÇANTA</w:t>
      </w:r>
    </w:p>
    <w:p w:rsidR="00D86C44" w:rsidRPr="00D86C44" w:rsidRDefault="00D86C44" w:rsidP="00D86C44">
      <w:r w:rsidRPr="00D86C44">
        <w:rPr>
          <w:b/>
          <w:bCs/>
        </w:rPr>
        <w:t>Kandidatët duhet të plotësojnë kushtet për lëvizjen paralele si vijon:</w:t>
      </w:r>
    </w:p>
    <w:p w:rsidR="00D86C44" w:rsidRPr="00D86C44" w:rsidRDefault="00D86C44" w:rsidP="00D86C44">
      <w:r w:rsidRPr="00D86C44">
        <w:t>a- Të jenë nëpunës civilë të konfirmuar, brenda së njëjtës kategori</w:t>
      </w:r>
      <w:r w:rsidRPr="00D86C44">
        <w:br/>
        <w:t>b- Të mos kenë masë disiplinore në fuqi;</w:t>
      </w:r>
      <w:r w:rsidRPr="00D86C44">
        <w:br/>
        <w:t>  c- Të kenë të paktën vlerësimin e fundit “mirë” apo “shumë mirë”. </w:t>
      </w:r>
      <w:r w:rsidRPr="00D86C44">
        <w:br/>
        <w:t> </w:t>
      </w:r>
    </w:p>
    <w:p w:rsidR="00D86C44" w:rsidRPr="00D86C44" w:rsidRDefault="00D86C44" w:rsidP="00D86C44">
      <w:r w:rsidRPr="00D86C44">
        <w:rPr>
          <w:b/>
          <w:bCs/>
        </w:rPr>
        <w:t>Kandidatët duhet të plotësojnë kërkesat e posaçme si vijon:</w:t>
      </w:r>
    </w:p>
    <w:p w:rsidR="00D86C44" w:rsidRPr="00D86C44" w:rsidRDefault="00D86C44" w:rsidP="00D86C44">
      <w:proofErr w:type="gramStart"/>
      <w:r w:rsidRPr="00D86C44">
        <w:t>Të zotërojnë diplomë të nivelit minimal Master Profesional në Shkenca Kompjuterike.</w:t>
      </w:r>
      <w:proofErr w:type="gramEnd"/>
    </w:p>
    <w:p w:rsidR="00D86C44" w:rsidRPr="00D86C44" w:rsidRDefault="00D86C44" w:rsidP="00D86C44">
      <w:r w:rsidRPr="00D86C44">
        <w:t> </w:t>
      </w:r>
    </w:p>
    <w:p w:rsidR="00D86C44" w:rsidRPr="00D86C44" w:rsidRDefault="00967976" w:rsidP="00D86C44">
      <w:r>
        <w:pict>
          <v:rect id="_x0000_i1027" style="width:0;height:0" o:hralign="center" o:hrstd="t" o:hr="t" fillcolor="#a0a0a0" stroked="f"/>
        </w:pict>
      </w:r>
    </w:p>
    <w:p w:rsidR="00D86C44" w:rsidRPr="00D86C44" w:rsidRDefault="00D86C44" w:rsidP="00D86C44">
      <w:r w:rsidRPr="00D86C44">
        <w:t>1.2</w:t>
      </w:r>
    </w:p>
    <w:p w:rsidR="00D86C44" w:rsidRPr="00D86C44" w:rsidRDefault="00D86C44" w:rsidP="00D86C44">
      <w:r w:rsidRPr="00D86C44">
        <w:t>DOKUMENTACIONI, MËNYRA DHE AFATI I DORËZIMIT</w:t>
      </w:r>
    </w:p>
    <w:p w:rsidR="00D86C44" w:rsidRPr="00D86C44" w:rsidRDefault="00D86C44" w:rsidP="00D86C44">
      <w:r w:rsidRPr="00D86C44">
        <w:rPr>
          <w:b/>
          <w:bCs/>
        </w:rPr>
        <w:t>Kandidatët që aplikojnë duhet të dorëzojnë dokumentat si më poshtë:</w:t>
      </w:r>
    </w:p>
    <w:p w:rsidR="00D86C44" w:rsidRPr="00D86C44" w:rsidRDefault="00D86C44" w:rsidP="00D86C44">
      <w:r w:rsidRPr="00D86C44">
        <w:t>a- Jetëshkrim i plotësuar në përputhje me dokumentin tip që e gjeni në linkun</w:t>
      </w:r>
      <w:proofErr w:type="gramStart"/>
      <w:r w:rsidRPr="00D86C44">
        <w:t>:</w:t>
      </w:r>
      <w:proofErr w:type="gramEnd"/>
      <w:r w:rsidRPr="00D86C44">
        <w:br/>
        <w:t>https://rekrutimi.tirana.al/CVTemplate_Jeteshkrimi</w:t>
      </w:r>
      <w:r w:rsidRPr="00D86C44">
        <w:br/>
        <w:t>b - Fotokopje të diplomës (përfshirë edhe diplomën Bachelor). Për diplomat e marra jashtë Republikës së Shqipërisë të përcillet njehsimi nga Ministria e Arsimit dhe e Sportit;</w:t>
      </w:r>
      <w:r w:rsidRPr="00D86C44">
        <w:br/>
        <w:t>c - Fotokopje të librezës së punës (të gjitha faqet që vërtetojnë eksperiencën në punë); </w:t>
      </w:r>
      <w:r w:rsidRPr="00D86C44">
        <w:br/>
        <w:t>d - Fotokopje të letërnjoftimit (ID); </w:t>
      </w:r>
      <w:r w:rsidRPr="00D86C44">
        <w:br/>
        <w:t>e - Vërtetim të gjendjes shëndetësore; </w:t>
      </w:r>
      <w:r w:rsidRPr="00D86C44">
        <w:br/>
        <w:t>f - Vetëdeklarim të gjendjes gjyqësore; </w:t>
      </w:r>
      <w:r w:rsidRPr="00D86C44">
        <w:br/>
        <w:t>g - Vlerësimin e fundit nga eprori direkt;</w:t>
      </w:r>
      <w:r w:rsidRPr="00D86C44">
        <w:br/>
        <w:t>h - Vërtetim nga institucioni që nuk ka masë disiplinore në fuqi;</w:t>
      </w:r>
      <w:r w:rsidRPr="00D86C44">
        <w:br/>
        <w:t>i - Çdo dokumentacion tjetër që vërteton trajnimet, kualifikimet, arsimin shtesë, vlerësimet pozitive apo të tjera të përmendura në jetëshkrimin tuaj;</w:t>
      </w:r>
      <w:r w:rsidRPr="00D86C44">
        <w:br/>
        <w:t>Aplikimi dhe dorëzimi i të gjitha dokumenteve të cituara më sipër, do të bëhen online, në faqen elektronike të Portalit të Vëndeve Vakante të Bashkisë Tiranë, duke filluar me procedurën e regjistrimit të aplikantit dhe duke ndjekur në vijmësi udhëzimet online .</w:t>
      </w:r>
      <w:r w:rsidRPr="00D86C44">
        <w:br/>
        <w:t>https://tirana.al/punesimi/vende-pune  </w:t>
      </w:r>
    </w:p>
    <w:p w:rsidR="00D86C44" w:rsidRPr="00D86C44" w:rsidRDefault="00D86C44" w:rsidP="00D86C44">
      <w:r w:rsidRPr="00D86C44">
        <w:rPr>
          <w:b/>
          <w:bCs/>
        </w:rPr>
        <w:t xml:space="preserve">Aplikimi dhe dorëzimi i dokumentave online për lëvizjen paralele duhet të bëhet </w:t>
      </w:r>
      <w:proofErr w:type="gramStart"/>
      <w:r w:rsidRPr="00D86C44">
        <w:rPr>
          <w:b/>
          <w:bCs/>
        </w:rPr>
        <w:t>brenda</w:t>
      </w:r>
      <w:proofErr w:type="gramEnd"/>
      <w:r w:rsidRPr="00D86C44">
        <w:rPr>
          <w:b/>
          <w:bCs/>
        </w:rPr>
        <w:t xml:space="preserve"> datës: 25/02/2023</w:t>
      </w:r>
    </w:p>
    <w:p w:rsidR="00D86C44" w:rsidRPr="00D86C44" w:rsidRDefault="00967976" w:rsidP="00D86C44">
      <w:r>
        <w:pict>
          <v:rect id="_x0000_i1028" style="width:0;height:0" o:hralign="center" o:hrstd="t" o:hr="t" fillcolor="#a0a0a0" stroked="f"/>
        </w:pict>
      </w:r>
    </w:p>
    <w:p w:rsidR="00D86C44" w:rsidRPr="00D86C44" w:rsidRDefault="00D86C44" w:rsidP="00D86C44">
      <w:r w:rsidRPr="00D86C44">
        <w:t>1.3</w:t>
      </w:r>
    </w:p>
    <w:p w:rsidR="00D86C44" w:rsidRPr="00D86C44" w:rsidRDefault="00D86C44" w:rsidP="00D86C44">
      <w:r w:rsidRPr="00D86C44">
        <w:t>REZULTATET PËR FAZËN E VERIFIKIMIT PARAPRAK</w:t>
      </w:r>
    </w:p>
    <w:p w:rsidR="00D86C44" w:rsidRPr="00D86C44" w:rsidRDefault="00D86C44" w:rsidP="00D86C44">
      <w:r w:rsidRPr="00D86C44">
        <w:t>Në datën 27/02/2023, Njësia e Burimeve Njerëzore - Bashkia Tiranë, do të shpallë në faqen elektronike të Portalit të Vëndeve Vakante të Bashkisë Tiranë, në portalin “Shërbimi Kombëtar i Punësimit”, dhe në stendat e informimit të publikut listën e kandidatëve që plotësojnë kushtet dhe kërkesat e posaçme për procedurën e lëvizjes paralele, si dhe datën, vendin dhe orën e saktë kur do të zhvillohet intervista. Në të njëjtën datë kandidatët që nuk plotësojnë kushtet e lëvizjes paralele dhe kërkesat e posaçme do të njoftohen individualisht nga Njësia e Burimeve Njerëzore - Bashkia Tiranë, për shkaqet e moskualifikimit (nëpërmjet adresës së e-mail).</w:t>
      </w:r>
    </w:p>
    <w:p w:rsidR="00D86C44" w:rsidRPr="00D86C44" w:rsidRDefault="00967976" w:rsidP="00D86C44">
      <w:r>
        <w:pict>
          <v:rect id="_x0000_i1029" style="width:0;height:0" o:hralign="center" o:hrstd="t" o:hr="t" fillcolor="#a0a0a0" stroked="f"/>
        </w:pict>
      </w:r>
    </w:p>
    <w:p w:rsidR="00D86C44" w:rsidRPr="00D86C44" w:rsidRDefault="00D86C44" w:rsidP="00D86C44">
      <w:r w:rsidRPr="00D86C44">
        <w:t>1.4</w:t>
      </w:r>
    </w:p>
    <w:p w:rsidR="00D86C44" w:rsidRPr="00D86C44" w:rsidRDefault="00D86C44" w:rsidP="00D86C44">
      <w:r w:rsidRPr="00D86C44">
        <w:t>FUSHAT E NJOHURIVE, AFTËSITË DHE CILËSITË MBI TË CILAT DO TË ZHVILLOHET INTERVISTA</w:t>
      </w:r>
    </w:p>
    <w:p w:rsidR="00D86C44" w:rsidRPr="00D86C44" w:rsidRDefault="00D86C44" w:rsidP="00D86C44">
      <w:r w:rsidRPr="00D86C44">
        <w:rPr>
          <w:b/>
          <w:bCs/>
        </w:rPr>
        <w:t>Kandidatët do të testohen në lidhje me:</w:t>
      </w:r>
    </w:p>
    <w:p w:rsidR="00D86C44" w:rsidRPr="00D86C44" w:rsidRDefault="00D86C44" w:rsidP="00D86C44">
      <w:r w:rsidRPr="00D86C44">
        <w:t> </w:t>
      </w:r>
    </w:p>
    <w:p w:rsidR="00D86C44" w:rsidRPr="00D86C44" w:rsidRDefault="00D86C44" w:rsidP="00D86C44">
      <w:r w:rsidRPr="00D86C44">
        <w:t>a. Njohuritë mbi Ligjin Nr.139/2015 “Për vetqeverisjen vendore”</w:t>
      </w:r>
      <w:proofErr w:type="gramStart"/>
      <w:r w:rsidRPr="00D86C44">
        <w:t>;</w:t>
      </w:r>
      <w:proofErr w:type="gramEnd"/>
      <w:r w:rsidRPr="00D86C44">
        <w:br/>
        <w:t>b. Njohuritë mbi ligjin nr.152/2013 “Për nëpunësin civil” (i ndryshuar)</w:t>
      </w:r>
      <w:r w:rsidRPr="00D86C44">
        <w:br/>
        <w:t>c. Njohuritë mbi Ligjin Nr. 10325, datë 23.9.2010 "Për bazat e të dhënave shtetërore";</w:t>
      </w:r>
      <w:r w:rsidRPr="00D86C44">
        <w:br/>
        <w:t>d. Njohuritë mbi Ligjin Nr. 44/2015 "Kodi i Procedurave Administrative i Republikës së Shqipërisë'';</w:t>
      </w:r>
      <w:r w:rsidRPr="00D86C44">
        <w:br/>
        <w:t>e. Ligji Nr.9180, datë 5.2.2004 “Për statistikat Zyrtare” i ndryshuar</w:t>
      </w:r>
    </w:p>
    <w:p w:rsidR="00D86C44" w:rsidRPr="00D86C44" w:rsidRDefault="00967976" w:rsidP="00D86C44">
      <w:r>
        <w:pict>
          <v:rect id="_x0000_i1030" style="width:0;height:0" o:hralign="center" o:hrstd="t" o:hr="t" fillcolor="#a0a0a0" stroked="f"/>
        </w:pict>
      </w:r>
    </w:p>
    <w:p w:rsidR="00D86C44" w:rsidRPr="00D86C44" w:rsidRDefault="00D86C44" w:rsidP="00D86C44">
      <w:r w:rsidRPr="00D86C44">
        <w:t>1.5</w:t>
      </w:r>
    </w:p>
    <w:p w:rsidR="00D86C44" w:rsidRPr="00D86C44" w:rsidRDefault="00D86C44" w:rsidP="00D86C44">
      <w:r w:rsidRPr="00D86C44">
        <w:t>MËNYRA E VLERËSIMIT TË KANDIDATËVE</w:t>
      </w:r>
    </w:p>
    <w:p w:rsidR="00D86C44" w:rsidRPr="00D86C44" w:rsidRDefault="00D86C44" w:rsidP="00D86C44">
      <w:r w:rsidRPr="00D86C44">
        <w:rPr>
          <w:b/>
          <w:bCs/>
        </w:rPr>
        <w:t>Kandidatët do të vlerësohen në lidhje me dokumentacionin e dorëzuar:</w:t>
      </w:r>
    </w:p>
    <w:p w:rsidR="00D86C44" w:rsidRPr="00D86C44" w:rsidRDefault="00D86C44" w:rsidP="00D86C44">
      <w:r w:rsidRPr="00D86C44">
        <w:t xml:space="preserve">Kandidatët do të vlerësohen për përvojën, trajnimet apo kualifikimet e lidhura me fushën, si dhe çertifikimin pozitiv ose për vlerësimet e rezultateve individale në punë në rastet kur procesi i çertifikimit nuk është kryer. </w:t>
      </w:r>
      <w:proofErr w:type="gramStart"/>
      <w:r w:rsidRPr="00D86C44">
        <w:t>Totali i pikëve për këtë </w:t>
      </w:r>
      <w:r w:rsidRPr="00D86C44">
        <w:rPr>
          <w:b/>
          <w:bCs/>
        </w:rPr>
        <w:t>vlerësim është 40 pikë.</w:t>
      </w:r>
      <w:proofErr w:type="gramEnd"/>
    </w:p>
    <w:p w:rsidR="00D86C44" w:rsidRPr="00D86C44" w:rsidRDefault="00D86C44" w:rsidP="00D86C44">
      <w:r w:rsidRPr="00D86C44">
        <w:rPr>
          <w:b/>
          <w:bCs/>
        </w:rPr>
        <w:t>Kandidatët gjatë intervistës së strukturuar me gojë do të vlerësohen në lidhje me:</w:t>
      </w:r>
    </w:p>
    <w:p w:rsidR="00D86C44" w:rsidRPr="00D86C44" w:rsidRDefault="00D86C44" w:rsidP="00D86C44">
      <w:r w:rsidRPr="00D86C44">
        <w:t>a - Njohuritë, aftësitë, kompetencën në lidhje me përshkrimin e pozicionit të punës</w:t>
      </w:r>
      <w:proofErr w:type="gramStart"/>
      <w:r w:rsidRPr="00D86C44">
        <w:t>;</w:t>
      </w:r>
      <w:proofErr w:type="gramEnd"/>
      <w:r w:rsidRPr="00D86C44">
        <w:br/>
        <w:t>b - Eksperiencën e tyre të mëparshme;</w:t>
      </w:r>
      <w:r w:rsidRPr="00D86C44">
        <w:br/>
        <w:t>c - Motivimin, aspiratat dhe pritshmëritë e tyre për karrierën;</w:t>
      </w:r>
    </w:p>
    <w:p w:rsidR="00D86C44" w:rsidRPr="00D86C44" w:rsidRDefault="00D86C44" w:rsidP="00D86C44">
      <w:proofErr w:type="gramStart"/>
      <w:r w:rsidRPr="00D86C44">
        <w:rPr>
          <w:b/>
          <w:bCs/>
        </w:rPr>
        <w:t>Totali i pikëve për këtë vlerësim është 60 pikë.</w:t>
      </w:r>
      <w:proofErr w:type="gramEnd"/>
    </w:p>
    <w:p w:rsidR="00D86C44" w:rsidRPr="00D86C44" w:rsidRDefault="00967976" w:rsidP="00D86C44">
      <w:r>
        <w:pict>
          <v:rect id="_x0000_i1031" style="width:0;height:0" o:hralign="center" o:hrstd="t" o:hr="t" fillcolor="#a0a0a0" stroked="f"/>
        </w:pict>
      </w:r>
    </w:p>
    <w:p w:rsidR="00D86C44" w:rsidRPr="00D86C44" w:rsidRDefault="00D86C44" w:rsidP="00D86C44">
      <w:r w:rsidRPr="00D86C44">
        <w:t>1.6</w:t>
      </w:r>
    </w:p>
    <w:p w:rsidR="00D86C44" w:rsidRPr="00D86C44" w:rsidRDefault="00D86C44" w:rsidP="00D86C44">
      <w:r w:rsidRPr="00D86C44">
        <w:t>DATA E DALJES SË REZULTATEVE TË KONKURIMIT DHE MËNYRA E KOMUNIKIMIT</w:t>
      </w:r>
    </w:p>
    <w:p w:rsidR="00D86C44" w:rsidRPr="00D86C44" w:rsidRDefault="00D86C44" w:rsidP="00D86C44">
      <w:r w:rsidRPr="00D86C44">
        <w:t>Në përfundim të vlerësimit të kandidatëve, Njësia e Burimeve Njerëzore - Bashkia Tiranë, do të shpallë fituesin në faqen elektronike të Portalit të Vëndeve Vakante të Bashkisë Tiranë, në portalin “Shërbimi Kombëtar i Punësimit” dhe stendat e informimit të publikut. Të gjithë kandidatët pjesëmarrës nëkëtë procedurë do të njoftohen individualisht në mënyrë elektronike, për rezultatet (nëpërmjet adresës së email).</w:t>
      </w:r>
    </w:p>
    <w:p w:rsidR="00D86C44" w:rsidRPr="00D86C44" w:rsidRDefault="00D86C44" w:rsidP="00D86C44">
      <w:pPr>
        <w:rPr>
          <w:b/>
          <w:bCs/>
        </w:rPr>
      </w:pPr>
      <w:r w:rsidRPr="00D86C44">
        <w:rPr>
          <w:b/>
          <w:bCs/>
        </w:rPr>
        <w:t>PRANIM NË SHËRBIMIN CIVIL</w:t>
      </w:r>
    </w:p>
    <w:p w:rsidR="00D86C44" w:rsidRPr="00D86C44" w:rsidRDefault="00D86C44" w:rsidP="00D86C44">
      <w:r w:rsidRPr="00D86C44">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Këtë informacion do ta merrni në faqen elektronike të Portalit të Vëndeve Vakante të Bashkisë Tiranë, në portalin “Shërbimi Kombëtar i Punësimit” dhe stendat e informimit të publikut, duke filluar nga data 02/03/2023</w:t>
      </w:r>
    </w:p>
    <w:p w:rsidR="00D86C44" w:rsidRPr="00D86C44" w:rsidRDefault="00D86C44" w:rsidP="00D86C44">
      <w:r w:rsidRPr="00D86C44">
        <w:t>2.1</w:t>
      </w:r>
    </w:p>
    <w:p w:rsidR="00D86C44" w:rsidRPr="00D86C44" w:rsidRDefault="00D86C44" w:rsidP="00D86C44">
      <w:r w:rsidRPr="00D86C44">
        <w:t>KUSHTET QË DUHET TË PLOTESOJË KANDIDATI NË PROCEDUREN E PRANIMIT NË SHERBIMIN CIVIL DHE KRITERET E VECANTA</w:t>
      </w:r>
    </w:p>
    <w:p w:rsidR="00D86C44" w:rsidRPr="00D86C44" w:rsidRDefault="00D86C44" w:rsidP="00D86C44">
      <w:proofErr w:type="gramStart"/>
      <w:r w:rsidRPr="00D86C44">
        <w:t>Për këtë procedurë kanë të drejtë të aplikojnë të gjithë kandidatët jashtë sistemit të shërbimit civil, që plotësojnë kërkesat e përgjithshme sipas nenit 21, të ligjit 152/2013 “Për nëpunësin civil” i ndryshuar.</w:t>
      </w:r>
      <w:proofErr w:type="gramEnd"/>
      <w:r w:rsidRPr="00D86C44">
        <w:t xml:space="preserve"> Kushtet që duhet të plotësojë kandidati në procedurën e pranimit në shërbimin civil janë:</w:t>
      </w:r>
      <w:r w:rsidRPr="00D86C44">
        <w:br/>
        <w:t>a - Të jetë shtetas shqiptar; </w:t>
      </w:r>
      <w:r w:rsidRPr="00D86C44">
        <w:br/>
        <w:t>b - Të ketë zotësi të plotë për të vepruar; </w:t>
      </w:r>
      <w:r w:rsidRPr="00D86C44">
        <w:br/>
        <w:t>c - Të zotërojë gjuhën shqipe, të shkruar dhe të folur; </w:t>
      </w:r>
      <w:r w:rsidRPr="00D86C44">
        <w:br/>
        <w:t>d - Të jetë në kushte shëndetësore që e lejojnë të kryejë detyrën përkatëse; </w:t>
      </w:r>
      <w:r w:rsidRPr="00D86C44">
        <w:br/>
        <w:t>e - Të mos jetë i dënuar me vendim të formës së prerë për kryerjen e një krimi apo për kryerjen e një kundërvajtjeje penale me dashje; </w:t>
      </w:r>
      <w:r w:rsidRPr="00D86C44">
        <w:br/>
        <w:t>f - Ndaj tij të mos jetë marrë masa disiplinore e largimit nga shërbimi civil, që nuk është shuar sipas ligjit 152/2013 “Për nëpunësin civil” i ndryshuar.</w:t>
      </w:r>
      <w:r w:rsidRPr="00D86C44">
        <w:br/>
        <w:t> </w:t>
      </w:r>
    </w:p>
    <w:p w:rsidR="00D86C44" w:rsidRPr="00D86C44" w:rsidRDefault="00D86C44" w:rsidP="00D86C44">
      <w:r w:rsidRPr="00D86C44">
        <w:rPr>
          <w:b/>
          <w:bCs/>
        </w:rPr>
        <w:t>Kandidatët duhet të plotësojnë kërkesat e posaçme si vijon:</w:t>
      </w:r>
    </w:p>
    <w:p w:rsidR="00D86C44" w:rsidRPr="00D86C44" w:rsidRDefault="00D86C44" w:rsidP="00D86C44">
      <w:proofErr w:type="gramStart"/>
      <w:r w:rsidRPr="00D86C44">
        <w:t>Të zotërojnë diplomë të nivelit minimal Master Profesional në Shkenca Kompjuterike.</w:t>
      </w:r>
      <w:proofErr w:type="gramEnd"/>
    </w:p>
    <w:p w:rsidR="00D86C44" w:rsidRPr="00D86C44" w:rsidRDefault="00967976" w:rsidP="00D86C44">
      <w:r>
        <w:pict>
          <v:rect id="_x0000_i1032" style="width:0;height:0" o:hralign="center" o:hrstd="t" o:hr="t" fillcolor="#a0a0a0" stroked="f"/>
        </w:pict>
      </w:r>
    </w:p>
    <w:p w:rsidR="00D86C44" w:rsidRPr="00D86C44" w:rsidRDefault="00D86C44" w:rsidP="00D86C44">
      <w:r w:rsidRPr="00D86C44">
        <w:t>2.2</w:t>
      </w:r>
    </w:p>
    <w:p w:rsidR="00D86C44" w:rsidRPr="00D86C44" w:rsidRDefault="00D86C44" w:rsidP="00D86C44">
      <w:r w:rsidRPr="00D86C44">
        <w:t>DOKUMENTACIONI, MËNYRA DHE AFATI I DORËZIMIT</w:t>
      </w:r>
    </w:p>
    <w:p w:rsidR="00D86C44" w:rsidRPr="00D86C44" w:rsidRDefault="00D86C44" w:rsidP="00D86C44">
      <w:r w:rsidRPr="00D86C44">
        <w:rPr>
          <w:b/>
          <w:bCs/>
        </w:rPr>
        <w:t>Kandidatët që aplikojnë duhet të dorëzojnë dokumentat si më poshtë:</w:t>
      </w:r>
    </w:p>
    <w:p w:rsidR="00D86C44" w:rsidRPr="00D86C44" w:rsidRDefault="00D86C44" w:rsidP="00D86C44">
      <w:r w:rsidRPr="00D86C44">
        <w:t>a - Jetëshkrim i plotësuar në përputhje me dokumentin tip që e gjeni në linkun</w:t>
      </w:r>
      <w:proofErr w:type="gramStart"/>
      <w:r w:rsidRPr="00D86C44">
        <w:t>:</w:t>
      </w:r>
      <w:proofErr w:type="gramEnd"/>
      <w:r w:rsidRPr="00D86C44">
        <w:br/>
        <w:t>https://rekrutimi.tirana.al/CVTemplate_Jeteshkrimi</w:t>
      </w:r>
      <w:r w:rsidRPr="00D86C44">
        <w:br/>
        <w:t>b - Fotokopje të diplomës (përfshirë edhe diplomën Bachelor). Për diplomat e marra jashtë Republikës së Shqipërisë të përcillet njehsimi nga Ministria e Arsimit dhe e Sportit;</w:t>
      </w:r>
      <w:r w:rsidRPr="00D86C44">
        <w:br/>
        <w:t>c - Fotokopje të librezës së punës (të gjitha faqet që vërtetojnë eksperiencën në punë);</w:t>
      </w:r>
      <w:r w:rsidRPr="00D86C44">
        <w:br/>
        <w:t>d - Fotokopje të letërnjoftimit (ID);</w:t>
      </w:r>
      <w:r w:rsidRPr="00D86C44">
        <w:br/>
        <w:t>e - Vërtetim të gjendjes shëndetësore;</w:t>
      </w:r>
      <w:r w:rsidRPr="00D86C44">
        <w:br/>
        <w:t>f - Vetëdeklarim të gjendjes gjyqësore;</w:t>
      </w:r>
      <w:r w:rsidRPr="00D86C44">
        <w:br/>
        <w:t>g - Çdo dokumentacion tjetër që vërteton trajnimet, kualifikimet, arsimin shtesë, vlerësimet pozitive apo të tjera të përmendura në jetëshkrimin tuaj;</w:t>
      </w:r>
      <w:r w:rsidRPr="00D86C44">
        <w:br/>
        <w:t>Aplikimi dhe dorëzimi i të gjitha dokumenteve të cituara më sipër, do të bëhen online, në faqen elektronike të Portalit të Vëndeve Vakante të Bashkisë Tiranë, duke filluar me procedurën e regjistrimit të aplikantit dhe duke ndjekur në vijmësi udhëzimet online </w:t>
      </w:r>
      <w:r w:rsidRPr="00D86C44">
        <w:br/>
        <w:t>https://tirana.al/punesimi/vende-pune </w:t>
      </w:r>
    </w:p>
    <w:p w:rsidR="00D86C44" w:rsidRPr="00D86C44" w:rsidRDefault="00D86C44" w:rsidP="00D86C44">
      <w:r w:rsidRPr="00D86C44">
        <w:rPr>
          <w:b/>
          <w:bCs/>
        </w:rPr>
        <w:t xml:space="preserve">Aplikimi dhe dorëzimi i dokumentave online për procedurën e pranimit në shërbimin civilduhet të bëhet </w:t>
      </w:r>
      <w:proofErr w:type="gramStart"/>
      <w:r w:rsidRPr="00D86C44">
        <w:rPr>
          <w:b/>
          <w:bCs/>
        </w:rPr>
        <w:t>brenda</w:t>
      </w:r>
      <w:proofErr w:type="gramEnd"/>
      <w:r w:rsidRPr="00D86C44">
        <w:rPr>
          <w:b/>
          <w:bCs/>
        </w:rPr>
        <w:t xml:space="preserve"> datës: 2/03/2023</w:t>
      </w:r>
    </w:p>
    <w:p w:rsidR="00D86C44" w:rsidRPr="00D86C44" w:rsidRDefault="00967976" w:rsidP="00D86C44">
      <w:r>
        <w:pict>
          <v:rect id="_x0000_i1033" style="width:0;height:0" o:hralign="center" o:hrstd="t" o:hr="t" fillcolor="#a0a0a0" stroked="f"/>
        </w:pict>
      </w:r>
    </w:p>
    <w:p w:rsidR="00D86C44" w:rsidRPr="00D86C44" w:rsidRDefault="00D86C44" w:rsidP="00D86C44">
      <w:r w:rsidRPr="00D86C44">
        <w:t>2.3</w:t>
      </w:r>
    </w:p>
    <w:p w:rsidR="00D86C44" w:rsidRPr="00D86C44" w:rsidRDefault="00D86C44" w:rsidP="00D86C44">
      <w:r w:rsidRPr="00D86C44">
        <w:t>REZULTATET PËR FAZËN E VERIFIKIMIT PARAPRAK</w:t>
      </w:r>
    </w:p>
    <w:p w:rsidR="00D86C44" w:rsidRPr="00D86C44" w:rsidRDefault="00D86C44" w:rsidP="00D86C44">
      <w:r w:rsidRPr="00D86C44">
        <w:t>Në datën 12/03/2023, Njësia e Burimeve Njerëzore - Bashkia Tiranë, do të shpallë në faqen elektronike të Portalit të Vëndeve Vakante të Bashkisë Tiranë, në portalin “Shërbimi Kombëtar i Punësimit”, dhe në stendat e informimit të publikut listën e kandidatëve që plotësojnë kushtet dhe kërkesat e posaçme për procedurën e pranimit në kategorinë kategorinë e mesme e të ulet, si dhe datën, vendin dhe orën e saktë kur do të zhvillohet intervista. Në të njëjtën datë kandidatët që nuk plotësojnë kushtet e pranimit në kategorinë kategorinë ekzekutive dhe kërkesat e posaçme do të njoftohen individualisht nga Njësia e Burimeve Njerëzore - Bashkia Tiranë, për shkaqet e moskualifikimit (nëpërmjet adresës së e-mail).</w:t>
      </w:r>
    </w:p>
    <w:p w:rsidR="00D86C44" w:rsidRPr="00D86C44" w:rsidRDefault="00967976" w:rsidP="00D86C44">
      <w:r>
        <w:pict>
          <v:rect id="_x0000_i1034" style="width:0;height:0" o:hralign="center" o:hrstd="t" o:hr="t" fillcolor="#a0a0a0" stroked="f"/>
        </w:pict>
      </w:r>
    </w:p>
    <w:p w:rsidR="00D86C44" w:rsidRPr="00D86C44" w:rsidRDefault="00D86C44" w:rsidP="00D86C44">
      <w:r w:rsidRPr="00D86C44">
        <w:t>2.4</w:t>
      </w:r>
    </w:p>
    <w:p w:rsidR="00D86C44" w:rsidRPr="00D86C44" w:rsidRDefault="00D86C44" w:rsidP="00D86C44">
      <w:r w:rsidRPr="00D86C44">
        <w:t>FUSHAT E NJOHURIVE, AFTËSITË DHE CILËSITË MBI TË CILAT DO TË ZHVILLOHET INTERVISTA</w:t>
      </w:r>
    </w:p>
    <w:p w:rsidR="00D86C44" w:rsidRPr="00D86C44" w:rsidRDefault="00D86C44" w:rsidP="00D86C44">
      <w:r w:rsidRPr="00D86C44">
        <w:rPr>
          <w:b/>
          <w:bCs/>
        </w:rPr>
        <w:t>Kandidatët do të testohen në lidhje me:</w:t>
      </w:r>
    </w:p>
    <w:p w:rsidR="00D86C44" w:rsidRPr="00D86C44" w:rsidRDefault="00D86C44" w:rsidP="00D86C44">
      <w:r w:rsidRPr="00D86C44">
        <w:t> </w:t>
      </w:r>
    </w:p>
    <w:p w:rsidR="00D86C44" w:rsidRPr="00D86C44" w:rsidRDefault="00D86C44" w:rsidP="00D86C44">
      <w:r w:rsidRPr="00D86C44">
        <w:t>a. Njohuritë mbi Ligjin Nr.139/2015 “Për vetqeverisjen vendore”</w:t>
      </w:r>
      <w:proofErr w:type="gramStart"/>
      <w:r w:rsidRPr="00D86C44">
        <w:t>;</w:t>
      </w:r>
      <w:proofErr w:type="gramEnd"/>
      <w:r w:rsidRPr="00D86C44">
        <w:br/>
        <w:t>b. Njohuritë mbi ligjin nr.152/2013 “Për nëpunësin civil” (i ndryshuar)</w:t>
      </w:r>
      <w:r w:rsidRPr="00D86C44">
        <w:br/>
        <w:t>c. Njohuritë mbi Ligjin Nr. 10325, datë 23.9.2010 "Për bazat e të dhënave shtetërore";</w:t>
      </w:r>
      <w:r w:rsidRPr="00D86C44">
        <w:br/>
        <w:t>d. Njohuritë mbi Ligjin Nr. 44/2015 "Kodi i Procedurave Administrative i Republikës së Shqipërisë'';</w:t>
      </w:r>
      <w:r w:rsidRPr="00D86C44">
        <w:br/>
        <w:t>e. Ligji Nr.9180, datë 5.2.2004 “Për statistikat Zyrtare”( i ndryshuar)</w:t>
      </w:r>
    </w:p>
    <w:p w:rsidR="00D86C44" w:rsidRPr="00D86C44" w:rsidRDefault="00D86C44" w:rsidP="00D86C44">
      <w:r w:rsidRPr="00D86C44">
        <w:rPr>
          <w:b/>
          <w:bCs/>
        </w:rPr>
        <w:t>Kandidatët gjatë intervistës së strukturuar me gojë do të vlerësohen në lidhje me:</w:t>
      </w:r>
    </w:p>
    <w:p w:rsidR="00D86C44" w:rsidRPr="00D86C44" w:rsidRDefault="00D86C44" w:rsidP="00D86C44">
      <w:r w:rsidRPr="00D86C44">
        <w:t> </w:t>
      </w:r>
    </w:p>
    <w:p w:rsidR="00D86C44" w:rsidRPr="00D86C44" w:rsidRDefault="00D86C44" w:rsidP="00D86C44">
      <w:r w:rsidRPr="00D86C44">
        <w:t>a - Njohuritë, aftësitë, kompetencën në lidhje me përshkrimin përgjithësues të punës për pozicionet</w:t>
      </w:r>
      <w:proofErr w:type="gramStart"/>
      <w:r w:rsidRPr="00D86C44">
        <w:t>;</w:t>
      </w:r>
      <w:proofErr w:type="gramEnd"/>
      <w:r w:rsidRPr="00D86C44">
        <w:br/>
        <w:t>b - Eksperiencën e tyre të mëparshme;</w:t>
      </w:r>
      <w:r w:rsidRPr="00D86C44">
        <w:br/>
        <w:t>c - Motivimin, aspiratat dhe pritshmëritë e tyre për karrierën.</w:t>
      </w:r>
    </w:p>
    <w:p w:rsidR="00D86C44" w:rsidRPr="00D86C44" w:rsidRDefault="00967976" w:rsidP="00D86C44">
      <w:r>
        <w:pict>
          <v:rect id="_x0000_i1035" style="width:0;height:0" o:hralign="center" o:hrstd="t" o:hr="t" fillcolor="#a0a0a0" stroked="f"/>
        </w:pict>
      </w:r>
    </w:p>
    <w:p w:rsidR="00D86C44" w:rsidRPr="00D86C44" w:rsidRDefault="00D86C44" w:rsidP="00D86C44">
      <w:r w:rsidRPr="00D86C44">
        <w:t>2.5</w:t>
      </w:r>
    </w:p>
    <w:p w:rsidR="00D86C44" w:rsidRPr="00D86C44" w:rsidRDefault="00D86C44" w:rsidP="00D86C44">
      <w:r w:rsidRPr="00D86C44">
        <w:t>MËNYRA E VLERËSIMIT TË KANDIDATËVE</w:t>
      </w:r>
    </w:p>
    <w:p w:rsidR="00D86C44" w:rsidRPr="00D86C44" w:rsidRDefault="00D86C44" w:rsidP="00D86C44">
      <w:r w:rsidRPr="00D86C44">
        <w:rPr>
          <w:b/>
          <w:bCs/>
        </w:rPr>
        <w:t>Kandidatët do të vlerësohen në lidhje me:</w:t>
      </w:r>
    </w:p>
    <w:p w:rsidR="00D86C44" w:rsidRPr="00D86C44" w:rsidRDefault="00D86C44" w:rsidP="00D86C44">
      <w:r w:rsidRPr="00D86C44">
        <w:t>a- Vlerësimin me shkrim, </w:t>
      </w:r>
      <w:r w:rsidRPr="00D86C44">
        <w:rPr>
          <w:b/>
          <w:bCs/>
        </w:rPr>
        <w:t>deri në 60 pikë; </w:t>
      </w:r>
      <w:r w:rsidRPr="00D86C44">
        <w:br/>
        <w:t>b- Intervistën e strukturuar me gojë qe konsiston ne motivimin, aspiratat dhe pritshmëritë e tyre për karrierën, deri në 25 pikë;</w:t>
      </w:r>
      <w:r w:rsidRPr="00D86C44">
        <w:br/>
        <w:t>c- Jetëshkrimin, që konsiston në vlerësimin e arsimimit, të përvojës e të trajnimeve, të lidhura me fushën , </w:t>
      </w:r>
      <w:r w:rsidRPr="00D86C44">
        <w:rPr>
          <w:b/>
          <w:bCs/>
        </w:rPr>
        <w:t>deri në 15 pikë.</w:t>
      </w:r>
    </w:p>
    <w:p w:rsidR="00D86C44" w:rsidRPr="00D86C44" w:rsidRDefault="00967976" w:rsidP="00D86C44">
      <w:r>
        <w:pict>
          <v:rect id="_x0000_i1036" style="width:0;height:0" o:hralign="center" o:hrstd="t" o:hr="t" fillcolor="#a0a0a0" stroked="f"/>
        </w:pict>
      </w:r>
    </w:p>
    <w:p w:rsidR="00D86C44" w:rsidRPr="00D86C44" w:rsidRDefault="00D86C44" w:rsidP="00D86C44">
      <w:r w:rsidRPr="00D86C44">
        <w:t>2.6</w:t>
      </w:r>
    </w:p>
    <w:p w:rsidR="00D86C44" w:rsidRPr="00D86C44" w:rsidRDefault="00D86C44" w:rsidP="00D86C44">
      <w:r w:rsidRPr="00D86C44">
        <w:t>DATA E DALJES SË REZULTATEVE TË KONKURIMIT DHE MËNYRA E KOMUNIKIMIT</w:t>
      </w:r>
    </w:p>
    <w:p w:rsidR="00D86C44" w:rsidRPr="00D86C44" w:rsidRDefault="00D86C44" w:rsidP="00D86C44">
      <w:r w:rsidRPr="00D86C44">
        <w:t>Në përfundim të vlerësimit të kandidatëve, Njësia e Burimeve Njerëzore - Bashkia Tiranë, do të shpallë fituesin në faqen elektronike të Portalit të Vëndeve Vakante të Bashkisë Tiranë, në portalin “Shërbimi Kombëtar i Punësimit” dhe stendat e informimit të publikut. Të gjithë kandidatët pjesëmarrës nëkëtë procedurë do të njoftohen individualisht në mënyrë elektronike, për rezultatet (nëpërmjet adresës së email). Të gjithë kandidatët që aplikojnë për procedurën e pranimit ne Shërbim Civil në kategorinë ekzekutive, do të marrin informacion në faqen elektronike të Portalit të Vëndeve Vakante të Bashkisë Tiranë, për fazat e mëtejshme të kësaj procedure</w:t>
      </w:r>
    </w:p>
    <w:p w:rsidR="00D86C44" w:rsidRPr="00D86C44" w:rsidRDefault="00D86C44" w:rsidP="00D86C44"/>
    <w:p w:rsidR="00D86C44" w:rsidRPr="00D86C44" w:rsidRDefault="00967976" w:rsidP="00D86C44">
      <w:r>
        <w:pict>
          <v:rect id="_x0000_i1037" style="width:0;height:0" o:hrstd="t" o:hr="t" fillcolor="#a0a0a0" stroked="f"/>
        </w:pict>
      </w:r>
    </w:p>
    <w:p w:rsidR="00EB7060" w:rsidRDefault="00967976"/>
    <w:sectPr w:rsidR="00EB70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C44"/>
    <w:rsid w:val="004F01F8"/>
    <w:rsid w:val="00570902"/>
    <w:rsid w:val="00845D54"/>
    <w:rsid w:val="00D86C44"/>
    <w:rsid w:val="00DB4219"/>
    <w:rsid w:val="00FD5A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6C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6C4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6C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6C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390757">
      <w:bodyDiv w:val="1"/>
      <w:marLeft w:val="0"/>
      <w:marRight w:val="0"/>
      <w:marTop w:val="0"/>
      <w:marBottom w:val="0"/>
      <w:divBdr>
        <w:top w:val="none" w:sz="0" w:space="0" w:color="auto"/>
        <w:left w:val="none" w:sz="0" w:space="0" w:color="auto"/>
        <w:bottom w:val="none" w:sz="0" w:space="0" w:color="auto"/>
        <w:right w:val="none" w:sz="0" w:space="0" w:color="auto"/>
      </w:divBdr>
      <w:divsChild>
        <w:div w:id="1348601046">
          <w:marLeft w:val="-225"/>
          <w:marRight w:val="-225"/>
          <w:marTop w:val="0"/>
          <w:marBottom w:val="0"/>
          <w:divBdr>
            <w:top w:val="none" w:sz="0" w:space="0" w:color="auto"/>
            <w:left w:val="none" w:sz="0" w:space="0" w:color="auto"/>
            <w:bottom w:val="none" w:sz="0" w:space="0" w:color="auto"/>
            <w:right w:val="none" w:sz="0" w:space="0" w:color="auto"/>
          </w:divBdr>
          <w:divsChild>
            <w:div w:id="2024551476">
              <w:marLeft w:val="0"/>
              <w:marRight w:val="0"/>
              <w:marTop w:val="0"/>
              <w:marBottom w:val="0"/>
              <w:divBdr>
                <w:top w:val="none" w:sz="0" w:space="0" w:color="auto"/>
                <w:left w:val="none" w:sz="0" w:space="0" w:color="auto"/>
                <w:bottom w:val="none" w:sz="0" w:space="0" w:color="auto"/>
                <w:right w:val="none" w:sz="0" w:space="0" w:color="auto"/>
              </w:divBdr>
            </w:div>
          </w:divsChild>
        </w:div>
        <w:div w:id="259728086">
          <w:marLeft w:val="-225"/>
          <w:marRight w:val="-225"/>
          <w:marTop w:val="0"/>
          <w:marBottom w:val="0"/>
          <w:divBdr>
            <w:top w:val="none" w:sz="0" w:space="0" w:color="auto"/>
            <w:left w:val="none" w:sz="0" w:space="0" w:color="auto"/>
            <w:bottom w:val="none" w:sz="0" w:space="0" w:color="auto"/>
            <w:right w:val="none" w:sz="0" w:space="0" w:color="auto"/>
          </w:divBdr>
        </w:div>
        <w:div w:id="405960063">
          <w:marLeft w:val="-225"/>
          <w:marRight w:val="-225"/>
          <w:marTop w:val="0"/>
          <w:marBottom w:val="0"/>
          <w:divBdr>
            <w:top w:val="none" w:sz="0" w:space="0" w:color="auto"/>
            <w:left w:val="none" w:sz="0" w:space="0" w:color="auto"/>
            <w:bottom w:val="none" w:sz="0" w:space="0" w:color="auto"/>
            <w:right w:val="none" w:sz="0" w:space="0" w:color="auto"/>
          </w:divBdr>
          <w:divsChild>
            <w:div w:id="1897550615">
              <w:marLeft w:val="0"/>
              <w:marRight w:val="0"/>
              <w:marTop w:val="0"/>
              <w:marBottom w:val="0"/>
              <w:divBdr>
                <w:top w:val="none" w:sz="0" w:space="0" w:color="auto"/>
                <w:left w:val="none" w:sz="0" w:space="0" w:color="auto"/>
                <w:bottom w:val="none" w:sz="0" w:space="0" w:color="auto"/>
                <w:right w:val="none" w:sz="0" w:space="0" w:color="auto"/>
              </w:divBdr>
              <w:divsChild>
                <w:div w:id="281225942">
                  <w:marLeft w:val="0"/>
                  <w:marRight w:val="0"/>
                  <w:marTop w:val="0"/>
                  <w:marBottom w:val="0"/>
                  <w:divBdr>
                    <w:top w:val="none" w:sz="0" w:space="0" w:color="auto"/>
                    <w:left w:val="none" w:sz="0" w:space="0" w:color="auto"/>
                    <w:bottom w:val="none" w:sz="0" w:space="0" w:color="auto"/>
                    <w:right w:val="none" w:sz="0" w:space="0" w:color="auto"/>
                  </w:divBdr>
                </w:div>
              </w:divsChild>
            </w:div>
            <w:div w:id="208417856">
              <w:marLeft w:val="0"/>
              <w:marRight w:val="0"/>
              <w:marTop w:val="0"/>
              <w:marBottom w:val="0"/>
              <w:divBdr>
                <w:top w:val="none" w:sz="0" w:space="0" w:color="auto"/>
                <w:left w:val="none" w:sz="0" w:space="0" w:color="auto"/>
                <w:bottom w:val="none" w:sz="0" w:space="0" w:color="auto"/>
                <w:right w:val="none" w:sz="0" w:space="0" w:color="auto"/>
              </w:divBdr>
              <w:divsChild>
                <w:div w:id="665937984">
                  <w:marLeft w:val="0"/>
                  <w:marRight w:val="0"/>
                  <w:marTop w:val="0"/>
                  <w:marBottom w:val="0"/>
                  <w:divBdr>
                    <w:top w:val="none" w:sz="0" w:space="0" w:color="auto"/>
                    <w:left w:val="none" w:sz="0" w:space="0" w:color="auto"/>
                    <w:bottom w:val="none" w:sz="0" w:space="0" w:color="auto"/>
                    <w:right w:val="none" w:sz="0" w:space="0" w:color="auto"/>
                  </w:divBdr>
                </w:div>
              </w:divsChild>
            </w:div>
            <w:div w:id="272638468">
              <w:marLeft w:val="0"/>
              <w:marRight w:val="0"/>
              <w:marTop w:val="0"/>
              <w:marBottom w:val="0"/>
              <w:divBdr>
                <w:top w:val="none" w:sz="0" w:space="0" w:color="auto"/>
                <w:left w:val="none" w:sz="0" w:space="0" w:color="auto"/>
                <w:bottom w:val="none" w:sz="0" w:space="0" w:color="auto"/>
                <w:right w:val="none" w:sz="0" w:space="0" w:color="auto"/>
              </w:divBdr>
            </w:div>
          </w:divsChild>
        </w:div>
        <w:div w:id="166871445">
          <w:marLeft w:val="-225"/>
          <w:marRight w:val="-225"/>
          <w:marTop w:val="0"/>
          <w:marBottom w:val="0"/>
          <w:divBdr>
            <w:top w:val="none" w:sz="0" w:space="0" w:color="auto"/>
            <w:left w:val="none" w:sz="0" w:space="0" w:color="auto"/>
            <w:bottom w:val="none" w:sz="0" w:space="0" w:color="auto"/>
            <w:right w:val="none" w:sz="0" w:space="0" w:color="auto"/>
          </w:divBdr>
          <w:divsChild>
            <w:div w:id="630399505">
              <w:marLeft w:val="0"/>
              <w:marRight w:val="0"/>
              <w:marTop w:val="0"/>
              <w:marBottom w:val="0"/>
              <w:divBdr>
                <w:top w:val="none" w:sz="0" w:space="0" w:color="auto"/>
                <w:left w:val="none" w:sz="0" w:space="0" w:color="auto"/>
                <w:bottom w:val="none" w:sz="0" w:space="0" w:color="auto"/>
                <w:right w:val="none" w:sz="0" w:space="0" w:color="auto"/>
              </w:divBdr>
            </w:div>
          </w:divsChild>
        </w:div>
        <w:div w:id="1256670936">
          <w:marLeft w:val="-225"/>
          <w:marRight w:val="-225"/>
          <w:marTop w:val="0"/>
          <w:marBottom w:val="0"/>
          <w:divBdr>
            <w:top w:val="none" w:sz="0" w:space="0" w:color="auto"/>
            <w:left w:val="none" w:sz="0" w:space="0" w:color="auto"/>
            <w:bottom w:val="none" w:sz="0" w:space="0" w:color="auto"/>
            <w:right w:val="none" w:sz="0" w:space="0" w:color="auto"/>
          </w:divBdr>
          <w:divsChild>
            <w:div w:id="193926945">
              <w:marLeft w:val="0"/>
              <w:marRight w:val="0"/>
              <w:marTop w:val="0"/>
              <w:marBottom w:val="0"/>
              <w:divBdr>
                <w:top w:val="none" w:sz="0" w:space="0" w:color="auto"/>
                <w:left w:val="none" w:sz="0" w:space="0" w:color="auto"/>
                <w:bottom w:val="none" w:sz="0" w:space="0" w:color="auto"/>
                <w:right w:val="none" w:sz="0" w:space="0" w:color="auto"/>
              </w:divBdr>
            </w:div>
          </w:divsChild>
        </w:div>
        <w:div w:id="1326861953">
          <w:marLeft w:val="-225"/>
          <w:marRight w:val="-225"/>
          <w:marTop w:val="0"/>
          <w:marBottom w:val="0"/>
          <w:divBdr>
            <w:top w:val="none" w:sz="0" w:space="0" w:color="auto"/>
            <w:left w:val="none" w:sz="0" w:space="0" w:color="auto"/>
            <w:bottom w:val="none" w:sz="0" w:space="0" w:color="auto"/>
            <w:right w:val="none" w:sz="0" w:space="0" w:color="auto"/>
          </w:divBdr>
          <w:divsChild>
            <w:div w:id="2034645740">
              <w:marLeft w:val="0"/>
              <w:marRight w:val="0"/>
              <w:marTop w:val="0"/>
              <w:marBottom w:val="0"/>
              <w:divBdr>
                <w:top w:val="none" w:sz="0" w:space="0" w:color="auto"/>
                <w:left w:val="none" w:sz="0" w:space="0" w:color="auto"/>
                <w:bottom w:val="none" w:sz="0" w:space="0" w:color="auto"/>
                <w:right w:val="none" w:sz="0" w:space="0" w:color="auto"/>
              </w:divBdr>
            </w:div>
            <w:div w:id="370544457">
              <w:marLeft w:val="0"/>
              <w:marRight w:val="0"/>
              <w:marTop w:val="0"/>
              <w:marBottom w:val="0"/>
              <w:divBdr>
                <w:top w:val="none" w:sz="0" w:space="0" w:color="auto"/>
                <w:left w:val="none" w:sz="0" w:space="0" w:color="auto"/>
                <w:bottom w:val="none" w:sz="0" w:space="0" w:color="auto"/>
                <w:right w:val="none" w:sz="0" w:space="0" w:color="auto"/>
              </w:divBdr>
            </w:div>
            <w:div w:id="1742408514">
              <w:marLeft w:val="0"/>
              <w:marRight w:val="0"/>
              <w:marTop w:val="0"/>
              <w:marBottom w:val="0"/>
              <w:divBdr>
                <w:top w:val="none" w:sz="0" w:space="0" w:color="auto"/>
                <w:left w:val="none" w:sz="0" w:space="0" w:color="auto"/>
                <w:bottom w:val="none" w:sz="0" w:space="0" w:color="auto"/>
                <w:right w:val="none" w:sz="0" w:space="0" w:color="auto"/>
              </w:divBdr>
            </w:div>
            <w:div w:id="1922521936">
              <w:marLeft w:val="0"/>
              <w:marRight w:val="0"/>
              <w:marTop w:val="0"/>
              <w:marBottom w:val="0"/>
              <w:divBdr>
                <w:top w:val="none" w:sz="0" w:space="0" w:color="auto"/>
                <w:left w:val="none" w:sz="0" w:space="0" w:color="auto"/>
                <w:bottom w:val="none" w:sz="0" w:space="0" w:color="auto"/>
                <w:right w:val="none" w:sz="0" w:space="0" w:color="auto"/>
              </w:divBdr>
            </w:div>
            <w:div w:id="929241595">
              <w:marLeft w:val="0"/>
              <w:marRight w:val="0"/>
              <w:marTop w:val="0"/>
              <w:marBottom w:val="0"/>
              <w:divBdr>
                <w:top w:val="none" w:sz="0" w:space="0" w:color="auto"/>
                <w:left w:val="none" w:sz="0" w:space="0" w:color="auto"/>
                <w:bottom w:val="none" w:sz="0" w:space="0" w:color="auto"/>
                <w:right w:val="none" w:sz="0" w:space="0" w:color="auto"/>
              </w:divBdr>
            </w:div>
          </w:divsChild>
        </w:div>
        <w:div w:id="294676614">
          <w:marLeft w:val="-225"/>
          <w:marRight w:val="-225"/>
          <w:marTop w:val="0"/>
          <w:marBottom w:val="0"/>
          <w:divBdr>
            <w:top w:val="none" w:sz="0" w:space="0" w:color="auto"/>
            <w:left w:val="none" w:sz="0" w:space="0" w:color="auto"/>
            <w:bottom w:val="none" w:sz="0" w:space="0" w:color="auto"/>
            <w:right w:val="none" w:sz="0" w:space="0" w:color="auto"/>
          </w:divBdr>
          <w:divsChild>
            <w:div w:id="1547453845">
              <w:marLeft w:val="0"/>
              <w:marRight w:val="0"/>
              <w:marTop w:val="0"/>
              <w:marBottom w:val="0"/>
              <w:divBdr>
                <w:top w:val="none" w:sz="0" w:space="0" w:color="auto"/>
                <w:left w:val="none" w:sz="0" w:space="0" w:color="auto"/>
                <w:bottom w:val="none" w:sz="0" w:space="0" w:color="auto"/>
                <w:right w:val="none" w:sz="0" w:space="0" w:color="auto"/>
              </w:divBdr>
              <w:divsChild>
                <w:div w:id="735709464">
                  <w:marLeft w:val="0"/>
                  <w:marRight w:val="0"/>
                  <w:marTop w:val="0"/>
                  <w:marBottom w:val="0"/>
                  <w:divBdr>
                    <w:top w:val="none" w:sz="0" w:space="0" w:color="auto"/>
                    <w:left w:val="none" w:sz="0" w:space="0" w:color="auto"/>
                    <w:bottom w:val="none" w:sz="0" w:space="0" w:color="auto"/>
                    <w:right w:val="none" w:sz="0" w:space="0" w:color="auto"/>
                  </w:divBdr>
                  <w:divsChild>
                    <w:div w:id="1337079803">
                      <w:marLeft w:val="0"/>
                      <w:marRight w:val="0"/>
                      <w:marTop w:val="0"/>
                      <w:marBottom w:val="0"/>
                      <w:divBdr>
                        <w:top w:val="none" w:sz="0" w:space="0" w:color="auto"/>
                        <w:left w:val="none" w:sz="0" w:space="0" w:color="auto"/>
                        <w:bottom w:val="none" w:sz="0" w:space="0" w:color="auto"/>
                        <w:right w:val="none" w:sz="0" w:space="0" w:color="auto"/>
                      </w:divBdr>
                      <w:divsChild>
                        <w:div w:id="377511164">
                          <w:marLeft w:val="0"/>
                          <w:marRight w:val="0"/>
                          <w:marTop w:val="0"/>
                          <w:marBottom w:val="0"/>
                          <w:divBdr>
                            <w:top w:val="none" w:sz="0" w:space="0" w:color="auto"/>
                            <w:left w:val="none" w:sz="0" w:space="0" w:color="auto"/>
                            <w:bottom w:val="none" w:sz="0" w:space="0" w:color="auto"/>
                            <w:right w:val="none" w:sz="0" w:space="0" w:color="auto"/>
                          </w:divBdr>
                          <w:divsChild>
                            <w:div w:id="10962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661262">
              <w:marLeft w:val="0"/>
              <w:marRight w:val="0"/>
              <w:marTop w:val="0"/>
              <w:marBottom w:val="0"/>
              <w:divBdr>
                <w:top w:val="none" w:sz="0" w:space="0" w:color="auto"/>
                <w:left w:val="none" w:sz="0" w:space="0" w:color="auto"/>
                <w:bottom w:val="none" w:sz="0" w:space="0" w:color="auto"/>
                <w:right w:val="none" w:sz="0" w:space="0" w:color="auto"/>
              </w:divBdr>
              <w:divsChild>
                <w:div w:id="1967812262">
                  <w:marLeft w:val="0"/>
                  <w:marRight w:val="0"/>
                  <w:marTop w:val="0"/>
                  <w:marBottom w:val="0"/>
                  <w:divBdr>
                    <w:top w:val="none" w:sz="0" w:space="0" w:color="auto"/>
                    <w:left w:val="none" w:sz="0" w:space="0" w:color="auto"/>
                    <w:bottom w:val="none" w:sz="0" w:space="0" w:color="auto"/>
                    <w:right w:val="none" w:sz="0" w:space="0" w:color="auto"/>
                  </w:divBdr>
                  <w:divsChild>
                    <w:div w:id="1667171619">
                      <w:marLeft w:val="-225"/>
                      <w:marRight w:val="-225"/>
                      <w:marTop w:val="0"/>
                      <w:marBottom w:val="0"/>
                      <w:divBdr>
                        <w:top w:val="none" w:sz="0" w:space="0" w:color="auto"/>
                        <w:left w:val="none" w:sz="0" w:space="0" w:color="auto"/>
                        <w:bottom w:val="none" w:sz="0" w:space="0" w:color="auto"/>
                        <w:right w:val="none" w:sz="0" w:space="0" w:color="auto"/>
                      </w:divBdr>
                      <w:divsChild>
                        <w:div w:id="2131896554">
                          <w:marLeft w:val="0"/>
                          <w:marRight w:val="0"/>
                          <w:marTop w:val="0"/>
                          <w:marBottom w:val="0"/>
                          <w:divBdr>
                            <w:top w:val="none" w:sz="0" w:space="0" w:color="auto"/>
                            <w:left w:val="none" w:sz="0" w:space="0" w:color="auto"/>
                            <w:bottom w:val="none" w:sz="0" w:space="0" w:color="auto"/>
                            <w:right w:val="none" w:sz="0" w:space="0" w:color="auto"/>
                          </w:divBdr>
                        </w:div>
                        <w:div w:id="800339978">
                          <w:marLeft w:val="0"/>
                          <w:marRight w:val="0"/>
                          <w:marTop w:val="0"/>
                          <w:marBottom w:val="0"/>
                          <w:divBdr>
                            <w:top w:val="none" w:sz="0" w:space="0" w:color="auto"/>
                            <w:left w:val="none" w:sz="0" w:space="0" w:color="auto"/>
                            <w:bottom w:val="none" w:sz="0" w:space="0" w:color="auto"/>
                            <w:right w:val="none" w:sz="0" w:space="0" w:color="auto"/>
                          </w:divBdr>
                        </w:div>
                      </w:divsChild>
                    </w:div>
                    <w:div w:id="417364343">
                      <w:marLeft w:val="-225"/>
                      <w:marRight w:val="-225"/>
                      <w:marTop w:val="0"/>
                      <w:marBottom w:val="0"/>
                      <w:divBdr>
                        <w:top w:val="none" w:sz="0" w:space="0" w:color="auto"/>
                        <w:left w:val="none" w:sz="0" w:space="0" w:color="auto"/>
                        <w:bottom w:val="none" w:sz="0" w:space="0" w:color="auto"/>
                        <w:right w:val="none" w:sz="0" w:space="0" w:color="auto"/>
                      </w:divBdr>
                      <w:divsChild>
                        <w:div w:id="112024455">
                          <w:marLeft w:val="0"/>
                          <w:marRight w:val="0"/>
                          <w:marTop w:val="0"/>
                          <w:marBottom w:val="0"/>
                          <w:divBdr>
                            <w:top w:val="none" w:sz="0" w:space="0" w:color="auto"/>
                            <w:left w:val="none" w:sz="0" w:space="0" w:color="auto"/>
                            <w:bottom w:val="none" w:sz="0" w:space="0" w:color="auto"/>
                            <w:right w:val="none" w:sz="0" w:space="0" w:color="auto"/>
                          </w:divBdr>
                        </w:div>
                        <w:div w:id="178653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908436">
          <w:marLeft w:val="0"/>
          <w:marRight w:val="0"/>
          <w:marTop w:val="0"/>
          <w:marBottom w:val="0"/>
          <w:divBdr>
            <w:top w:val="single" w:sz="6" w:space="0" w:color="546E7A"/>
            <w:left w:val="single" w:sz="6" w:space="0" w:color="546E7A"/>
            <w:bottom w:val="single" w:sz="6" w:space="0" w:color="546E7A"/>
            <w:right w:val="single" w:sz="6" w:space="0" w:color="546E7A"/>
          </w:divBdr>
        </w:div>
        <w:div w:id="669791210">
          <w:marLeft w:val="0"/>
          <w:marRight w:val="0"/>
          <w:marTop w:val="0"/>
          <w:marBottom w:val="0"/>
          <w:divBdr>
            <w:top w:val="none" w:sz="0" w:space="0" w:color="auto"/>
            <w:left w:val="none" w:sz="0" w:space="0" w:color="auto"/>
            <w:bottom w:val="none" w:sz="0" w:space="0" w:color="auto"/>
            <w:right w:val="none" w:sz="0" w:space="0" w:color="auto"/>
          </w:divBdr>
        </w:div>
        <w:div w:id="480510076">
          <w:marLeft w:val="0"/>
          <w:marRight w:val="0"/>
          <w:marTop w:val="0"/>
          <w:marBottom w:val="0"/>
          <w:divBdr>
            <w:top w:val="single" w:sz="6" w:space="0" w:color="546E7A"/>
            <w:left w:val="single" w:sz="6" w:space="0" w:color="546E7A"/>
            <w:bottom w:val="single" w:sz="6" w:space="0" w:color="546E7A"/>
            <w:right w:val="single" w:sz="6" w:space="0" w:color="546E7A"/>
          </w:divBdr>
        </w:div>
        <w:div w:id="177503058">
          <w:marLeft w:val="0"/>
          <w:marRight w:val="0"/>
          <w:marTop w:val="0"/>
          <w:marBottom w:val="0"/>
          <w:divBdr>
            <w:top w:val="none" w:sz="0" w:space="0" w:color="auto"/>
            <w:left w:val="none" w:sz="0" w:space="0" w:color="auto"/>
            <w:bottom w:val="none" w:sz="0" w:space="0" w:color="auto"/>
            <w:right w:val="none" w:sz="0" w:space="0" w:color="auto"/>
          </w:divBdr>
        </w:div>
        <w:div w:id="609749156">
          <w:marLeft w:val="0"/>
          <w:marRight w:val="0"/>
          <w:marTop w:val="0"/>
          <w:marBottom w:val="0"/>
          <w:divBdr>
            <w:top w:val="single" w:sz="6" w:space="0" w:color="546E7A"/>
            <w:left w:val="single" w:sz="6" w:space="0" w:color="546E7A"/>
            <w:bottom w:val="single" w:sz="6" w:space="0" w:color="546E7A"/>
            <w:right w:val="single" w:sz="6" w:space="0" w:color="546E7A"/>
          </w:divBdr>
        </w:div>
        <w:div w:id="281687556">
          <w:marLeft w:val="0"/>
          <w:marRight w:val="0"/>
          <w:marTop w:val="0"/>
          <w:marBottom w:val="0"/>
          <w:divBdr>
            <w:top w:val="none" w:sz="0" w:space="0" w:color="auto"/>
            <w:left w:val="none" w:sz="0" w:space="0" w:color="auto"/>
            <w:bottom w:val="none" w:sz="0" w:space="0" w:color="auto"/>
            <w:right w:val="none" w:sz="0" w:space="0" w:color="auto"/>
          </w:divBdr>
        </w:div>
        <w:div w:id="1448280704">
          <w:marLeft w:val="0"/>
          <w:marRight w:val="0"/>
          <w:marTop w:val="0"/>
          <w:marBottom w:val="0"/>
          <w:divBdr>
            <w:top w:val="single" w:sz="6" w:space="0" w:color="546E7A"/>
            <w:left w:val="single" w:sz="6" w:space="0" w:color="546E7A"/>
            <w:bottom w:val="single" w:sz="6" w:space="0" w:color="546E7A"/>
            <w:right w:val="single" w:sz="6" w:space="0" w:color="546E7A"/>
          </w:divBdr>
        </w:div>
        <w:div w:id="1651402949">
          <w:marLeft w:val="0"/>
          <w:marRight w:val="0"/>
          <w:marTop w:val="0"/>
          <w:marBottom w:val="0"/>
          <w:divBdr>
            <w:top w:val="none" w:sz="0" w:space="0" w:color="auto"/>
            <w:left w:val="none" w:sz="0" w:space="0" w:color="auto"/>
            <w:bottom w:val="none" w:sz="0" w:space="0" w:color="auto"/>
            <w:right w:val="none" w:sz="0" w:space="0" w:color="auto"/>
          </w:divBdr>
        </w:div>
        <w:div w:id="54013768">
          <w:marLeft w:val="0"/>
          <w:marRight w:val="0"/>
          <w:marTop w:val="0"/>
          <w:marBottom w:val="0"/>
          <w:divBdr>
            <w:top w:val="single" w:sz="6" w:space="0" w:color="546E7A"/>
            <w:left w:val="single" w:sz="6" w:space="0" w:color="546E7A"/>
            <w:bottom w:val="single" w:sz="6" w:space="0" w:color="546E7A"/>
            <w:right w:val="single" w:sz="6" w:space="0" w:color="546E7A"/>
          </w:divBdr>
        </w:div>
        <w:div w:id="1833333067">
          <w:marLeft w:val="0"/>
          <w:marRight w:val="0"/>
          <w:marTop w:val="0"/>
          <w:marBottom w:val="0"/>
          <w:divBdr>
            <w:top w:val="none" w:sz="0" w:space="0" w:color="auto"/>
            <w:left w:val="none" w:sz="0" w:space="0" w:color="auto"/>
            <w:bottom w:val="none" w:sz="0" w:space="0" w:color="auto"/>
            <w:right w:val="none" w:sz="0" w:space="0" w:color="auto"/>
          </w:divBdr>
        </w:div>
        <w:div w:id="1630356482">
          <w:marLeft w:val="0"/>
          <w:marRight w:val="0"/>
          <w:marTop w:val="0"/>
          <w:marBottom w:val="0"/>
          <w:divBdr>
            <w:top w:val="single" w:sz="6" w:space="0" w:color="546E7A"/>
            <w:left w:val="single" w:sz="6" w:space="0" w:color="546E7A"/>
            <w:bottom w:val="single" w:sz="6" w:space="0" w:color="546E7A"/>
            <w:right w:val="single" w:sz="6" w:space="0" w:color="546E7A"/>
          </w:divBdr>
        </w:div>
        <w:div w:id="618028274">
          <w:marLeft w:val="0"/>
          <w:marRight w:val="0"/>
          <w:marTop w:val="0"/>
          <w:marBottom w:val="0"/>
          <w:divBdr>
            <w:top w:val="none" w:sz="0" w:space="0" w:color="auto"/>
            <w:left w:val="none" w:sz="0" w:space="0" w:color="auto"/>
            <w:bottom w:val="none" w:sz="0" w:space="0" w:color="auto"/>
            <w:right w:val="none" w:sz="0" w:space="0" w:color="auto"/>
          </w:divBdr>
        </w:div>
        <w:div w:id="1668287285">
          <w:marLeft w:val="0"/>
          <w:marRight w:val="0"/>
          <w:marTop w:val="0"/>
          <w:marBottom w:val="0"/>
          <w:divBdr>
            <w:top w:val="single" w:sz="6" w:space="0" w:color="546E7A"/>
            <w:left w:val="single" w:sz="6" w:space="0" w:color="546E7A"/>
            <w:bottom w:val="single" w:sz="6" w:space="0" w:color="546E7A"/>
            <w:right w:val="single" w:sz="6" w:space="0" w:color="546E7A"/>
          </w:divBdr>
        </w:div>
        <w:div w:id="2141803537">
          <w:marLeft w:val="0"/>
          <w:marRight w:val="0"/>
          <w:marTop w:val="0"/>
          <w:marBottom w:val="0"/>
          <w:divBdr>
            <w:top w:val="none" w:sz="0" w:space="0" w:color="auto"/>
            <w:left w:val="none" w:sz="0" w:space="0" w:color="auto"/>
            <w:bottom w:val="none" w:sz="0" w:space="0" w:color="auto"/>
            <w:right w:val="none" w:sz="0" w:space="0" w:color="auto"/>
          </w:divBdr>
        </w:div>
        <w:div w:id="842668669">
          <w:marLeft w:val="0"/>
          <w:marRight w:val="0"/>
          <w:marTop w:val="0"/>
          <w:marBottom w:val="0"/>
          <w:divBdr>
            <w:top w:val="single" w:sz="6" w:space="0" w:color="546E7A"/>
            <w:left w:val="single" w:sz="6" w:space="0" w:color="546E7A"/>
            <w:bottom w:val="single" w:sz="6" w:space="0" w:color="546E7A"/>
            <w:right w:val="single" w:sz="6" w:space="0" w:color="546E7A"/>
          </w:divBdr>
        </w:div>
        <w:div w:id="1211189803">
          <w:marLeft w:val="0"/>
          <w:marRight w:val="0"/>
          <w:marTop w:val="0"/>
          <w:marBottom w:val="0"/>
          <w:divBdr>
            <w:top w:val="none" w:sz="0" w:space="0" w:color="auto"/>
            <w:left w:val="none" w:sz="0" w:space="0" w:color="auto"/>
            <w:bottom w:val="none" w:sz="0" w:space="0" w:color="auto"/>
            <w:right w:val="none" w:sz="0" w:space="0" w:color="auto"/>
          </w:divBdr>
        </w:div>
        <w:div w:id="2067604862">
          <w:marLeft w:val="0"/>
          <w:marRight w:val="0"/>
          <w:marTop w:val="0"/>
          <w:marBottom w:val="0"/>
          <w:divBdr>
            <w:top w:val="single" w:sz="6" w:space="0" w:color="546E7A"/>
            <w:left w:val="single" w:sz="6" w:space="0" w:color="546E7A"/>
            <w:bottom w:val="single" w:sz="6" w:space="0" w:color="546E7A"/>
            <w:right w:val="single" w:sz="6" w:space="0" w:color="546E7A"/>
          </w:divBdr>
        </w:div>
        <w:div w:id="1906063850">
          <w:marLeft w:val="0"/>
          <w:marRight w:val="0"/>
          <w:marTop w:val="0"/>
          <w:marBottom w:val="0"/>
          <w:divBdr>
            <w:top w:val="none" w:sz="0" w:space="0" w:color="auto"/>
            <w:left w:val="none" w:sz="0" w:space="0" w:color="auto"/>
            <w:bottom w:val="none" w:sz="0" w:space="0" w:color="auto"/>
            <w:right w:val="none" w:sz="0" w:space="0" w:color="auto"/>
          </w:divBdr>
        </w:div>
        <w:div w:id="1570574062">
          <w:marLeft w:val="0"/>
          <w:marRight w:val="0"/>
          <w:marTop w:val="0"/>
          <w:marBottom w:val="0"/>
          <w:divBdr>
            <w:top w:val="single" w:sz="6" w:space="0" w:color="546E7A"/>
            <w:left w:val="single" w:sz="6" w:space="0" w:color="546E7A"/>
            <w:bottom w:val="single" w:sz="6" w:space="0" w:color="546E7A"/>
            <w:right w:val="single" w:sz="6" w:space="0" w:color="546E7A"/>
          </w:divBdr>
        </w:div>
        <w:div w:id="1424646653">
          <w:marLeft w:val="0"/>
          <w:marRight w:val="0"/>
          <w:marTop w:val="0"/>
          <w:marBottom w:val="0"/>
          <w:divBdr>
            <w:top w:val="none" w:sz="0" w:space="0" w:color="auto"/>
            <w:left w:val="none" w:sz="0" w:space="0" w:color="auto"/>
            <w:bottom w:val="none" w:sz="0" w:space="0" w:color="auto"/>
            <w:right w:val="none" w:sz="0" w:space="0" w:color="auto"/>
          </w:divBdr>
        </w:div>
        <w:div w:id="992415042">
          <w:marLeft w:val="0"/>
          <w:marRight w:val="0"/>
          <w:marTop w:val="0"/>
          <w:marBottom w:val="0"/>
          <w:divBdr>
            <w:top w:val="single" w:sz="6" w:space="0" w:color="546E7A"/>
            <w:left w:val="single" w:sz="6" w:space="0" w:color="546E7A"/>
            <w:bottom w:val="single" w:sz="6" w:space="0" w:color="546E7A"/>
            <w:right w:val="single" w:sz="6" w:space="0" w:color="546E7A"/>
          </w:divBdr>
        </w:div>
        <w:div w:id="995497584">
          <w:marLeft w:val="0"/>
          <w:marRight w:val="0"/>
          <w:marTop w:val="0"/>
          <w:marBottom w:val="0"/>
          <w:divBdr>
            <w:top w:val="none" w:sz="0" w:space="0" w:color="auto"/>
            <w:left w:val="none" w:sz="0" w:space="0" w:color="auto"/>
            <w:bottom w:val="none" w:sz="0" w:space="0" w:color="auto"/>
            <w:right w:val="none" w:sz="0" w:space="0" w:color="auto"/>
          </w:divBdr>
        </w:div>
        <w:div w:id="1378310951">
          <w:marLeft w:val="0"/>
          <w:marRight w:val="0"/>
          <w:marTop w:val="0"/>
          <w:marBottom w:val="0"/>
          <w:divBdr>
            <w:top w:val="single" w:sz="6" w:space="0" w:color="546E7A"/>
            <w:left w:val="single" w:sz="6" w:space="0" w:color="546E7A"/>
            <w:bottom w:val="single" w:sz="6" w:space="0" w:color="546E7A"/>
            <w:right w:val="single" w:sz="6" w:space="0" w:color="546E7A"/>
          </w:divBdr>
        </w:div>
        <w:div w:id="3508815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1970</Words>
  <Characters>11234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Celjeta Shehu</dc:creator>
  <cp:lastModifiedBy>Celjeta Shehu</cp:lastModifiedBy>
  <cp:revision>1</cp:revision>
  <cp:lastPrinted>2023-02-15T12:03:00Z</cp:lastPrinted>
  <dcterms:created xsi:type="dcterms:W3CDTF">2023-02-15T12:03:00Z</dcterms:created>
  <dcterms:modified xsi:type="dcterms:W3CDTF">2023-02-15T12:04:00Z</dcterms:modified>
</cp:coreProperties>
</file>