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75" w:rsidRDefault="008B0F58">
      <w:pPr>
        <w:pStyle w:val="BodyText"/>
        <w:ind w:left="405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85775" cy="7334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975" w:rsidRDefault="008B0F58">
      <w:pPr>
        <w:pStyle w:val="Heading1"/>
        <w:spacing w:before="101"/>
        <w:ind w:left="3139" w:right="2949" w:hanging="293"/>
      </w:pP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1322496</wp:posOffset>
            </wp:positionH>
            <wp:positionV relativeFrom="paragraph">
              <wp:posOffset>-489535</wp:posOffset>
            </wp:positionV>
            <wp:extent cx="1091928" cy="89380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928" cy="89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REPUBLIKA E SHQIPËRISË</w:t>
      </w:r>
      <w:r>
        <w:rPr>
          <w:spacing w:val="-58"/>
        </w:rPr>
        <w:t xml:space="preserve"> </w:t>
      </w:r>
      <w:r>
        <w:t>AVOKATI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POPULLIT</w:t>
      </w:r>
    </w:p>
    <w:p w:rsidR="00842975" w:rsidRDefault="008B0F58">
      <w:pPr>
        <w:pStyle w:val="BodyText"/>
        <w:spacing w:before="3"/>
        <w:ind w:left="0"/>
        <w:rPr>
          <w:b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1141095</wp:posOffset>
                </wp:positionH>
                <wp:positionV relativeFrom="paragraph">
                  <wp:posOffset>163195</wp:posOffset>
                </wp:positionV>
                <wp:extent cx="542163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1630" cy="1270"/>
                        </a:xfrm>
                        <a:custGeom>
                          <a:avLst/>
                          <a:gdLst>
                            <a:gd name="T0" fmla="+- 0 1797 1797"/>
                            <a:gd name="T1" fmla="*/ T0 w 8538"/>
                            <a:gd name="T2" fmla="+- 0 10335 1797"/>
                            <a:gd name="T3" fmla="*/ T2 w 85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8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45B6" id="Freeform 6" o:spid="_x0000_s1026" style="position:absolute;margin-left:89.85pt;margin-top:12.85pt;width:426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5IAw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" path="m,l8538,e" filled="f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</w:p>
    <w:p w:rsidR="00842975" w:rsidRDefault="008B0F58">
      <w:pPr>
        <w:tabs>
          <w:tab w:val="left" w:pos="6300"/>
        </w:tabs>
        <w:spacing w:line="164" w:lineRule="exact"/>
        <w:ind w:left="218"/>
        <w:rPr>
          <w:sz w:val="16"/>
        </w:rPr>
      </w:pPr>
      <w:r>
        <w:rPr>
          <w:color w:val="0000FF"/>
          <w:sz w:val="16"/>
          <w:u w:val="single" w:color="0000FF"/>
        </w:rPr>
        <w:t>Tel/Fax:+355</w:t>
      </w:r>
      <w:r>
        <w:rPr>
          <w:color w:val="0000FF"/>
          <w:spacing w:val="-4"/>
          <w:sz w:val="16"/>
          <w:u w:val="single" w:color="0000FF"/>
        </w:rPr>
        <w:t xml:space="preserve"> </w:t>
      </w:r>
      <w:r>
        <w:rPr>
          <w:color w:val="0000FF"/>
          <w:sz w:val="16"/>
          <w:u w:val="single" w:color="0000FF"/>
        </w:rPr>
        <w:t>4</w:t>
      </w:r>
      <w:r>
        <w:rPr>
          <w:color w:val="0000FF"/>
          <w:spacing w:val="-4"/>
          <w:sz w:val="16"/>
          <w:u w:val="single" w:color="0000FF"/>
        </w:rPr>
        <w:t xml:space="preserve"> </w:t>
      </w:r>
      <w:r>
        <w:rPr>
          <w:color w:val="0000FF"/>
          <w:sz w:val="16"/>
          <w:u w:val="single" w:color="0000FF"/>
        </w:rPr>
        <w:t>2380</w:t>
      </w:r>
      <w:r>
        <w:rPr>
          <w:color w:val="0000FF"/>
          <w:spacing w:val="-3"/>
          <w:sz w:val="16"/>
          <w:u w:val="single" w:color="0000FF"/>
        </w:rPr>
        <w:t xml:space="preserve"> </w:t>
      </w:r>
      <w:r>
        <w:rPr>
          <w:color w:val="0000FF"/>
          <w:sz w:val="16"/>
          <w:u w:val="single" w:color="0000FF"/>
        </w:rPr>
        <w:t>300/315</w:t>
      </w:r>
      <w:r>
        <w:rPr>
          <w:color w:val="0000FF"/>
          <w:sz w:val="16"/>
        </w:rPr>
        <w:tab/>
        <w:t>E-mail:</w:t>
      </w:r>
      <w:r>
        <w:rPr>
          <w:color w:val="0000FF"/>
          <w:spacing w:val="-10"/>
          <w:sz w:val="16"/>
        </w:rPr>
        <w:t xml:space="preserve"> </w:t>
      </w:r>
      <w:hyperlink r:id="rId7">
        <w:r>
          <w:rPr>
            <w:color w:val="0000FF"/>
            <w:sz w:val="16"/>
            <w:u w:val="single" w:color="0000FF"/>
          </w:rPr>
          <w:t>ap@avokatipopullit.gov.a</w:t>
        </w:r>
        <w:r>
          <w:rPr>
            <w:color w:val="0000FF"/>
            <w:sz w:val="16"/>
          </w:rPr>
          <w:t>l</w:t>
        </w:r>
      </w:hyperlink>
    </w:p>
    <w:p w:rsidR="00842975" w:rsidRDefault="008B0F58">
      <w:pPr>
        <w:tabs>
          <w:tab w:val="left" w:pos="6300"/>
        </w:tabs>
        <w:spacing w:before="1"/>
        <w:ind w:left="218"/>
        <w:rPr>
          <w:sz w:val="16"/>
        </w:rPr>
      </w:pPr>
      <w:r>
        <w:rPr>
          <w:sz w:val="16"/>
        </w:rPr>
        <w:t>Tiranë,</w:t>
      </w:r>
      <w:r>
        <w:rPr>
          <w:spacing w:val="-2"/>
          <w:sz w:val="16"/>
        </w:rPr>
        <w:t xml:space="preserve"> </w:t>
      </w:r>
      <w:r>
        <w:rPr>
          <w:sz w:val="16"/>
        </w:rPr>
        <w:t>Shqipëri</w:t>
      </w:r>
      <w:r>
        <w:rPr>
          <w:sz w:val="16"/>
        </w:rPr>
        <w:tab/>
      </w:r>
      <w:hyperlink r:id="rId8">
        <w:r>
          <w:rPr>
            <w:color w:val="0000FF"/>
            <w:sz w:val="16"/>
            <w:u w:val="single" w:color="0000FF"/>
          </w:rPr>
          <w:t>www.avokatipopullit.gov.a</w:t>
        </w:r>
        <w:r>
          <w:rPr>
            <w:color w:val="0000FF"/>
            <w:sz w:val="16"/>
          </w:rPr>
          <w:t>l</w:t>
        </w:r>
      </w:hyperlink>
    </w:p>
    <w:p w:rsidR="00842975" w:rsidRDefault="00842975">
      <w:pPr>
        <w:pStyle w:val="BodyText"/>
        <w:ind w:left="0"/>
        <w:rPr>
          <w:sz w:val="20"/>
        </w:rPr>
      </w:pPr>
    </w:p>
    <w:p w:rsidR="00842975" w:rsidRDefault="008B0F58">
      <w:pPr>
        <w:pStyle w:val="Heading1"/>
        <w:tabs>
          <w:tab w:val="left" w:pos="1897"/>
          <w:tab w:val="left" w:pos="6514"/>
          <w:tab w:val="left" w:pos="7628"/>
          <w:tab w:val="left" w:pos="8054"/>
        </w:tabs>
        <w:spacing w:before="231"/>
        <w:ind w:left="357"/>
      </w:pPr>
      <w:bookmarkStart w:id="0" w:name="_GoBack"/>
      <w:bookmarkEnd w:id="0"/>
      <w:r>
        <w:tab/>
      </w:r>
    </w:p>
    <w:p w:rsidR="00842975" w:rsidRDefault="00842975">
      <w:pPr>
        <w:pStyle w:val="BodyText"/>
        <w:ind w:left="0"/>
        <w:rPr>
          <w:b/>
          <w:sz w:val="26"/>
        </w:rPr>
      </w:pPr>
    </w:p>
    <w:p w:rsidR="00842975" w:rsidRDefault="00842975">
      <w:pPr>
        <w:pStyle w:val="BodyText"/>
        <w:ind w:left="0"/>
        <w:rPr>
          <w:b/>
          <w:sz w:val="22"/>
        </w:rPr>
      </w:pPr>
    </w:p>
    <w:p w:rsidR="00842975" w:rsidRDefault="008B0F58">
      <w:pPr>
        <w:spacing w:before="1"/>
        <w:ind w:left="1300" w:right="1291" w:firstLine="264"/>
        <w:rPr>
          <w:b/>
          <w:sz w:val="24"/>
        </w:rPr>
      </w:pPr>
      <w:r>
        <w:rPr>
          <w:b/>
          <w:sz w:val="24"/>
        </w:rPr>
        <w:t>SHPALLJE PËR LËVIZJE PARALELE DHE PRANIM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SHËRBIMIN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CIVIL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KATEGORINË EKZEKUTIVE.</w:t>
      </w:r>
    </w:p>
    <w:p w:rsidR="00842975" w:rsidRDefault="00842975">
      <w:pPr>
        <w:pStyle w:val="BodyText"/>
        <w:spacing w:before="6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10"/>
        <w:jc w:val="both"/>
      </w:pPr>
      <w:r>
        <w:t>Në zbatim të nenit 26 të ligjit nr.152/2013 “Për nëpunësin civil”, i ndryshuar si dhe të</w:t>
      </w:r>
      <w:r>
        <w:rPr>
          <w:spacing w:val="1"/>
        </w:rPr>
        <w:t xml:space="preserve"> </w:t>
      </w:r>
      <w:r>
        <w:t>Kreut II, dhe III të Vendimit të Këshillit të Ministrave nr.243, datë 18.3.2015 “Për</w:t>
      </w:r>
      <w:r>
        <w:rPr>
          <w:spacing w:val="1"/>
        </w:rPr>
        <w:t xml:space="preserve"> </w:t>
      </w:r>
      <w:r>
        <w:t>Pranimin,</w:t>
      </w:r>
      <w:r>
        <w:rPr>
          <w:spacing w:val="1"/>
        </w:rPr>
        <w:t xml:space="preserve"> </w:t>
      </w:r>
      <w:r>
        <w:t>Lëvizjen</w:t>
      </w:r>
      <w:r>
        <w:rPr>
          <w:spacing w:val="1"/>
        </w:rPr>
        <w:t xml:space="preserve"> </w:t>
      </w:r>
      <w:r>
        <w:t>Paralele,</w:t>
      </w:r>
      <w:r>
        <w:rPr>
          <w:spacing w:val="1"/>
        </w:rPr>
        <w:t xml:space="preserve"> </w:t>
      </w:r>
      <w:r>
        <w:t>Periudhën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Provës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Emërimin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Kategorinë</w:t>
      </w:r>
      <w:r>
        <w:rPr>
          <w:spacing w:val="1"/>
        </w:rPr>
        <w:t xml:space="preserve"> </w:t>
      </w:r>
      <w:r>
        <w:t>Ekzekutive”, Institucioni i Avokatit të Popullit shpall Procedurat e Lëvizjes Paralele dhe</w:t>
      </w:r>
      <w:r>
        <w:rPr>
          <w:spacing w:val="1"/>
        </w:rPr>
        <w:t xml:space="preserve"> </w:t>
      </w:r>
      <w:r>
        <w:t>Pranimit</w:t>
      </w:r>
      <w:r>
        <w:rPr>
          <w:spacing w:val="-1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Shërbimin Civil, në</w:t>
      </w:r>
      <w:r>
        <w:rPr>
          <w:spacing w:val="-1"/>
        </w:rPr>
        <w:t xml:space="preserve"> </w:t>
      </w:r>
      <w:r>
        <w:t>pozicionin:</w:t>
      </w:r>
    </w:p>
    <w:p w:rsidR="00842975" w:rsidRDefault="00842975">
      <w:pPr>
        <w:pStyle w:val="BodyText"/>
        <w:spacing w:before="7"/>
        <w:ind w:left="0"/>
        <w:rPr>
          <w:sz w:val="16"/>
        </w:rPr>
      </w:pPr>
    </w:p>
    <w:p w:rsidR="00842975" w:rsidRDefault="008B0F58">
      <w:pPr>
        <w:pStyle w:val="Heading1"/>
        <w:spacing w:before="90"/>
      </w:pPr>
      <w:r>
        <w:t>1</w:t>
      </w:r>
      <w:r>
        <w:rPr>
          <w:spacing w:val="5"/>
        </w:rPr>
        <w:t xml:space="preserve"> </w:t>
      </w:r>
      <w:r>
        <w:t>(Një)</w:t>
      </w:r>
      <w:r>
        <w:rPr>
          <w:spacing w:val="5"/>
        </w:rPr>
        <w:t xml:space="preserve"> </w:t>
      </w:r>
      <w:r>
        <w:t>“Specialist”</w:t>
      </w:r>
      <w:r>
        <w:rPr>
          <w:spacing w:val="6"/>
        </w:rPr>
        <w:t xml:space="preserve"> </w:t>
      </w:r>
      <w:r>
        <w:t>në</w:t>
      </w:r>
      <w:r>
        <w:rPr>
          <w:spacing w:val="7"/>
        </w:rPr>
        <w:t xml:space="preserve"> </w:t>
      </w:r>
      <w:r>
        <w:rPr>
          <w:shd w:val="clear" w:color="auto" w:fill="FAFAFA"/>
        </w:rPr>
        <w:t>Sektorin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për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Bashkëpunimin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Ndërkombëtar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dhe</w:t>
      </w:r>
      <w:r>
        <w:rPr>
          <w:spacing w:val="8"/>
          <w:shd w:val="clear" w:color="auto" w:fill="FAFAFA"/>
        </w:rPr>
        <w:t xml:space="preserve"> </w:t>
      </w:r>
      <w:r>
        <w:rPr>
          <w:shd w:val="clear" w:color="auto" w:fill="FAFAFA"/>
        </w:rPr>
        <w:t>Integrimin</w:t>
      </w:r>
      <w:r>
        <w:rPr>
          <w:spacing w:val="-57"/>
        </w:rPr>
        <w:t xml:space="preserve"> </w:t>
      </w:r>
      <w:r>
        <w:rPr>
          <w:shd w:val="clear" w:color="auto" w:fill="FAFAFA"/>
        </w:rPr>
        <w:t>Evropian</w:t>
      </w:r>
      <w:r>
        <w:t>,</w:t>
      </w:r>
      <w:r>
        <w:rPr>
          <w:spacing w:val="-1"/>
        </w:rPr>
        <w:t xml:space="preserve"> </w:t>
      </w:r>
      <w:r>
        <w:t>Kategoria III-b.</w:t>
      </w:r>
    </w:p>
    <w:p w:rsidR="00842975" w:rsidRDefault="00842975">
      <w:pPr>
        <w:pStyle w:val="BodyText"/>
        <w:spacing w:before="1"/>
        <w:ind w:left="0"/>
        <w:rPr>
          <w:b/>
        </w:rPr>
      </w:pPr>
    </w:p>
    <w:p w:rsidR="00842975" w:rsidRDefault="008B0F58">
      <w:pPr>
        <w:ind w:left="1240" w:right="689" w:hanging="533"/>
        <w:rPr>
          <w:b/>
          <w:sz w:val="24"/>
        </w:rPr>
      </w:pPr>
      <w:r>
        <w:rPr>
          <w:b/>
          <w:sz w:val="24"/>
          <w:u w:val="thick"/>
        </w:rPr>
        <w:t>PËR TË DY PROCEDURAT (LËVIZJE PARALELE DHE PRANIM NË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SHËRBIMIN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CIVIL)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APLIKOHET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NË TË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NJËJTËN KOHË!</w:t>
      </w:r>
    </w:p>
    <w:p w:rsidR="00842975" w:rsidRDefault="00842975">
      <w:pPr>
        <w:pStyle w:val="BodyText"/>
        <w:spacing w:before="8"/>
        <w:ind w:left="0"/>
        <w:rPr>
          <w:b/>
          <w:sz w:val="15"/>
        </w:rPr>
      </w:pPr>
    </w:p>
    <w:p w:rsidR="00842975" w:rsidRDefault="008B0F58">
      <w:pPr>
        <w:pStyle w:val="BodyText"/>
        <w:spacing w:before="90"/>
        <w:ind w:left="218" w:right="219"/>
        <w:jc w:val="both"/>
      </w:pPr>
      <w:r>
        <w:t>Pozicioni</w:t>
      </w:r>
      <w:r>
        <w:rPr>
          <w:spacing w:val="1"/>
        </w:rPr>
        <w:t xml:space="preserve"> </w:t>
      </w:r>
      <w:r>
        <w:t>më</w:t>
      </w:r>
      <w:r>
        <w:rPr>
          <w:spacing w:val="1"/>
        </w:rPr>
        <w:t xml:space="preserve"> </w:t>
      </w:r>
      <w:r>
        <w:t>sipër,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ofrohet</w:t>
      </w:r>
      <w:r>
        <w:rPr>
          <w:spacing w:val="1"/>
        </w:rPr>
        <w:t xml:space="preserve"> </w:t>
      </w:r>
      <w:r>
        <w:t>fillimisht</w:t>
      </w:r>
      <w:r>
        <w:rPr>
          <w:spacing w:val="1"/>
        </w:rPr>
        <w:t xml:space="preserve"> </w:t>
      </w:r>
      <w:r>
        <w:t>nëpunësve</w:t>
      </w:r>
      <w:r>
        <w:rPr>
          <w:spacing w:val="1"/>
        </w:rPr>
        <w:t xml:space="preserve"> </w:t>
      </w:r>
      <w:r>
        <w:t>civilë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së</w:t>
      </w:r>
      <w:r>
        <w:rPr>
          <w:spacing w:val="1"/>
        </w:rPr>
        <w:t xml:space="preserve"> </w:t>
      </w:r>
      <w:r>
        <w:t>njëjtës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procedurën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lëvizjes paralele!</w:t>
      </w:r>
    </w:p>
    <w:p w:rsidR="00842975" w:rsidRDefault="008B0F58">
      <w:pPr>
        <w:pStyle w:val="BodyText"/>
        <w:spacing w:before="1"/>
        <w:ind w:left="218" w:right="211"/>
        <w:jc w:val="both"/>
      </w:pPr>
      <w:r>
        <w:t>Vetëm në rast se në përfundim të procedurës së lëvizjes paralele, rezulton se pozicioni</w:t>
      </w:r>
      <w:r>
        <w:rPr>
          <w:spacing w:val="1"/>
        </w:rPr>
        <w:t xml:space="preserve"> </w:t>
      </w:r>
      <w:r>
        <w:t>është</w:t>
      </w:r>
      <w:r>
        <w:rPr>
          <w:spacing w:val="-8"/>
        </w:rPr>
        <w:t xml:space="preserve"> </w:t>
      </w:r>
      <w:r>
        <w:t>ende</w:t>
      </w:r>
      <w:r>
        <w:rPr>
          <w:spacing w:val="-7"/>
        </w:rPr>
        <w:t xml:space="preserve"> </w:t>
      </w:r>
      <w:r>
        <w:t>vakant,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është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vlefshëm</w:t>
      </w:r>
      <w:r>
        <w:rPr>
          <w:spacing w:val="-6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konkurimin</w:t>
      </w:r>
      <w:r>
        <w:rPr>
          <w:spacing w:val="-6"/>
        </w:rPr>
        <w:t xml:space="preserve"> </w:t>
      </w:r>
      <w:r>
        <w:t>nëpërmjet</w:t>
      </w:r>
      <w:r>
        <w:rPr>
          <w:spacing w:val="-6"/>
        </w:rPr>
        <w:t xml:space="preserve"> </w:t>
      </w:r>
      <w:r>
        <w:t>procedurës</w:t>
      </w:r>
      <w:r>
        <w:rPr>
          <w:spacing w:val="-6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ngritjes</w:t>
      </w:r>
      <w:r>
        <w:rPr>
          <w:spacing w:val="-6"/>
        </w:rPr>
        <w:t xml:space="preserve"> </w:t>
      </w:r>
      <w:r>
        <w:t>në</w:t>
      </w:r>
      <w:r>
        <w:rPr>
          <w:spacing w:val="-58"/>
        </w:rPr>
        <w:t xml:space="preserve"> </w:t>
      </w:r>
      <w:r>
        <w:t>detyrë.</w:t>
      </w:r>
    </w:p>
    <w:p w:rsidR="00842975" w:rsidRDefault="00842975">
      <w:pPr>
        <w:pStyle w:val="BodyText"/>
        <w:spacing w:before="4"/>
        <w:ind w:left="0"/>
      </w:pPr>
    </w:p>
    <w:p w:rsidR="00842975" w:rsidRDefault="008B0F58">
      <w:pPr>
        <w:pStyle w:val="Heading1"/>
        <w:jc w:val="both"/>
      </w:pPr>
      <w:r>
        <w:t>Afati</w:t>
      </w:r>
      <w:r>
        <w:rPr>
          <w:spacing w:val="-1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aplikim</w:t>
      </w:r>
      <w:r>
        <w:rPr>
          <w:spacing w:val="-4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lëvizje</w:t>
      </w:r>
      <w:r>
        <w:rPr>
          <w:spacing w:val="-2"/>
        </w:rPr>
        <w:t xml:space="preserve"> </w:t>
      </w:r>
      <w:r>
        <w:t>paralele</w:t>
      </w:r>
      <w:r>
        <w:rPr>
          <w:spacing w:val="1"/>
        </w:rPr>
        <w:t xml:space="preserve"> </w:t>
      </w:r>
      <w:r>
        <w:t>është</w:t>
      </w:r>
      <w:r>
        <w:rPr>
          <w:spacing w:val="-2"/>
        </w:rPr>
        <w:t xml:space="preserve"> </w:t>
      </w:r>
      <w:r>
        <w:t>data:</w:t>
      </w:r>
      <w:r>
        <w:rPr>
          <w:spacing w:val="-1"/>
        </w:rPr>
        <w:t xml:space="preserve"> </w:t>
      </w:r>
      <w:r>
        <w:t>30.01.2023</w:t>
      </w:r>
    </w:p>
    <w:p w:rsidR="00842975" w:rsidRDefault="008B0F58">
      <w:pPr>
        <w:ind w:left="218"/>
        <w:jc w:val="both"/>
        <w:rPr>
          <w:b/>
          <w:sz w:val="24"/>
        </w:rPr>
      </w:pPr>
      <w:r>
        <w:rPr>
          <w:b/>
          <w:sz w:val="24"/>
        </w:rPr>
        <w:t>Afati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aplikim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pranim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shërbimin civil është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data: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03.02.2023</w:t>
      </w:r>
    </w:p>
    <w:p w:rsidR="00842975" w:rsidRDefault="00842975">
      <w:pPr>
        <w:pStyle w:val="BodyText"/>
        <w:spacing w:before="2"/>
        <w:ind w:left="0"/>
        <w:rPr>
          <w:b/>
          <w:sz w:val="16"/>
        </w:rPr>
      </w:pPr>
    </w:p>
    <w:p w:rsidR="00842975" w:rsidRDefault="008B0F58">
      <w:pPr>
        <w:pStyle w:val="Heading1"/>
        <w:spacing w:before="90"/>
        <w:ind w:left="597"/>
      </w:pPr>
      <w:r>
        <w:t>Përshkrimi</w:t>
      </w:r>
      <w:r>
        <w:rPr>
          <w:spacing w:val="32"/>
        </w:rPr>
        <w:t xml:space="preserve"> </w:t>
      </w:r>
      <w:r>
        <w:t>përgjithësues</w:t>
      </w:r>
      <w:r>
        <w:rPr>
          <w:spacing w:val="32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punës</w:t>
      </w:r>
      <w:r>
        <w:rPr>
          <w:spacing w:val="32"/>
        </w:rPr>
        <w:t xml:space="preserve"> </w:t>
      </w:r>
      <w:r>
        <w:t>për</w:t>
      </w:r>
      <w:r>
        <w:rPr>
          <w:spacing w:val="30"/>
        </w:rPr>
        <w:t xml:space="preserve"> </w:t>
      </w:r>
      <w:r>
        <w:t>pozicionin</w:t>
      </w:r>
      <w:r>
        <w:rPr>
          <w:spacing w:val="34"/>
        </w:rPr>
        <w:t xml:space="preserve"> </w:t>
      </w:r>
      <w:r>
        <w:t>“Specialist”</w:t>
      </w:r>
      <w:r>
        <w:rPr>
          <w:spacing w:val="32"/>
        </w:rPr>
        <w:t xml:space="preserve"> </w:t>
      </w:r>
      <w:r>
        <w:t>në</w:t>
      </w:r>
      <w:r>
        <w:rPr>
          <w:spacing w:val="32"/>
        </w:rPr>
        <w:t xml:space="preserve"> </w:t>
      </w:r>
      <w:r>
        <w:rPr>
          <w:shd w:val="clear" w:color="auto" w:fill="FAFAFA"/>
        </w:rPr>
        <w:t>Sektorin</w:t>
      </w:r>
      <w:r>
        <w:rPr>
          <w:spacing w:val="32"/>
          <w:shd w:val="clear" w:color="auto" w:fill="FAFAFA"/>
        </w:rPr>
        <w:t xml:space="preserve"> </w:t>
      </w:r>
      <w:r>
        <w:rPr>
          <w:shd w:val="clear" w:color="auto" w:fill="FAFAFA"/>
        </w:rPr>
        <w:t>për</w:t>
      </w:r>
      <w:r>
        <w:rPr>
          <w:spacing w:val="-57"/>
        </w:rPr>
        <w:t xml:space="preserve"> </w:t>
      </w:r>
      <w:r>
        <w:rPr>
          <w:shd w:val="clear" w:color="auto" w:fill="FAFAFA"/>
        </w:rPr>
        <w:t>Bashkëpunimin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Ndërkombëtar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dhe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Integrimin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Evropian</w:t>
      </w:r>
      <w:r>
        <w:t>,</w:t>
      </w:r>
      <w:r>
        <w:rPr>
          <w:spacing w:val="-2"/>
        </w:rPr>
        <w:t xml:space="preserve"> </w:t>
      </w:r>
      <w:r>
        <w:t>(Kategoria</w:t>
      </w:r>
      <w:r>
        <w:rPr>
          <w:spacing w:val="-13"/>
        </w:rPr>
        <w:t xml:space="preserve"> </w:t>
      </w:r>
      <w:r>
        <w:t>III-b)</w:t>
      </w:r>
    </w:p>
    <w:p w:rsidR="00842975" w:rsidRDefault="00842975">
      <w:pPr>
        <w:pStyle w:val="BodyText"/>
        <w:spacing w:before="8"/>
        <w:ind w:left="0"/>
        <w:rPr>
          <w:b/>
          <w:sz w:val="23"/>
        </w:rPr>
      </w:pP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5"/>
        <w:jc w:val="both"/>
        <w:rPr>
          <w:sz w:val="24"/>
        </w:rPr>
      </w:pPr>
      <w:r>
        <w:rPr>
          <w:sz w:val="24"/>
        </w:rPr>
        <w:t>Të përmbushi detyrat e sektorit ku bën pjesë, brënda udhëzimeve të përgjithshme,</w:t>
      </w:r>
      <w:r>
        <w:rPr>
          <w:spacing w:val="1"/>
          <w:sz w:val="24"/>
        </w:rPr>
        <w:t xml:space="preserve"> </w:t>
      </w:r>
      <w:r>
        <w:rPr>
          <w:sz w:val="24"/>
        </w:rPr>
        <w:t>lidhur</w:t>
      </w:r>
      <w:r>
        <w:rPr>
          <w:spacing w:val="-2"/>
          <w:sz w:val="24"/>
        </w:rPr>
        <w:t xml:space="preserve"> </w:t>
      </w:r>
      <w:r>
        <w:rPr>
          <w:sz w:val="24"/>
        </w:rPr>
        <w:t>me objektivat dhe afatet</w:t>
      </w:r>
      <w:r>
        <w:rPr>
          <w:spacing w:val="-1"/>
          <w:sz w:val="24"/>
        </w:rPr>
        <w:t xml:space="preserve"> </w:t>
      </w:r>
      <w:r>
        <w:rPr>
          <w:sz w:val="24"/>
        </w:rPr>
        <w:t>e përfundimit të detyrave.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7"/>
        <w:jc w:val="both"/>
        <w:rPr>
          <w:sz w:val="24"/>
        </w:rPr>
      </w:pPr>
      <w:r>
        <w:rPr>
          <w:sz w:val="24"/>
        </w:rPr>
        <w:t>Realizon</w:t>
      </w:r>
      <w:r>
        <w:rPr>
          <w:spacing w:val="-14"/>
          <w:sz w:val="24"/>
        </w:rPr>
        <w:t xml:space="preserve"> </w:t>
      </w:r>
      <w:r>
        <w:rPr>
          <w:sz w:val="24"/>
        </w:rPr>
        <w:t>detyrat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përputhje</w:t>
      </w:r>
      <w:r>
        <w:rPr>
          <w:spacing w:val="-15"/>
          <w:sz w:val="24"/>
        </w:rPr>
        <w:t xml:space="preserve"> </w:t>
      </w:r>
      <w:r>
        <w:rPr>
          <w:sz w:val="24"/>
        </w:rPr>
        <w:t>me</w:t>
      </w:r>
      <w:r>
        <w:rPr>
          <w:spacing w:val="-15"/>
          <w:sz w:val="24"/>
        </w:rPr>
        <w:t xml:space="preserve"> </w:t>
      </w:r>
      <w:r>
        <w:rPr>
          <w:sz w:val="24"/>
        </w:rPr>
        <w:t>politikat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institucionit,</w:t>
      </w:r>
      <w:r>
        <w:rPr>
          <w:spacing w:val="-14"/>
          <w:sz w:val="24"/>
        </w:rPr>
        <w:t xml:space="preserve"> </w:t>
      </w:r>
      <w:r>
        <w:rPr>
          <w:sz w:val="24"/>
        </w:rPr>
        <w:t>me</w:t>
      </w:r>
      <w:r>
        <w:rPr>
          <w:spacing w:val="-15"/>
          <w:sz w:val="24"/>
        </w:rPr>
        <w:t xml:space="preserve"> </w:t>
      </w:r>
      <w:r>
        <w:rPr>
          <w:sz w:val="24"/>
        </w:rPr>
        <w:t>standartet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administrative,</w:t>
      </w:r>
      <w:r>
        <w:rPr>
          <w:spacing w:val="-57"/>
          <w:sz w:val="24"/>
        </w:rPr>
        <w:t xml:space="preserve"> </w:t>
      </w:r>
      <w:r>
        <w:rPr>
          <w:sz w:val="24"/>
        </w:rPr>
        <w:t>procedurat</w:t>
      </w:r>
      <w:r>
        <w:rPr>
          <w:spacing w:val="-1"/>
          <w:sz w:val="24"/>
        </w:rPr>
        <w:t xml:space="preserve"> </w:t>
      </w:r>
      <w:r>
        <w:rPr>
          <w:sz w:val="24"/>
        </w:rPr>
        <w:t>teknike, duke</w:t>
      </w:r>
      <w:r>
        <w:rPr>
          <w:spacing w:val="-1"/>
          <w:sz w:val="24"/>
        </w:rPr>
        <w:t xml:space="preserve"> </w:t>
      </w:r>
      <w:r>
        <w:rPr>
          <w:sz w:val="24"/>
        </w:rPr>
        <w:t>mbajtur parasysh</w:t>
      </w:r>
      <w:r>
        <w:rPr>
          <w:spacing w:val="-1"/>
          <w:sz w:val="24"/>
        </w:rPr>
        <w:t xml:space="preserve"> </w:t>
      </w:r>
      <w:r>
        <w:rPr>
          <w:sz w:val="24"/>
        </w:rPr>
        <w:t>praktikat më</w:t>
      </w:r>
      <w:r>
        <w:rPr>
          <w:spacing w:val="-2"/>
          <w:sz w:val="24"/>
        </w:rPr>
        <w:t xml:space="preserve"> </w:t>
      </w:r>
      <w:r>
        <w:rPr>
          <w:sz w:val="24"/>
        </w:rPr>
        <w:t>të mira</w:t>
      </w:r>
      <w:r>
        <w:rPr>
          <w:spacing w:val="-3"/>
          <w:sz w:val="24"/>
        </w:rPr>
        <w:t xml:space="preserve"> </w:t>
      </w:r>
      <w:r>
        <w:rPr>
          <w:sz w:val="24"/>
        </w:rPr>
        <w:t>profesionale.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4"/>
        <w:jc w:val="both"/>
        <w:rPr>
          <w:sz w:val="24"/>
        </w:rPr>
      </w:pPr>
      <w:r>
        <w:rPr>
          <w:sz w:val="24"/>
        </w:rPr>
        <w:t>Koordinimi i</w:t>
      </w:r>
      <w:r>
        <w:rPr>
          <w:spacing w:val="1"/>
          <w:sz w:val="24"/>
        </w:rPr>
        <w:t xml:space="preserve"> </w:t>
      </w:r>
      <w:r>
        <w:rPr>
          <w:sz w:val="24"/>
        </w:rPr>
        <w:t>bashkëpunimit të institucionit të</w:t>
      </w:r>
      <w:r>
        <w:rPr>
          <w:spacing w:val="1"/>
          <w:sz w:val="24"/>
        </w:rPr>
        <w:t xml:space="preserve"> </w:t>
      </w:r>
      <w:r>
        <w:rPr>
          <w:sz w:val="24"/>
        </w:rPr>
        <w:t>Avokatit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Popullit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zyrat</w:t>
      </w:r>
      <w:r>
        <w:rPr>
          <w:spacing w:val="1"/>
          <w:sz w:val="24"/>
        </w:rPr>
        <w:t xml:space="preserve"> </w:t>
      </w:r>
      <w:r>
        <w:rPr>
          <w:sz w:val="24"/>
        </w:rPr>
        <w:t>homologe</w:t>
      </w:r>
      <w:r>
        <w:rPr>
          <w:spacing w:val="14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organizatat</w:t>
      </w:r>
      <w:r>
        <w:rPr>
          <w:spacing w:val="1"/>
          <w:sz w:val="24"/>
        </w:rPr>
        <w:t xml:space="preserve"> </w:t>
      </w:r>
      <w:r>
        <w:rPr>
          <w:sz w:val="24"/>
        </w:rPr>
        <w:t>ndërkombëtare.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08"/>
        <w:jc w:val="both"/>
        <w:rPr>
          <w:sz w:val="24"/>
        </w:rPr>
      </w:pPr>
      <w:r>
        <w:rPr>
          <w:sz w:val="24"/>
        </w:rPr>
        <w:t>Të bashkëpunojë me të gjitha strukturat e Institucionit për çështje të koordinimit dhe</w:t>
      </w:r>
      <w:r>
        <w:rPr>
          <w:spacing w:val="1"/>
          <w:sz w:val="24"/>
        </w:rPr>
        <w:t xml:space="preserve"> </w:t>
      </w:r>
      <w:r>
        <w:rPr>
          <w:sz w:val="24"/>
        </w:rPr>
        <w:t>bashkëpunimit të Institucionit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Avokatit</w:t>
      </w:r>
      <w:r>
        <w:rPr>
          <w:spacing w:val="60"/>
          <w:sz w:val="24"/>
        </w:rPr>
        <w:t xml:space="preserve"> </w:t>
      </w:r>
      <w:r>
        <w:rPr>
          <w:sz w:val="24"/>
        </w:rPr>
        <w:t>të</w:t>
      </w:r>
      <w:r>
        <w:rPr>
          <w:spacing w:val="60"/>
          <w:sz w:val="24"/>
        </w:rPr>
        <w:t xml:space="preserve"> </w:t>
      </w:r>
      <w:r>
        <w:rPr>
          <w:sz w:val="24"/>
        </w:rPr>
        <w:t>Popullit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12"/>
          <w:sz w:val="24"/>
        </w:rPr>
        <w:t>partnerët, homologët</w:t>
      </w:r>
      <w:r>
        <w:rPr>
          <w:spacing w:val="13"/>
          <w:sz w:val="24"/>
        </w:rPr>
        <w:t xml:space="preserve"> </w:t>
      </w:r>
      <w:r>
        <w:rPr>
          <w:spacing w:val="9"/>
          <w:sz w:val="24"/>
        </w:rPr>
        <w:t>dhe</w:t>
      </w:r>
      <w:r>
        <w:rPr>
          <w:spacing w:val="29"/>
          <w:sz w:val="24"/>
        </w:rPr>
        <w:t xml:space="preserve"> </w:t>
      </w:r>
      <w:r>
        <w:rPr>
          <w:spacing w:val="12"/>
          <w:sz w:val="24"/>
        </w:rPr>
        <w:t>organizatat</w:t>
      </w:r>
      <w:r>
        <w:rPr>
          <w:spacing w:val="31"/>
          <w:sz w:val="24"/>
        </w:rPr>
        <w:t xml:space="preserve"> </w:t>
      </w:r>
      <w:r>
        <w:rPr>
          <w:spacing w:val="13"/>
          <w:sz w:val="24"/>
        </w:rPr>
        <w:t>ndërkombëtare.</w:t>
      </w:r>
    </w:p>
    <w:p w:rsidR="00842975" w:rsidRDefault="00842975">
      <w:pPr>
        <w:jc w:val="both"/>
        <w:rPr>
          <w:sz w:val="24"/>
        </w:rPr>
        <w:sectPr w:rsidR="00842975">
          <w:type w:val="continuous"/>
          <w:pgSz w:w="11910" w:h="16850"/>
          <w:pgMar w:top="1560" w:right="1340" w:bottom="280" w:left="1580" w:header="720" w:footer="720" w:gutter="0"/>
          <w:cols w:space="720"/>
        </w:sectPr>
      </w:pP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spacing w:before="71"/>
        <w:ind w:right="210"/>
        <w:jc w:val="both"/>
        <w:rPr>
          <w:sz w:val="24"/>
        </w:rPr>
      </w:pPr>
      <w:r>
        <w:rPr>
          <w:sz w:val="24"/>
        </w:rPr>
        <w:lastRenderedPageBreak/>
        <w:t>Ndjekja dhe zbatimi i detyrave për organizimin e aktiviteteve në bashkëpunim me</w:t>
      </w:r>
      <w:r>
        <w:rPr>
          <w:spacing w:val="1"/>
          <w:sz w:val="24"/>
        </w:rPr>
        <w:t xml:space="preserve"> </w:t>
      </w:r>
      <w:r>
        <w:rPr>
          <w:sz w:val="24"/>
        </w:rPr>
        <w:t>zyrat homologe, organizmat</w:t>
      </w:r>
      <w:r>
        <w:rPr>
          <w:spacing w:val="1"/>
          <w:sz w:val="24"/>
        </w:rPr>
        <w:t xml:space="preserve"> </w:t>
      </w:r>
      <w:r>
        <w:rPr>
          <w:sz w:val="24"/>
        </w:rPr>
        <w:t>ndërkombëtare</w:t>
      </w:r>
      <w:r>
        <w:rPr>
          <w:spacing w:val="1"/>
          <w:sz w:val="24"/>
        </w:rPr>
        <w:t xml:space="preserve"> </w:t>
      </w:r>
      <w:r>
        <w:rPr>
          <w:sz w:val="24"/>
        </w:rPr>
        <w:t>brënda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jashtë</w:t>
      </w:r>
      <w:r>
        <w:rPr>
          <w:spacing w:val="1"/>
          <w:sz w:val="24"/>
        </w:rPr>
        <w:t xml:space="preserve"> </w:t>
      </w:r>
      <w:r>
        <w:rPr>
          <w:sz w:val="24"/>
        </w:rPr>
        <w:t>vendit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partnerë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tjerë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fushën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të drejtave të njeriut në funksion të fuqizimit dhe</w:t>
      </w:r>
      <w:r>
        <w:rPr>
          <w:spacing w:val="1"/>
          <w:sz w:val="24"/>
        </w:rPr>
        <w:t xml:space="preserve"> </w:t>
      </w:r>
      <w:r>
        <w:rPr>
          <w:sz w:val="24"/>
        </w:rPr>
        <w:t>bashkpunimit.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0"/>
        <w:jc w:val="both"/>
        <w:rPr>
          <w:sz w:val="24"/>
        </w:rPr>
      </w:pPr>
      <w:r>
        <w:rPr>
          <w:sz w:val="24"/>
        </w:rPr>
        <w:t>Krijimi</w:t>
      </w:r>
      <w:r>
        <w:rPr>
          <w:spacing w:val="-7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mbajtja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kontakteve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vazhdueshme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>partnerët</w:t>
      </w:r>
      <w:r>
        <w:rPr>
          <w:spacing w:val="-7"/>
          <w:sz w:val="24"/>
        </w:rPr>
        <w:t xml:space="preserve"> </w:t>
      </w:r>
      <w:r>
        <w:rPr>
          <w:sz w:val="24"/>
        </w:rPr>
        <w:t>ndërkombëtarë</w:t>
      </w:r>
      <w:r>
        <w:rPr>
          <w:spacing w:val="-8"/>
          <w:sz w:val="24"/>
        </w:rPr>
        <w:t xml:space="preserve"> </w:t>
      </w:r>
      <w:r>
        <w:rPr>
          <w:sz w:val="24"/>
        </w:rPr>
        <w:t>brënda</w:t>
      </w:r>
      <w:r>
        <w:rPr>
          <w:spacing w:val="-58"/>
          <w:sz w:val="24"/>
        </w:rPr>
        <w:t xml:space="preserve"> </w:t>
      </w:r>
      <w:r>
        <w:rPr>
          <w:sz w:val="24"/>
        </w:rPr>
        <w:t>dhe jashtë vendit, në ndarjen e informacionit mbi gjendjen e të drejtave dhe lirive</w:t>
      </w:r>
      <w:r>
        <w:rPr>
          <w:spacing w:val="1"/>
          <w:sz w:val="24"/>
        </w:rPr>
        <w:t xml:space="preserve"> </w:t>
      </w:r>
      <w:r>
        <w:rPr>
          <w:sz w:val="24"/>
        </w:rPr>
        <w:t>themelore të njeriut në Shqipëri si dhe në ndarjen e raporteve të vecanta dhe rasteve</w:t>
      </w:r>
      <w:r>
        <w:rPr>
          <w:spacing w:val="1"/>
          <w:sz w:val="24"/>
        </w:rPr>
        <w:t xml:space="preserve"> </w:t>
      </w:r>
      <w:r>
        <w:rPr>
          <w:sz w:val="24"/>
        </w:rPr>
        <w:t>specifike të</w:t>
      </w:r>
      <w:r>
        <w:rPr>
          <w:spacing w:val="-1"/>
          <w:sz w:val="24"/>
        </w:rPr>
        <w:t xml:space="preserve"> </w:t>
      </w:r>
      <w:r>
        <w:rPr>
          <w:sz w:val="24"/>
        </w:rPr>
        <w:t>trajtuara nga</w:t>
      </w:r>
      <w:r>
        <w:rPr>
          <w:spacing w:val="4"/>
          <w:sz w:val="24"/>
        </w:rPr>
        <w:t xml:space="preserve"> </w:t>
      </w:r>
      <w:r>
        <w:rPr>
          <w:sz w:val="24"/>
        </w:rPr>
        <w:t>Institucioni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Avokatit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Popullit.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1"/>
        <w:jc w:val="both"/>
        <w:rPr>
          <w:sz w:val="24"/>
        </w:rPr>
      </w:pPr>
      <w:r>
        <w:rPr>
          <w:sz w:val="24"/>
        </w:rPr>
        <w:t>Ndjekja e detyrave specifike në përmbushjen e detyrimeve të Institucionit që lidhen</w:t>
      </w:r>
      <w:r>
        <w:rPr>
          <w:spacing w:val="1"/>
          <w:sz w:val="24"/>
        </w:rPr>
        <w:t xml:space="preserve"> </w:t>
      </w:r>
      <w:r>
        <w:rPr>
          <w:sz w:val="24"/>
        </w:rPr>
        <w:t>me proçesin e integrimit dhe veçanërisht me plotësimin e kritereve për anëtarësimin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Bashkimin Evropian.</w:t>
      </w:r>
    </w:p>
    <w:p w:rsidR="00842975" w:rsidRDefault="008B0F58">
      <w:pPr>
        <w:pStyle w:val="ListParagraph"/>
        <w:numPr>
          <w:ilvl w:val="0"/>
          <w:numId w:val="14"/>
        </w:numPr>
        <w:tabs>
          <w:tab w:val="left" w:pos="578"/>
        </w:tabs>
        <w:ind w:right="212"/>
        <w:jc w:val="both"/>
        <w:rPr>
          <w:sz w:val="24"/>
        </w:rPr>
      </w:pPr>
      <w:r>
        <w:rPr>
          <w:sz w:val="24"/>
        </w:rPr>
        <w:t>Ndjekja e zbatimit të aktiviteteve në kuadër të projekteve të Institucionit të Avokatit</w:t>
      </w:r>
      <w:r>
        <w:rPr>
          <w:spacing w:val="1"/>
          <w:sz w:val="24"/>
        </w:rPr>
        <w:t xml:space="preserve"> </w:t>
      </w:r>
      <w:r>
        <w:rPr>
          <w:sz w:val="24"/>
        </w:rPr>
        <w:t>të Popullit</w:t>
      </w:r>
      <w:r>
        <w:rPr>
          <w:spacing w:val="1"/>
          <w:sz w:val="24"/>
        </w:rPr>
        <w:t xml:space="preserve"> </w:t>
      </w:r>
      <w:r>
        <w:rPr>
          <w:sz w:val="24"/>
        </w:rPr>
        <w:t>me mbshtetje</w:t>
      </w:r>
      <w:r>
        <w:rPr>
          <w:spacing w:val="-1"/>
          <w:sz w:val="24"/>
        </w:rPr>
        <w:t xml:space="preserve"> </w:t>
      </w:r>
      <w:r>
        <w:rPr>
          <w:sz w:val="24"/>
        </w:rPr>
        <w:t>ndërkombëtare.</w:t>
      </w:r>
    </w:p>
    <w:p w:rsidR="00842975" w:rsidRDefault="008B0F58">
      <w:pPr>
        <w:pStyle w:val="BodyText"/>
        <w:spacing w:before="4"/>
        <w:ind w:left="0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111125</wp:posOffset>
                </wp:positionV>
                <wp:extent cx="5575935" cy="20764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2076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975" w:rsidRDefault="008B0F58">
                            <w:pPr>
                              <w:spacing w:before="19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I-Lëvizja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Paralele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4.25pt;margin-top:8.75pt;width:439.05pt;height:16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" fillcolor="yellow" strokecolor="red" strokeweight=".48pt">
                <v:textbox inset="0,0,0,0">
                  <w:txbxContent>
                    <w:p w:rsidR="00842975" w:rsidRDefault="008B0F58">
                      <w:pPr>
                        <w:spacing w:before="19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I-Lëvizja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Paralele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42975" w:rsidRDefault="00842975">
      <w:pPr>
        <w:pStyle w:val="BodyText"/>
        <w:spacing w:before="10"/>
        <w:ind w:left="0"/>
        <w:rPr>
          <w:sz w:val="12"/>
        </w:rPr>
      </w:pPr>
    </w:p>
    <w:p w:rsidR="00842975" w:rsidRDefault="008B0F58">
      <w:pPr>
        <w:pStyle w:val="BodyText"/>
        <w:spacing w:before="90"/>
        <w:ind w:left="218" w:right="214"/>
        <w:jc w:val="both"/>
      </w:pPr>
      <w:r>
        <w:t>Kanë të drejtë të aplikojnë për këtë procedurë vetëm nëpunës civilë të së njëjtës kategori,</w:t>
      </w:r>
      <w:r>
        <w:rPr>
          <w:spacing w:val="-57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gjitha</w:t>
      </w:r>
      <w:r>
        <w:rPr>
          <w:spacing w:val="1"/>
        </w:rPr>
        <w:t xml:space="preserve"> </w:t>
      </w:r>
      <w:r>
        <w:t>Institucionet, pjesë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shërbimit civil.</w:t>
      </w:r>
    </w:p>
    <w:p w:rsidR="00842975" w:rsidRDefault="00842975">
      <w:pPr>
        <w:pStyle w:val="BodyText"/>
        <w:spacing w:before="3"/>
        <w:ind w:left="0"/>
      </w:pPr>
    </w:p>
    <w:p w:rsidR="00842975" w:rsidRDefault="008B0F58">
      <w:pPr>
        <w:pStyle w:val="Heading1"/>
      </w:pPr>
      <w:r>
        <w:t>1.</w:t>
      </w:r>
      <w:r>
        <w:rPr>
          <w:spacing w:val="-3"/>
        </w:rPr>
        <w:t xml:space="preserve"> </w:t>
      </w:r>
      <w:r>
        <w:t>Kushtet</w:t>
      </w:r>
      <w:r>
        <w:rPr>
          <w:spacing w:val="-1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Lëvizjen</w:t>
      </w:r>
      <w:r>
        <w:rPr>
          <w:spacing w:val="2"/>
        </w:rPr>
        <w:t xml:space="preserve"> </w:t>
      </w:r>
      <w:r>
        <w:t>Paralele</w:t>
      </w:r>
      <w:r>
        <w:rPr>
          <w:spacing w:val="-1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kriteret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veçanta</w:t>
      </w:r>
      <w:r>
        <w:rPr>
          <w:spacing w:val="-1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pozicionin:</w:t>
      </w:r>
    </w:p>
    <w:p w:rsidR="00842975" w:rsidRDefault="008B0F58">
      <w:pPr>
        <w:ind w:left="218" w:right="215"/>
        <w:jc w:val="both"/>
        <w:rPr>
          <w:b/>
          <w:sz w:val="24"/>
        </w:rPr>
      </w:pPr>
      <w:r>
        <w:rPr>
          <w:b/>
          <w:sz w:val="24"/>
        </w:rPr>
        <w:t>“Specialist”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AFAFA"/>
        </w:rPr>
        <w:t>Sektorin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për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Bashkëpunimin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Ndërkombëtar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dhe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Integrimin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AFAFA"/>
        </w:rPr>
        <w:t>Evropian</w:t>
      </w:r>
      <w:r>
        <w:rPr>
          <w:b/>
          <w:sz w:val="24"/>
        </w:rPr>
        <w:t>.</w:t>
      </w:r>
    </w:p>
    <w:p w:rsidR="00842975" w:rsidRDefault="00842975">
      <w:pPr>
        <w:pStyle w:val="BodyText"/>
        <w:ind w:left="0"/>
        <w:rPr>
          <w:b/>
        </w:rPr>
      </w:pPr>
    </w:p>
    <w:p w:rsidR="00842975" w:rsidRDefault="008B0F58">
      <w:pPr>
        <w:pStyle w:val="Heading1"/>
        <w:jc w:val="both"/>
      </w:pPr>
      <w:r>
        <w:t>Kandidati</w:t>
      </w:r>
      <w:r>
        <w:rPr>
          <w:spacing w:val="-2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Lëvizjen</w:t>
      </w:r>
      <w:r>
        <w:rPr>
          <w:spacing w:val="1"/>
        </w:rPr>
        <w:t xml:space="preserve"> </w:t>
      </w:r>
      <w:r>
        <w:t>Paralele</w:t>
      </w:r>
      <w:r>
        <w:rPr>
          <w:spacing w:val="-1"/>
        </w:rPr>
        <w:t xml:space="preserve"> </w:t>
      </w:r>
      <w:r>
        <w:t>duhet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plotësojë</w:t>
      </w:r>
      <w:r>
        <w:rPr>
          <w:spacing w:val="-2"/>
        </w:rPr>
        <w:t xml:space="preserve"> </w:t>
      </w:r>
      <w:r>
        <w:t>kushtet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më</w:t>
      </w:r>
      <w:r>
        <w:rPr>
          <w:spacing w:val="-2"/>
        </w:rPr>
        <w:t xml:space="preserve"> </w:t>
      </w:r>
      <w:r>
        <w:t>poshtë vijon: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ListParagraph"/>
        <w:numPr>
          <w:ilvl w:val="0"/>
          <w:numId w:val="13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jetë</w:t>
      </w:r>
      <w:r>
        <w:rPr>
          <w:spacing w:val="-2"/>
          <w:sz w:val="24"/>
        </w:rPr>
        <w:t xml:space="preserve"> </w:t>
      </w:r>
      <w:r>
        <w:rPr>
          <w:sz w:val="24"/>
        </w:rPr>
        <w:t>nëpunës civil i</w:t>
      </w:r>
      <w:r>
        <w:rPr>
          <w:spacing w:val="-1"/>
          <w:sz w:val="24"/>
        </w:rPr>
        <w:t xml:space="preserve"> </w:t>
      </w:r>
      <w:r>
        <w:rPr>
          <w:sz w:val="24"/>
        </w:rPr>
        <w:t>konfirmuar</w:t>
      </w:r>
      <w:r>
        <w:rPr>
          <w:spacing w:val="-2"/>
          <w:sz w:val="24"/>
        </w:rPr>
        <w:t xml:space="preserve"> </w:t>
      </w:r>
      <w:r>
        <w:rPr>
          <w:sz w:val="24"/>
        </w:rPr>
        <w:t>brënda</w:t>
      </w:r>
      <w:r>
        <w:rPr>
          <w:spacing w:val="-2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njejtës kategori</w:t>
      </w:r>
      <w:r>
        <w:rPr>
          <w:spacing w:val="-1"/>
          <w:sz w:val="24"/>
        </w:rPr>
        <w:t xml:space="preserve"> </w:t>
      </w:r>
      <w:r>
        <w:rPr>
          <w:sz w:val="24"/>
        </w:rPr>
        <w:t>(Kategoria</w:t>
      </w:r>
      <w:r>
        <w:rPr>
          <w:spacing w:val="-1"/>
          <w:sz w:val="24"/>
        </w:rPr>
        <w:t xml:space="preserve"> </w:t>
      </w:r>
      <w:r>
        <w:rPr>
          <w:sz w:val="24"/>
        </w:rPr>
        <w:t>III-b)</w:t>
      </w:r>
    </w:p>
    <w:p w:rsidR="00842975" w:rsidRDefault="008B0F58">
      <w:pPr>
        <w:pStyle w:val="ListParagraph"/>
        <w:numPr>
          <w:ilvl w:val="0"/>
          <w:numId w:val="13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mos</w:t>
      </w:r>
      <w:r>
        <w:rPr>
          <w:spacing w:val="-1"/>
          <w:sz w:val="24"/>
        </w:rPr>
        <w:t xml:space="preserve"> </w:t>
      </w:r>
      <w:r>
        <w:rPr>
          <w:sz w:val="24"/>
        </w:rPr>
        <w:t>ketë</w:t>
      </w:r>
      <w:r>
        <w:rPr>
          <w:spacing w:val="-1"/>
          <w:sz w:val="24"/>
        </w:rPr>
        <w:t xml:space="preserve"> </w:t>
      </w:r>
      <w:r>
        <w:rPr>
          <w:sz w:val="24"/>
        </w:rPr>
        <w:t>masë</w:t>
      </w:r>
      <w:r>
        <w:rPr>
          <w:spacing w:val="-2"/>
          <w:sz w:val="24"/>
        </w:rPr>
        <w:t xml:space="preserve"> </w:t>
      </w:r>
      <w:r>
        <w:rPr>
          <w:sz w:val="24"/>
        </w:rPr>
        <w:t>disiplinore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fuqi (të</w:t>
      </w:r>
      <w:r>
        <w:rPr>
          <w:spacing w:val="-2"/>
          <w:sz w:val="24"/>
        </w:rPr>
        <w:t xml:space="preserve"> </w:t>
      </w:r>
      <w:r>
        <w:rPr>
          <w:sz w:val="24"/>
        </w:rPr>
        <w:t>vërtetuar</w:t>
      </w:r>
      <w:r>
        <w:rPr>
          <w:spacing w:val="-1"/>
          <w:sz w:val="24"/>
        </w:rPr>
        <w:t xml:space="preserve"> </w:t>
      </w:r>
      <w:r>
        <w:rPr>
          <w:sz w:val="24"/>
        </w:rPr>
        <w:t>me një</w:t>
      </w:r>
      <w:r>
        <w:rPr>
          <w:spacing w:val="-2"/>
          <w:sz w:val="24"/>
        </w:rPr>
        <w:t xml:space="preserve"> </w:t>
      </w:r>
      <w:r>
        <w:rPr>
          <w:sz w:val="24"/>
        </w:rPr>
        <w:t>dokument nga Institucioni).</w:t>
      </w:r>
    </w:p>
    <w:p w:rsidR="00842975" w:rsidRDefault="008B0F58">
      <w:pPr>
        <w:pStyle w:val="ListParagraph"/>
        <w:numPr>
          <w:ilvl w:val="0"/>
          <w:numId w:val="13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ketë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paktën vlerësimin</w:t>
      </w:r>
      <w:r>
        <w:rPr>
          <w:spacing w:val="-1"/>
          <w:sz w:val="24"/>
        </w:rPr>
        <w:t xml:space="preserve"> </w:t>
      </w:r>
      <w:r>
        <w:rPr>
          <w:sz w:val="24"/>
        </w:rPr>
        <w:t>e fundit</w:t>
      </w:r>
      <w:r>
        <w:rPr>
          <w:spacing w:val="-1"/>
          <w:sz w:val="24"/>
        </w:rPr>
        <w:t xml:space="preserve"> </w:t>
      </w:r>
      <w:r>
        <w:rPr>
          <w:sz w:val="24"/>
        </w:rPr>
        <w:t>mirë</w:t>
      </w:r>
      <w:r>
        <w:rPr>
          <w:spacing w:val="-1"/>
          <w:sz w:val="24"/>
        </w:rPr>
        <w:t xml:space="preserve"> </w:t>
      </w:r>
      <w:r>
        <w:rPr>
          <w:sz w:val="24"/>
        </w:rPr>
        <w:t>ose</w:t>
      </w:r>
      <w:r>
        <w:rPr>
          <w:spacing w:val="-2"/>
          <w:sz w:val="24"/>
        </w:rPr>
        <w:t xml:space="preserve"> </w:t>
      </w:r>
      <w:r>
        <w:rPr>
          <w:sz w:val="24"/>
        </w:rPr>
        <w:t>shumë</w:t>
      </w:r>
      <w:r>
        <w:rPr>
          <w:spacing w:val="-1"/>
          <w:sz w:val="24"/>
        </w:rPr>
        <w:t xml:space="preserve"> </w:t>
      </w:r>
      <w:r>
        <w:rPr>
          <w:sz w:val="24"/>
        </w:rPr>
        <w:t>mire.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jc w:val="both"/>
      </w:pPr>
      <w:r>
        <w:t>Kandidatët</w:t>
      </w:r>
      <w:r>
        <w:rPr>
          <w:spacing w:val="-1"/>
        </w:rPr>
        <w:t xml:space="preserve"> </w:t>
      </w:r>
      <w:r>
        <w:t>duhet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plotësojnë</w:t>
      </w:r>
      <w:r>
        <w:rPr>
          <w:spacing w:val="-2"/>
        </w:rPr>
        <w:t xml:space="preserve"> </w:t>
      </w:r>
      <w:r>
        <w:t>kriteret e</w:t>
      </w:r>
      <w:r>
        <w:rPr>
          <w:spacing w:val="-2"/>
        </w:rPr>
        <w:t xml:space="preserve"> </w:t>
      </w:r>
      <w:r>
        <w:t>veçanta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vijon: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ListParagraph"/>
        <w:numPr>
          <w:ilvl w:val="0"/>
          <w:numId w:val="12"/>
        </w:numPr>
        <w:tabs>
          <w:tab w:val="left" w:pos="578"/>
        </w:tabs>
        <w:ind w:right="212"/>
        <w:jc w:val="both"/>
        <w:rPr>
          <w:sz w:val="24"/>
        </w:rPr>
      </w:pPr>
      <w:r>
        <w:rPr>
          <w:sz w:val="24"/>
        </w:rPr>
        <w:t xml:space="preserve">Të zotërojë Diplomë të nivelit “Master shkencor” në degët </w:t>
      </w:r>
      <w:r w:rsidR="002409C2">
        <w:rPr>
          <w:sz w:val="24"/>
        </w:rPr>
        <w:t xml:space="preserve">Gjuhe te Huaja, Shkenca Juridike, Shkenca Sociale, Shkenca Politike ose Marrëdhënie Ndërkombetare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Diploma e nivelit “Bachelor” duhet të jetë në të njëjtën fushë. (Diplomat e marra ne</w:t>
      </w:r>
      <w:r>
        <w:rPr>
          <w:spacing w:val="1"/>
          <w:sz w:val="24"/>
        </w:rPr>
        <w:t xml:space="preserve"> </w:t>
      </w:r>
      <w:r>
        <w:rPr>
          <w:sz w:val="24"/>
        </w:rPr>
        <w:t>Universitetet jashte vendit duhet të jenë të njehsuara nga Institucioni përgjegjës sipas</w:t>
      </w:r>
      <w:r>
        <w:rPr>
          <w:spacing w:val="-57"/>
          <w:sz w:val="24"/>
        </w:rPr>
        <w:t xml:space="preserve"> </w:t>
      </w:r>
      <w:r>
        <w:rPr>
          <w:sz w:val="24"/>
        </w:rPr>
        <w:t>legjislacionit</w:t>
      </w:r>
      <w:r>
        <w:rPr>
          <w:spacing w:val="-1"/>
          <w:sz w:val="24"/>
        </w:rPr>
        <w:t xml:space="preserve"> </w:t>
      </w:r>
      <w:r>
        <w:rPr>
          <w:sz w:val="24"/>
        </w:rPr>
        <w:t>në fuqi).</w:t>
      </w:r>
    </w:p>
    <w:p w:rsidR="00842975" w:rsidRDefault="008B0F58">
      <w:pPr>
        <w:pStyle w:val="ListParagraph"/>
        <w:numPr>
          <w:ilvl w:val="0"/>
          <w:numId w:val="12"/>
        </w:numPr>
        <w:tabs>
          <w:tab w:val="left" w:pos="578"/>
        </w:tabs>
        <w:jc w:val="both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kenë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paktën 3 (tre)</w:t>
      </w:r>
      <w:r>
        <w:rPr>
          <w:spacing w:val="1"/>
          <w:sz w:val="24"/>
        </w:rPr>
        <w:t xml:space="preserve"> </w:t>
      </w:r>
      <w:r>
        <w:rPr>
          <w:sz w:val="24"/>
        </w:rPr>
        <w:t>vite</w:t>
      </w:r>
      <w:r>
        <w:rPr>
          <w:spacing w:val="-1"/>
          <w:sz w:val="24"/>
        </w:rPr>
        <w:t xml:space="preserve"> </w:t>
      </w:r>
      <w:r>
        <w:rPr>
          <w:sz w:val="24"/>
        </w:rPr>
        <w:t>përvojë</w:t>
      </w:r>
      <w:r>
        <w:rPr>
          <w:spacing w:val="-2"/>
          <w:sz w:val="24"/>
        </w:rPr>
        <w:t xml:space="preserve"> </w:t>
      </w:r>
      <w:r>
        <w:rPr>
          <w:sz w:val="24"/>
        </w:rPr>
        <w:t>pune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 w:rsidR="002409C2">
        <w:rPr>
          <w:sz w:val="24"/>
        </w:rPr>
        <w:t>profesion</w:t>
      </w:r>
      <w:r>
        <w:rPr>
          <w:sz w:val="24"/>
        </w:rPr>
        <w:t>.</w:t>
      </w:r>
    </w:p>
    <w:p w:rsidR="00842975" w:rsidRDefault="008B0F58">
      <w:pPr>
        <w:pStyle w:val="ListParagraph"/>
        <w:numPr>
          <w:ilvl w:val="0"/>
          <w:numId w:val="12"/>
        </w:numPr>
        <w:tabs>
          <w:tab w:val="left" w:pos="578"/>
        </w:tabs>
        <w:ind w:right="216"/>
        <w:rPr>
          <w:sz w:val="24"/>
        </w:rPr>
      </w:pPr>
      <w:r>
        <w:rPr>
          <w:sz w:val="24"/>
        </w:rPr>
        <w:t>Të</w:t>
      </w:r>
      <w:r>
        <w:rPr>
          <w:spacing w:val="59"/>
          <w:sz w:val="24"/>
        </w:rPr>
        <w:t xml:space="preserve"> </w:t>
      </w:r>
      <w:r>
        <w:rPr>
          <w:sz w:val="24"/>
        </w:rPr>
        <w:t>zotërojë</w:t>
      </w:r>
      <w:r>
        <w:rPr>
          <w:spacing w:val="2"/>
          <w:sz w:val="24"/>
        </w:rPr>
        <w:t xml:space="preserve"> </w:t>
      </w:r>
      <w:r>
        <w:rPr>
          <w:sz w:val="24"/>
        </w:rPr>
        <w:t>njohuri</w:t>
      </w:r>
      <w:r>
        <w:rPr>
          <w:spacing w:val="4"/>
          <w:sz w:val="24"/>
        </w:rPr>
        <w:t xml:space="preserve"> </w:t>
      </w:r>
      <w:r>
        <w:rPr>
          <w:sz w:val="24"/>
        </w:rPr>
        <w:t>shumë</w:t>
      </w:r>
      <w:r>
        <w:rPr>
          <w:spacing w:val="1"/>
          <w:sz w:val="24"/>
        </w:rPr>
        <w:t xml:space="preserve"> </w:t>
      </w:r>
      <w:r>
        <w:rPr>
          <w:sz w:val="24"/>
        </w:rPr>
        <w:t>mira</w:t>
      </w:r>
      <w:r>
        <w:rPr>
          <w:spacing w:val="59"/>
          <w:sz w:val="24"/>
        </w:rPr>
        <w:t xml:space="preserve"> </w:t>
      </w:r>
      <w:r>
        <w:rPr>
          <w:sz w:val="24"/>
        </w:rPr>
        <w:t>të</w:t>
      </w:r>
      <w:r>
        <w:rPr>
          <w:spacing w:val="9"/>
          <w:sz w:val="24"/>
        </w:rPr>
        <w:t xml:space="preserve"> </w:t>
      </w:r>
      <w:r>
        <w:rPr>
          <w:sz w:val="24"/>
        </w:rPr>
        <w:t>gjuhës</w:t>
      </w:r>
      <w:r>
        <w:rPr>
          <w:spacing w:val="5"/>
          <w:sz w:val="24"/>
        </w:rPr>
        <w:t xml:space="preserve"> </w:t>
      </w:r>
      <w:r>
        <w:rPr>
          <w:sz w:val="24"/>
        </w:rPr>
        <w:t>angleze</w:t>
      </w:r>
      <w:r>
        <w:rPr>
          <w:spacing w:val="1"/>
          <w:sz w:val="24"/>
        </w:rPr>
        <w:t xml:space="preserve"> </w:t>
      </w:r>
      <w:r>
        <w:rPr>
          <w:sz w:val="24"/>
        </w:rPr>
        <w:t>(vërtetuar</w:t>
      </w:r>
      <w:r>
        <w:rPr>
          <w:spacing w:val="3"/>
          <w:sz w:val="24"/>
        </w:rPr>
        <w:t xml:space="preserve"> </w:t>
      </w:r>
      <w:r>
        <w:rPr>
          <w:sz w:val="24"/>
        </w:rPr>
        <w:t>me</w:t>
      </w:r>
      <w:r>
        <w:rPr>
          <w:spacing w:val="4"/>
          <w:sz w:val="24"/>
        </w:rPr>
        <w:t xml:space="preserve"> </w:t>
      </w:r>
      <w:r>
        <w:rPr>
          <w:sz w:val="24"/>
        </w:rPr>
        <w:t>certifikatë</w:t>
      </w:r>
      <w:r>
        <w:rPr>
          <w:spacing w:val="1"/>
          <w:sz w:val="24"/>
        </w:rPr>
        <w:t xml:space="preserve"> </w:t>
      </w:r>
      <w:r>
        <w:rPr>
          <w:sz w:val="24"/>
        </w:rPr>
        <w:t>ose</w:t>
      </w:r>
      <w:r>
        <w:rPr>
          <w:spacing w:val="-57"/>
          <w:sz w:val="24"/>
        </w:rPr>
        <w:t xml:space="preserve"> </w:t>
      </w:r>
      <w:r>
        <w:rPr>
          <w:sz w:val="24"/>
        </w:rPr>
        <w:t>dokument</w:t>
      </w:r>
      <w:r>
        <w:rPr>
          <w:spacing w:val="-1"/>
          <w:sz w:val="24"/>
        </w:rPr>
        <w:t xml:space="preserve"> </w:t>
      </w:r>
      <w:r>
        <w:rPr>
          <w:sz w:val="24"/>
        </w:rPr>
        <w:t>provues),</w:t>
      </w:r>
      <w:r>
        <w:rPr>
          <w:spacing w:val="-1"/>
          <w:sz w:val="24"/>
        </w:rPr>
        <w:t xml:space="preserve"> </w:t>
      </w:r>
      <w:r>
        <w:rPr>
          <w:sz w:val="24"/>
        </w:rPr>
        <w:t>dhe përbëjnë avantazh njohuritë</w:t>
      </w:r>
      <w:r>
        <w:rPr>
          <w:spacing w:val="-2"/>
          <w:sz w:val="24"/>
        </w:rPr>
        <w:t xml:space="preserve"> </w:t>
      </w:r>
      <w:r>
        <w:rPr>
          <w:sz w:val="24"/>
        </w:rPr>
        <w:t>e një</w:t>
      </w:r>
      <w:r>
        <w:rPr>
          <w:spacing w:val="1"/>
          <w:sz w:val="24"/>
        </w:rPr>
        <w:t xml:space="preserve"> </w:t>
      </w:r>
      <w:r>
        <w:rPr>
          <w:sz w:val="24"/>
        </w:rPr>
        <w:t>gjuhe</w:t>
      </w:r>
      <w:r>
        <w:rPr>
          <w:spacing w:val="-2"/>
          <w:sz w:val="24"/>
        </w:rPr>
        <w:t xml:space="preserve"> </w:t>
      </w:r>
      <w:r>
        <w:rPr>
          <w:sz w:val="24"/>
        </w:rPr>
        <w:t>tjetër</w:t>
      </w:r>
      <w:r>
        <w:rPr>
          <w:spacing w:val="-1"/>
          <w:sz w:val="24"/>
        </w:rPr>
        <w:t xml:space="preserve"> </w:t>
      </w:r>
      <w:r>
        <w:rPr>
          <w:sz w:val="24"/>
        </w:rPr>
        <w:t>të BE-së.</w:t>
      </w:r>
    </w:p>
    <w:p w:rsidR="00842975" w:rsidRDefault="008B0F58">
      <w:pPr>
        <w:pStyle w:val="ListParagraph"/>
        <w:numPr>
          <w:ilvl w:val="0"/>
          <w:numId w:val="12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njohë</w:t>
      </w:r>
      <w:r>
        <w:rPr>
          <w:spacing w:val="-1"/>
          <w:sz w:val="24"/>
        </w:rPr>
        <w:t xml:space="preserve"> </w:t>
      </w:r>
      <w:r>
        <w:rPr>
          <w:sz w:val="24"/>
        </w:rPr>
        <w:t>programet</w:t>
      </w:r>
      <w:r>
        <w:rPr>
          <w:spacing w:val="-1"/>
          <w:sz w:val="24"/>
        </w:rPr>
        <w:t xml:space="preserve"> </w:t>
      </w:r>
      <w:r>
        <w:rPr>
          <w:sz w:val="24"/>
        </w:rPr>
        <w:t>bazë të</w:t>
      </w:r>
      <w:r>
        <w:rPr>
          <w:spacing w:val="-1"/>
          <w:sz w:val="24"/>
        </w:rPr>
        <w:t xml:space="preserve"> </w:t>
      </w:r>
      <w:r>
        <w:rPr>
          <w:sz w:val="24"/>
        </w:rPr>
        <w:t>kompjuterit</w:t>
      </w:r>
      <w:r>
        <w:rPr>
          <w:spacing w:val="-1"/>
          <w:sz w:val="24"/>
        </w:rPr>
        <w:t xml:space="preserve"> </w:t>
      </w:r>
      <w:r>
        <w:rPr>
          <w:sz w:val="24"/>
        </w:rPr>
        <w:t>(të</w:t>
      </w:r>
      <w:r>
        <w:rPr>
          <w:spacing w:val="-2"/>
          <w:sz w:val="24"/>
        </w:rPr>
        <w:t xml:space="preserve"> </w:t>
      </w:r>
      <w:r>
        <w:rPr>
          <w:sz w:val="24"/>
        </w:rPr>
        <w:t>vërtetuar me</w:t>
      </w:r>
      <w:r>
        <w:rPr>
          <w:spacing w:val="-3"/>
          <w:sz w:val="24"/>
        </w:rPr>
        <w:t xml:space="preserve"> </w:t>
      </w:r>
      <w:r>
        <w:rPr>
          <w:sz w:val="24"/>
        </w:rPr>
        <w:t>çertifikatë).</w:t>
      </w:r>
    </w:p>
    <w:p w:rsidR="00842975" w:rsidRDefault="008B0F58">
      <w:pPr>
        <w:pStyle w:val="ListParagraph"/>
        <w:numPr>
          <w:ilvl w:val="0"/>
          <w:numId w:val="12"/>
        </w:numPr>
        <w:tabs>
          <w:tab w:val="left" w:pos="578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 aftësi të</w:t>
      </w:r>
      <w:r>
        <w:rPr>
          <w:spacing w:val="-2"/>
          <w:sz w:val="24"/>
        </w:rPr>
        <w:t xml:space="preserve"> </w:t>
      </w:r>
      <w:r>
        <w:rPr>
          <w:sz w:val="24"/>
        </w:rPr>
        <w:t>mira</w:t>
      </w:r>
      <w:r>
        <w:rPr>
          <w:spacing w:val="-2"/>
          <w:sz w:val="24"/>
        </w:rPr>
        <w:t xml:space="preserve"> </w:t>
      </w:r>
      <w:r>
        <w:rPr>
          <w:sz w:val="24"/>
        </w:rPr>
        <w:t>komunikimi dhe të</w:t>
      </w:r>
      <w:r>
        <w:rPr>
          <w:spacing w:val="-2"/>
          <w:sz w:val="24"/>
        </w:rPr>
        <w:t xml:space="preserve"> </w:t>
      </w:r>
      <w:r>
        <w:rPr>
          <w:sz w:val="24"/>
        </w:rPr>
        <w:t>punës në</w:t>
      </w:r>
      <w:r>
        <w:rPr>
          <w:spacing w:val="-1"/>
          <w:sz w:val="24"/>
        </w:rPr>
        <w:t xml:space="preserve"> </w:t>
      </w:r>
      <w:r>
        <w:rPr>
          <w:sz w:val="24"/>
        </w:rPr>
        <w:t>grup.</w:t>
      </w:r>
    </w:p>
    <w:p w:rsidR="00842975" w:rsidRDefault="00842975">
      <w:pPr>
        <w:pStyle w:val="BodyText"/>
        <w:spacing w:before="4"/>
        <w:ind w:left="0"/>
      </w:pPr>
    </w:p>
    <w:p w:rsidR="00842975" w:rsidRDefault="008B0F58">
      <w:pPr>
        <w:pStyle w:val="Heading1"/>
        <w:jc w:val="both"/>
      </w:pPr>
      <w:r>
        <w:t>2.</w:t>
      </w:r>
      <w:r>
        <w:rPr>
          <w:spacing w:val="-3"/>
        </w:rPr>
        <w:t xml:space="preserve"> </w:t>
      </w:r>
      <w:r>
        <w:t>Dokumentacioni,</w:t>
      </w:r>
      <w:r>
        <w:rPr>
          <w:spacing w:val="-2"/>
        </w:rPr>
        <w:t xml:space="preserve"> </w:t>
      </w:r>
      <w:r>
        <w:t>Mënyra</w:t>
      </w:r>
      <w:r>
        <w:rPr>
          <w:spacing w:val="-1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Afati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Dorëzimit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10"/>
        <w:jc w:val="both"/>
      </w:pPr>
      <w:r>
        <w:t>Kandidatët duhet të dorëzojnë pranë Drejtorisë së Financës, Shërbimeve dhe Pritjes së</w:t>
      </w:r>
      <w:r>
        <w:rPr>
          <w:spacing w:val="1"/>
        </w:rPr>
        <w:t xml:space="preserve"> </w:t>
      </w:r>
      <w:r>
        <w:t>Qytetarëve (Sektori i Burimeve Njerëzore dhe Shërbimeve) ose Zyrës së Protokollit në</w:t>
      </w:r>
      <w:r>
        <w:rPr>
          <w:spacing w:val="1"/>
        </w:rPr>
        <w:t xml:space="preserve"> </w:t>
      </w:r>
      <w:r>
        <w:t>Institucionin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Avokatit të</w:t>
      </w:r>
      <w:r>
        <w:rPr>
          <w:spacing w:val="-1"/>
        </w:rPr>
        <w:t xml:space="preserve"> </w:t>
      </w:r>
      <w:r>
        <w:t>Popullit, dokumentat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më</w:t>
      </w:r>
      <w:r>
        <w:rPr>
          <w:spacing w:val="-1"/>
        </w:rPr>
        <w:t xml:space="preserve"> </w:t>
      </w:r>
      <w:r>
        <w:t>poshtë</w:t>
      </w:r>
      <w:r>
        <w:rPr>
          <w:spacing w:val="-1"/>
        </w:rPr>
        <w:t xml:space="preserve"> </w:t>
      </w:r>
      <w:r>
        <w:t>vijojnë: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ind w:right="213"/>
        <w:rPr>
          <w:sz w:val="24"/>
        </w:rPr>
      </w:pPr>
      <w:r>
        <w:rPr>
          <w:sz w:val="24"/>
        </w:rPr>
        <w:t>Letër</w:t>
      </w:r>
      <w:r>
        <w:rPr>
          <w:spacing w:val="-7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aplikimin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vendin</w:t>
      </w:r>
      <w:r>
        <w:rPr>
          <w:spacing w:val="-6"/>
          <w:sz w:val="24"/>
        </w:rPr>
        <w:t xml:space="preserve"> </w:t>
      </w:r>
      <w:r>
        <w:rPr>
          <w:sz w:val="24"/>
        </w:rPr>
        <w:t>vakant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10"/>
          <w:sz w:val="24"/>
        </w:rPr>
        <w:t xml:space="preserve"> </w:t>
      </w:r>
      <w:r>
        <w:rPr>
          <w:sz w:val="24"/>
        </w:rPr>
        <w:t>një</w:t>
      </w:r>
      <w:r>
        <w:rPr>
          <w:spacing w:val="-6"/>
          <w:sz w:val="24"/>
        </w:rPr>
        <w:t xml:space="preserve"> </w:t>
      </w:r>
      <w:r>
        <w:rPr>
          <w:sz w:val="24"/>
        </w:rPr>
        <w:t>numër</w:t>
      </w:r>
      <w:r>
        <w:rPr>
          <w:spacing w:val="-7"/>
          <w:sz w:val="24"/>
        </w:rPr>
        <w:t xml:space="preserve"> </w:t>
      </w:r>
      <w:r>
        <w:rPr>
          <w:sz w:val="24"/>
        </w:rPr>
        <w:t>kontakti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9"/>
          <w:sz w:val="24"/>
        </w:rPr>
        <w:t xml:space="preserve"> </w:t>
      </w:r>
      <w:r>
        <w:rPr>
          <w:sz w:val="24"/>
        </w:rPr>
        <w:t>adresën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plotë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vendbanimit të</w:t>
      </w:r>
      <w:r>
        <w:rPr>
          <w:spacing w:val="1"/>
          <w:sz w:val="24"/>
        </w:rPr>
        <w:t xml:space="preserve"> </w:t>
      </w:r>
      <w:r>
        <w:rPr>
          <w:sz w:val="24"/>
        </w:rPr>
        <w:t>shoqëruar me një</w:t>
      </w:r>
      <w:r>
        <w:rPr>
          <w:spacing w:val="-1"/>
          <w:sz w:val="24"/>
        </w:rPr>
        <w:t xml:space="preserve"> </w:t>
      </w:r>
      <w:r>
        <w:rPr>
          <w:sz w:val="24"/>
        </w:rPr>
        <w:t>adresë</w:t>
      </w:r>
      <w:r>
        <w:rPr>
          <w:spacing w:val="1"/>
          <w:sz w:val="24"/>
        </w:rPr>
        <w:t xml:space="preserve"> </w:t>
      </w:r>
      <w:r>
        <w:rPr>
          <w:sz w:val="24"/>
        </w:rPr>
        <w:t>aktive</w:t>
      </w:r>
      <w:r>
        <w:rPr>
          <w:spacing w:val="-1"/>
          <w:sz w:val="24"/>
        </w:rPr>
        <w:t xml:space="preserve"> </w:t>
      </w:r>
      <w:r>
        <w:rPr>
          <w:sz w:val="24"/>
        </w:rPr>
        <w:t>e-mail;</w:t>
      </w:r>
    </w:p>
    <w:p w:rsidR="00842975" w:rsidRDefault="00842975">
      <w:pPr>
        <w:rPr>
          <w:sz w:val="24"/>
        </w:rPr>
        <w:sectPr w:rsidR="00842975">
          <w:pgSz w:w="11910" w:h="16850"/>
          <w:pgMar w:top="1360" w:right="1340" w:bottom="280" w:left="1580" w:header="720" w:footer="720" w:gutter="0"/>
          <w:cols w:space="720"/>
        </w:sectPr>
      </w:pP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spacing w:before="71"/>
        <w:ind w:right="209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6225540</wp:posOffset>
                </wp:positionH>
                <wp:positionV relativeFrom="paragraph">
                  <wp:posOffset>379730</wp:posOffset>
                </wp:positionV>
                <wp:extent cx="42545" cy="762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66AE3" id="Rectangle 4" o:spid="_x0000_s1026" style="position:absolute;margin-left:490.2pt;margin-top:29.9pt;width:3.35pt;height: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Jetëshkrim</w:t>
      </w:r>
      <w:r>
        <w:rPr>
          <w:spacing w:val="49"/>
          <w:sz w:val="24"/>
        </w:rPr>
        <w:t xml:space="preserve"> </w:t>
      </w:r>
      <w:r>
        <w:rPr>
          <w:sz w:val="24"/>
        </w:rPr>
        <w:t>të</w:t>
      </w:r>
      <w:r>
        <w:rPr>
          <w:spacing w:val="48"/>
          <w:sz w:val="24"/>
        </w:rPr>
        <w:t xml:space="preserve"> </w:t>
      </w:r>
      <w:r>
        <w:rPr>
          <w:sz w:val="24"/>
        </w:rPr>
        <w:t>plotësuar</w:t>
      </w:r>
      <w:r>
        <w:rPr>
          <w:spacing w:val="48"/>
          <w:sz w:val="24"/>
        </w:rPr>
        <w:t xml:space="preserve"> </w:t>
      </w:r>
      <w:r>
        <w:rPr>
          <w:sz w:val="24"/>
        </w:rPr>
        <w:t>në</w:t>
      </w:r>
      <w:r>
        <w:rPr>
          <w:spacing w:val="49"/>
          <w:sz w:val="24"/>
        </w:rPr>
        <w:t xml:space="preserve"> </w:t>
      </w:r>
      <w:r>
        <w:rPr>
          <w:sz w:val="24"/>
        </w:rPr>
        <w:t>përputhje</w:t>
      </w:r>
      <w:r>
        <w:rPr>
          <w:spacing w:val="48"/>
          <w:sz w:val="24"/>
        </w:rPr>
        <w:t xml:space="preserve"> </w:t>
      </w:r>
      <w:r>
        <w:rPr>
          <w:sz w:val="24"/>
        </w:rPr>
        <w:t>me</w:t>
      </w:r>
      <w:r>
        <w:rPr>
          <w:spacing w:val="48"/>
          <w:sz w:val="24"/>
        </w:rPr>
        <w:t xml:space="preserve"> </w:t>
      </w:r>
      <w:r>
        <w:rPr>
          <w:sz w:val="24"/>
        </w:rPr>
        <w:t>dokumentin</w:t>
      </w:r>
      <w:r>
        <w:rPr>
          <w:spacing w:val="50"/>
          <w:sz w:val="24"/>
        </w:rPr>
        <w:t xml:space="preserve"> </w:t>
      </w:r>
      <w:r>
        <w:rPr>
          <w:sz w:val="24"/>
        </w:rPr>
        <w:t>tip</w:t>
      </w:r>
      <w:r>
        <w:rPr>
          <w:spacing w:val="46"/>
          <w:sz w:val="24"/>
        </w:rPr>
        <w:t xml:space="preserve"> </w:t>
      </w:r>
      <w:r>
        <w:rPr>
          <w:sz w:val="24"/>
        </w:rPr>
        <w:t>të</w:t>
      </w:r>
      <w:r>
        <w:rPr>
          <w:spacing w:val="48"/>
          <w:sz w:val="24"/>
        </w:rPr>
        <w:t xml:space="preserve"> </w:t>
      </w:r>
      <w:r>
        <w:rPr>
          <w:sz w:val="24"/>
        </w:rPr>
        <w:t>cilin</w:t>
      </w:r>
      <w:r>
        <w:rPr>
          <w:spacing w:val="50"/>
          <w:sz w:val="24"/>
        </w:rPr>
        <w:t xml:space="preserve"> </w:t>
      </w:r>
      <w:r>
        <w:rPr>
          <w:sz w:val="24"/>
        </w:rPr>
        <w:t>e</w:t>
      </w:r>
      <w:r>
        <w:rPr>
          <w:spacing w:val="48"/>
          <w:sz w:val="24"/>
        </w:rPr>
        <w:t xml:space="preserve"> </w:t>
      </w:r>
      <w:r>
        <w:rPr>
          <w:sz w:val="24"/>
        </w:rPr>
        <w:t>gjeni</w:t>
      </w:r>
      <w:r>
        <w:rPr>
          <w:spacing w:val="49"/>
          <w:sz w:val="24"/>
        </w:rPr>
        <w:t xml:space="preserve"> </w:t>
      </w:r>
      <w:r>
        <w:rPr>
          <w:sz w:val="24"/>
        </w:rPr>
        <w:t>në</w:t>
      </w:r>
      <w:r>
        <w:rPr>
          <w:spacing w:val="49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-57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http://www.dap.gov.al/legjislacioni/udhezime-manuale/60-jeteshkrimi-standard</w:t>
        </w:r>
      </w:hyperlink>
      <w:r>
        <w:rPr>
          <w:sz w:val="24"/>
        </w:rPr>
        <w:t>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diplomës</w:t>
      </w:r>
      <w:r>
        <w:rPr>
          <w:spacing w:val="-1"/>
          <w:sz w:val="24"/>
        </w:rPr>
        <w:t xml:space="preserve"> </w:t>
      </w:r>
      <w:r>
        <w:rPr>
          <w:sz w:val="24"/>
        </w:rPr>
        <w:t>ose</w:t>
      </w:r>
      <w:r>
        <w:rPr>
          <w:spacing w:val="-1"/>
          <w:sz w:val="24"/>
        </w:rPr>
        <w:t xml:space="preserve"> </w:t>
      </w:r>
      <w:r>
        <w:rPr>
          <w:sz w:val="24"/>
        </w:rPr>
        <w:t>diplomave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studimeve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universitare;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librezës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punës (të gjitha</w:t>
      </w:r>
      <w:r>
        <w:rPr>
          <w:spacing w:val="-1"/>
          <w:sz w:val="24"/>
        </w:rPr>
        <w:t xml:space="preserve"> </w:t>
      </w:r>
      <w:r>
        <w:rPr>
          <w:sz w:val="24"/>
        </w:rPr>
        <w:t>faqet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1"/>
          <w:sz w:val="24"/>
        </w:rPr>
        <w:t xml:space="preserve"> </w:t>
      </w:r>
      <w:r>
        <w:rPr>
          <w:sz w:val="24"/>
        </w:rPr>
        <w:t>në punë);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-2"/>
          <w:sz w:val="24"/>
        </w:rPr>
        <w:t xml:space="preserve"> </w:t>
      </w:r>
      <w:r>
        <w:rPr>
          <w:sz w:val="24"/>
        </w:rPr>
        <w:t>(ID);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Vërtetim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Vetëdeklarim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 Gjyqësore;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rPr>
          <w:sz w:val="24"/>
        </w:rPr>
      </w:pPr>
      <w:r>
        <w:rPr>
          <w:sz w:val="24"/>
        </w:rPr>
        <w:t>Vlerësimin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fundit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ind w:right="213"/>
        <w:jc w:val="both"/>
        <w:rPr>
          <w:sz w:val="24"/>
        </w:rPr>
      </w:pPr>
      <w:r>
        <w:rPr>
          <w:sz w:val="24"/>
        </w:rPr>
        <w:t>Aktin e fundit të emërimit në pozicionin aktual, në të cilin të përcaktohet edhe</w:t>
      </w:r>
      <w:r>
        <w:rPr>
          <w:spacing w:val="1"/>
          <w:sz w:val="24"/>
        </w:rPr>
        <w:t xml:space="preserve"> </w:t>
      </w:r>
      <w:r>
        <w:rPr>
          <w:sz w:val="24"/>
        </w:rPr>
        <w:t>kategoria e pozicionit, ose në pamundësi një vërtetim nga institucioni lidhur me</w:t>
      </w:r>
      <w:r>
        <w:rPr>
          <w:spacing w:val="1"/>
          <w:sz w:val="24"/>
        </w:rPr>
        <w:t xml:space="preserve"> </w:t>
      </w:r>
      <w:r>
        <w:rPr>
          <w:sz w:val="24"/>
        </w:rPr>
        <w:t>pozicionin</w:t>
      </w:r>
      <w:r>
        <w:rPr>
          <w:spacing w:val="-1"/>
          <w:sz w:val="24"/>
        </w:rPr>
        <w:t xml:space="preserve"> </w:t>
      </w:r>
      <w:r>
        <w:rPr>
          <w:sz w:val="24"/>
        </w:rPr>
        <w:t>aktual të</w:t>
      </w:r>
      <w:r>
        <w:rPr>
          <w:spacing w:val="-1"/>
          <w:sz w:val="24"/>
        </w:rPr>
        <w:t xml:space="preserve"> </w:t>
      </w:r>
      <w:r>
        <w:rPr>
          <w:sz w:val="24"/>
        </w:rPr>
        <w:t>kandidatit dhe</w:t>
      </w:r>
      <w:r>
        <w:rPr>
          <w:spacing w:val="-1"/>
          <w:sz w:val="24"/>
        </w:rPr>
        <w:t xml:space="preserve"> </w:t>
      </w:r>
      <w:r>
        <w:rPr>
          <w:sz w:val="24"/>
        </w:rPr>
        <w:t>kategorinë</w:t>
      </w:r>
      <w:r>
        <w:rPr>
          <w:spacing w:val="-1"/>
          <w:sz w:val="24"/>
        </w:rPr>
        <w:t xml:space="preserve"> </w:t>
      </w:r>
      <w:r>
        <w:rPr>
          <w:sz w:val="24"/>
        </w:rPr>
        <w:t>përkatëse.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jc w:val="both"/>
        <w:rPr>
          <w:sz w:val="24"/>
        </w:rPr>
      </w:pPr>
      <w:r>
        <w:rPr>
          <w:sz w:val="24"/>
        </w:rPr>
        <w:t>Vërtetim</w:t>
      </w:r>
      <w:r>
        <w:rPr>
          <w:spacing w:val="-1"/>
          <w:sz w:val="24"/>
        </w:rPr>
        <w:t xml:space="preserve"> </w:t>
      </w:r>
      <w:r>
        <w:rPr>
          <w:sz w:val="24"/>
        </w:rPr>
        <w:t>nga Institucioni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2"/>
          <w:sz w:val="24"/>
        </w:rPr>
        <w:t xml:space="preserve"> </w:t>
      </w:r>
      <w:r>
        <w:rPr>
          <w:sz w:val="24"/>
        </w:rPr>
        <w:t>nuk</w:t>
      </w:r>
      <w:r>
        <w:rPr>
          <w:spacing w:val="-1"/>
          <w:sz w:val="24"/>
        </w:rPr>
        <w:t xml:space="preserve"> </w:t>
      </w:r>
      <w:r>
        <w:rPr>
          <w:sz w:val="24"/>
        </w:rPr>
        <w:t>ka</w:t>
      </w:r>
      <w:r>
        <w:rPr>
          <w:spacing w:val="-2"/>
          <w:sz w:val="24"/>
        </w:rPr>
        <w:t xml:space="preserve"> </w:t>
      </w:r>
      <w:r>
        <w:rPr>
          <w:sz w:val="24"/>
        </w:rPr>
        <w:t>masë</w:t>
      </w:r>
      <w:r>
        <w:rPr>
          <w:spacing w:val="-2"/>
          <w:sz w:val="24"/>
        </w:rPr>
        <w:t xml:space="preserve"> </w:t>
      </w:r>
      <w:r>
        <w:rPr>
          <w:sz w:val="24"/>
        </w:rPr>
        <w:t>disiplinore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fuqi;</w:t>
      </w:r>
    </w:p>
    <w:p w:rsidR="00842975" w:rsidRDefault="008B0F58">
      <w:pPr>
        <w:pStyle w:val="ListParagraph"/>
        <w:numPr>
          <w:ilvl w:val="0"/>
          <w:numId w:val="11"/>
        </w:numPr>
        <w:tabs>
          <w:tab w:val="left" w:pos="578"/>
        </w:tabs>
        <w:spacing w:before="1"/>
        <w:ind w:right="213"/>
        <w:jc w:val="both"/>
        <w:rPr>
          <w:sz w:val="24"/>
        </w:rPr>
      </w:pPr>
      <w:r>
        <w:rPr>
          <w:sz w:val="24"/>
        </w:rPr>
        <w:t>Çdo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1"/>
          <w:sz w:val="24"/>
        </w:rPr>
        <w:t xml:space="preserve"> </w:t>
      </w:r>
      <w:r>
        <w:rPr>
          <w:sz w:val="24"/>
        </w:rPr>
        <w:t>tjetër</w:t>
      </w:r>
      <w:r>
        <w:rPr>
          <w:spacing w:val="1"/>
          <w:sz w:val="24"/>
        </w:rPr>
        <w:t xml:space="preserve"> </w:t>
      </w:r>
      <w:r>
        <w:rPr>
          <w:sz w:val="24"/>
        </w:rPr>
        <w:t>që</w:t>
      </w:r>
      <w:r>
        <w:rPr>
          <w:spacing w:val="1"/>
          <w:sz w:val="24"/>
        </w:rPr>
        <w:t xml:space="preserve"> </w:t>
      </w:r>
      <w:r>
        <w:rPr>
          <w:sz w:val="24"/>
        </w:rPr>
        <w:t>vërteton</w:t>
      </w:r>
      <w:r>
        <w:rPr>
          <w:spacing w:val="1"/>
          <w:sz w:val="24"/>
        </w:rPr>
        <w:t xml:space="preserve"> </w:t>
      </w:r>
      <w:r>
        <w:rPr>
          <w:sz w:val="24"/>
        </w:rPr>
        <w:t>trajnimet,</w:t>
      </w:r>
      <w:r>
        <w:rPr>
          <w:spacing w:val="1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1"/>
          <w:sz w:val="24"/>
        </w:rPr>
        <w:t xml:space="preserve"> </w:t>
      </w:r>
      <w:r>
        <w:rPr>
          <w:sz w:val="24"/>
        </w:rPr>
        <w:t>arsimin</w:t>
      </w:r>
      <w:r>
        <w:rPr>
          <w:spacing w:val="1"/>
          <w:sz w:val="24"/>
        </w:rPr>
        <w:t xml:space="preserve"> </w:t>
      </w:r>
      <w:r>
        <w:rPr>
          <w:sz w:val="24"/>
        </w:rPr>
        <w:t>shtesë,</w:t>
      </w:r>
      <w:r>
        <w:rPr>
          <w:spacing w:val="1"/>
          <w:sz w:val="24"/>
        </w:rPr>
        <w:t xml:space="preserve"> </w:t>
      </w:r>
      <w:r>
        <w:rPr>
          <w:sz w:val="24"/>
        </w:rPr>
        <w:t>vlerësimet</w:t>
      </w:r>
      <w:r>
        <w:rPr>
          <w:spacing w:val="-1"/>
          <w:sz w:val="24"/>
        </w:rPr>
        <w:t xml:space="preserve"> </w:t>
      </w:r>
      <w:r>
        <w:rPr>
          <w:sz w:val="24"/>
        </w:rPr>
        <w:t>pozitive apo të tjera</w:t>
      </w:r>
      <w:r>
        <w:rPr>
          <w:spacing w:val="-1"/>
          <w:sz w:val="24"/>
        </w:rPr>
        <w:t xml:space="preserve"> </w:t>
      </w:r>
      <w:r>
        <w:rPr>
          <w:sz w:val="24"/>
        </w:rPr>
        <w:t>të përmendura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jetëshkrim.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ind w:right="211"/>
        <w:jc w:val="both"/>
      </w:pPr>
      <w:r>
        <w:t>Dokumentat</w:t>
      </w:r>
      <w:r>
        <w:rPr>
          <w:spacing w:val="1"/>
        </w:rPr>
        <w:t xml:space="preserve"> </w:t>
      </w:r>
      <w:r>
        <w:t>duhet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dorëzohen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postë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drejtpërdrejt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Institucionin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Avokatit</w:t>
      </w:r>
      <w:r>
        <w:rPr>
          <w:spacing w:val="-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Popullit</w:t>
      </w:r>
      <w:r>
        <w:rPr>
          <w:spacing w:val="1"/>
        </w:rPr>
        <w:t xml:space="preserve"> </w:t>
      </w:r>
      <w:r>
        <w:t>brenda dates 30.01.2023</w:t>
      </w:r>
    </w:p>
    <w:p w:rsidR="00842975" w:rsidRDefault="00842975">
      <w:pPr>
        <w:pStyle w:val="BodyText"/>
        <w:ind w:left="0"/>
        <w:rPr>
          <w:b/>
        </w:rPr>
      </w:pPr>
    </w:p>
    <w:p w:rsidR="00842975" w:rsidRDefault="008B0F58">
      <w:pPr>
        <w:pStyle w:val="ListParagraph"/>
        <w:numPr>
          <w:ilvl w:val="0"/>
          <w:numId w:val="10"/>
        </w:numPr>
        <w:tabs>
          <w:tab w:val="left" w:pos="458"/>
        </w:tabs>
        <w:jc w:val="both"/>
        <w:rPr>
          <w:b/>
          <w:sz w:val="24"/>
        </w:rPr>
      </w:pPr>
      <w:r>
        <w:rPr>
          <w:b/>
          <w:sz w:val="24"/>
        </w:rPr>
        <w:t>Rezultatet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fazën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verifikimit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paraprak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08"/>
        <w:jc w:val="both"/>
      </w:pPr>
      <w:r>
        <w:t>Drejtoria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Financës,</w:t>
      </w:r>
      <w:r>
        <w:rPr>
          <w:spacing w:val="-9"/>
        </w:rPr>
        <w:t xml:space="preserve"> </w:t>
      </w:r>
      <w:r>
        <w:t>Shërbimeve</w:t>
      </w:r>
      <w:r>
        <w:rPr>
          <w:spacing w:val="-10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Pritjes</w:t>
      </w:r>
      <w:r>
        <w:rPr>
          <w:spacing w:val="-9"/>
        </w:rPr>
        <w:t xml:space="preserve"> </w:t>
      </w:r>
      <w:r>
        <w:t>së</w:t>
      </w:r>
      <w:r>
        <w:rPr>
          <w:spacing w:val="-10"/>
        </w:rPr>
        <w:t xml:space="preserve"> </w:t>
      </w:r>
      <w:r>
        <w:t>Qytetarëve</w:t>
      </w:r>
      <w:r>
        <w:rPr>
          <w:spacing w:val="-7"/>
        </w:rPr>
        <w:t xml:space="preserve"> </w:t>
      </w:r>
      <w:r>
        <w:t>(Sektori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Burimeve</w:t>
      </w:r>
      <w:r>
        <w:rPr>
          <w:spacing w:val="-10"/>
        </w:rPr>
        <w:t xml:space="preserve"> </w:t>
      </w:r>
      <w:r>
        <w:t>Njerëzore</w:t>
      </w:r>
      <w:r>
        <w:rPr>
          <w:spacing w:val="-58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Shërbimeve)</w:t>
      </w:r>
      <w:r>
        <w:rPr>
          <w:spacing w:val="-3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Institucionin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Avokatit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Popullit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bëjë</w:t>
      </w:r>
      <w:r>
        <w:rPr>
          <w:spacing w:val="-5"/>
        </w:rPr>
        <w:t xml:space="preserve"> </w:t>
      </w:r>
      <w:r>
        <w:t>verifikimin</w:t>
      </w:r>
      <w:r>
        <w:rPr>
          <w:spacing w:val="-2"/>
        </w:rPr>
        <w:t xml:space="preserve"> </w:t>
      </w:r>
      <w:r>
        <w:t>paraprak</w:t>
      </w:r>
      <w:r>
        <w:rPr>
          <w:spacing w:val="-3"/>
        </w:rPr>
        <w:t xml:space="preserve"> </w:t>
      </w:r>
      <w:r>
        <w:t>të</w:t>
      </w:r>
      <w:r>
        <w:rPr>
          <w:spacing w:val="-58"/>
        </w:rPr>
        <w:t xml:space="preserve"> </w:t>
      </w:r>
      <w:r>
        <w:t>kandidatëve, që përmbushin kërkesat e përgjithshme dhe të veçanta, të përcaktuara në</w:t>
      </w:r>
      <w:r>
        <w:rPr>
          <w:spacing w:val="1"/>
        </w:rPr>
        <w:t xml:space="preserve"> </w:t>
      </w:r>
      <w:r>
        <w:t>shpalljen për konkurim dhe do të shpallë në Portalin “Shërbimi Kombëtar i Punësimit”</w:t>
      </w:r>
      <w:r>
        <w:rPr>
          <w:spacing w:val="1"/>
        </w:rPr>
        <w:t xml:space="preserve"> </w:t>
      </w:r>
      <w:r>
        <w:t>dhe në faqen zyrtare të Institucionit të Avokatit të Popullit (</w:t>
      </w:r>
      <w:hyperlink r:id="rId10">
        <w:r>
          <w:rPr>
            <w:color w:val="0000FF"/>
            <w:u w:val="single" w:color="0000FF"/>
          </w:rPr>
          <w:t>www.avokatipopullit.gov.al</w:t>
        </w:r>
      </w:hyperlink>
      <w:r>
        <w:t>),</w:t>
      </w:r>
      <w:r>
        <w:rPr>
          <w:spacing w:val="-57"/>
        </w:rPr>
        <w:t xml:space="preserve"> </w:t>
      </w:r>
      <w:r>
        <w:t>listën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kandidatëve</w:t>
      </w:r>
      <w:r>
        <w:rPr>
          <w:spacing w:val="-10"/>
        </w:rPr>
        <w:t xml:space="preserve"> </w:t>
      </w:r>
      <w:r>
        <w:t>që</w:t>
      </w:r>
      <w:r>
        <w:rPr>
          <w:spacing w:val="-10"/>
        </w:rPr>
        <w:t xml:space="preserve"> </w:t>
      </w:r>
      <w:r>
        <w:t>plotësojnë</w:t>
      </w:r>
      <w:r>
        <w:rPr>
          <w:spacing w:val="-11"/>
        </w:rPr>
        <w:t xml:space="preserve"> </w:t>
      </w:r>
      <w:r>
        <w:t>kushtet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Lëvizjes</w:t>
      </w:r>
      <w:r>
        <w:rPr>
          <w:spacing w:val="-9"/>
        </w:rPr>
        <w:t xml:space="preserve"> </w:t>
      </w:r>
      <w:r>
        <w:t>Paralele</w:t>
      </w:r>
      <w:r>
        <w:rPr>
          <w:spacing w:val="-11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kriteret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veçanta,</w:t>
      </w:r>
      <w:r>
        <w:rPr>
          <w:spacing w:val="-10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dhe</w:t>
      </w:r>
      <w:r>
        <w:rPr>
          <w:spacing w:val="-58"/>
        </w:rPr>
        <w:t xml:space="preserve"> </w:t>
      </w:r>
      <w:r>
        <w:t>datën,</w:t>
      </w:r>
      <w:r>
        <w:rPr>
          <w:spacing w:val="-1"/>
        </w:rPr>
        <w:t xml:space="preserve"> </w:t>
      </w:r>
      <w:r>
        <w:t>vendin dhe orën ku do të</w:t>
      </w:r>
      <w:r>
        <w:rPr>
          <w:spacing w:val="-1"/>
        </w:rPr>
        <w:t xml:space="preserve"> </w:t>
      </w:r>
      <w:r>
        <w:t>zhvillohet intervista.</w:t>
      </w:r>
    </w:p>
    <w:p w:rsidR="00842975" w:rsidRDefault="008B0F58">
      <w:pPr>
        <w:pStyle w:val="BodyText"/>
        <w:ind w:left="218" w:right="208"/>
        <w:jc w:val="both"/>
      </w:pPr>
      <w:r>
        <w:t>Në</w:t>
      </w:r>
      <w:r>
        <w:rPr>
          <w:spacing w:val="-14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njëjtën</w:t>
      </w:r>
      <w:r>
        <w:rPr>
          <w:spacing w:val="-13"/>
        </w:rPr>
        <w:t xml:space="preserve"> </w:t>
      </w:r>
      <w:r>
        <w:t>kohë</w:t>
      </w:r>
      <w:r>
        <w:rPr>
          <w:spacing w:val="-13"/>
        </w:rPr>
        <w:t xml:space="preserve"> </w:t>
      </w:r>
      <w:r>
        <w:t>kandidatët</w:t>
      </w:r>
      <w:r>
        <w:rPr>
          <w:spacing w:val="-13"/>
        </w:rPr>
        <w:t xml:space="preserve"> </w:t>
      </w:r>
      <w:r>
        <w:t>që</w:t>
      </w:r>
      <w:r>
        <w:rPr>
          <w:spacing w:val="-13"/>
        </w:rPr>
        <w:t xml:space="preserve"> </w:t>
      </w:r>
      <w:r>
        <w:t>nuk</w:t>
      </w:r>
      <w:r>
        <w:rPr>
          <w:spacing w:val="-13"/>
        </w:rPr>
        <w:t xml:space="preserve"> </w:t>
      </w:r>
      <w:r>
        <w:t>plotësojnë</w:t>
      </w:r>
      <w:r>
        <w:rPr>
          <w:spacing w:val="-13"/>
        </w:rPr>
        <w:t xml:space="preserve"> </w:t>
      </w:r>
      <w:r>
        <w:t>kërkesat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Lëvizjes</w:t>
      </w:r>
      <w:r>
        <w:rPr>
          <w:spacing w:val="-14"/>
        </w:rPr>
        <w:t xml:space="preserve"> </w:t>
      </w:r>
      <w:r>
        <w:t>Paralele</w:t>
      </w:r>
      <w:r>
        <w:rPr>
          <w:spacing w:val="-13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përcaktuara</w:t>
      </w:r>
      <w:r>
        <w:rPr>
          <w:spacing w:val="-58"/>
        </w:rPr>
        <w:t xml:space="preserve"> </w:t>
      </w:r>
      <w:r>
        <w:t>në shpalljen për konkurim, do të renditen në një listë të veçantë në të cilën sqarohen edhe</w:t>
      </w:r>
      <w:r>
        <w:rPr>
          <w:spacing w:val="-58"/>
        </w:rPr>
        <w:t xml:space="preserve"> </w:t>
      </w:r>
      <w:r>
        <w:t>arsyet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mosplotësimit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këtyre</w:t>
      </w:r>
      <w:r>
        <w:rPr>
          <w:spacing w:val="1"/>
        </w:rPr>
        <w:t xml:space="preserve"> </w:t>
      </w:r>
      <w:r>
        <w:t>kërkesave.</w:t>
      </w:r>
      <w:r>
        <w:rPr>
          <w:spacing w:val="1"/>
        </w:rPr>
        <w:t xml:space="preserve"> </w:t>
      </w:r>
      <w:r>
        <w:t>Kjo</w:t>
      </w:r>
      <w:r>
        <w:rPr>
          <w:spacing w:val="1"/>
        </w:rPr>
        <w:t xml:space="preserve"> </w:t>
      </w:r>
      <w:r>
        <w:t>listë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publikohet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administrohet nga Drejtoria e Financës, Shërbimeve dhe Pritjes së Qytetarëve (Sektori i</w:t>
      </w:r>
      <w:r>
        <w:rPr>
          <w:spacing w:val="1"/>
        </w:rPr>
        <w:t xml:space="preserve"> </w:t>
      </w:r>
      <w:r>
        <w:t>Burimeve</w:t>
      </w:r>
      <w:r>
        <w:rPr>
          <w:spacing w:val="1"/>
        </w:rPr>
        <w:t xml:space="preserve"> </w:t>
      </w:r>
      <w:r>
        <w:t>Njerëzore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Shërbimeve)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cila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njoftojë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mënyrë</w:t>
      </w:r>
      <w:r>
        <w:rPr>
          <w:spacing w:val="1"/>
        </w:rPr>
        <w:t xml:space="preserve"> </w:t>
      </w:r>
      <w:r>
        <w:t>individuale,</w:t>
      </w:r>
      <w:r>
        <w:rPr>
          <w:spacing w:val="1"/>
        </w:rPr>
        <w:t xml:space="preserve"> </w:t>
      </w:r>
      <w:r>
        <w:t>nëpërmjet</w:t>
      </w:r>
      <w:r>
        <w:rPr>
          <w:spacing w:val="-1"/>
        </w:rPr>
        <w:t xml:space="preserve"> </w:t>
      </w:r>
      <w:r>
        <w:t>adresës së</w:t>
      </w:r>
      <w:r>
        <w:rPr>
          <w:spacing w:val="2"/>
        </w:rPr>
        <w:t xml:space="preserve"> </w:t>
      </w:r>
      <w:r>
        <w:t>e-mail, kandidatët që</w:t>
      </w:r>
      <w:r>
        <w:rPr>
          <w:spacing w:val="-2"/>
        </w:rPr>
        <w:t xml:space="preserve"> </w:t>
      </w:r>
      <w:r>
        <w:t>nuk janë</w:t>
      </w:r>
      <w:r>
        <w:rPr>
          <w:spacing w:val="-1"/>
        </w:rPr>
        <w:t xml:space="preserve"> </w:t>
      </w:r>
      <w:r>
        <w:t>kualifikuar.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spacing w:before="1"/>
        <w:ind w:left="218" w:right="211"/>
        <w:jc w:val="both"/>
      </w:pPr>
      <w:r>
        <w:t>Çdo kandidat ka të drejtë të paraqesë ankesë pranë Drejtorisë së Financës, Shërbimeve</w:t>
      </w:r>
      <w:r>
        <w:rPr>
          <w:spacing w:val="1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Pritjes</w:t>
      </w:r>
      <w:r>
        <w:rPr>
          <w:spacing w:val="-12"/>
        </w:rPr>
        <w:t xml:space="preserve"> </w:t>
      </w:r>
      <w:r>
        <w:t>së</w:t>
      </w:r>
      <w:r>
        <w:rPr>
          <w:spacing w:val="-14"/>
        </w:rPr>
        <w:t xml:space="preserve"> </w:t>
      </w:r>
      <w:r>
        <w:t>Qytetarëve,</w:t>
      </w:r>
      <w:r>
        <w:rPr>
          <w:spacing w:val="-10"/>
        </w:rPr>
        <w:t xml:space="preserve"> </w:t>
      </w:r>
      <w:r>
        <w:t>(Sektorit</w:t>
      </w:r>
      <w:r>
        <w:rPr>
          <w:spacing w:val="-13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Burimeve</w:t>
      </w:r>
      <w:r>
        <w:rPr>
          <w:spacing w:val="-13"/>
        </w:rPr>
        <w:t xml:space="preserve"> </w:t>
      </w:r>
      <w:r>
        <w:t>Njerëzore</w:t>
      </w:r>
      <w:r>
        <w:rPr>
          <w:spacing w:val="-15"/>
        </w:rPr>
        <w:t xml:space="preserve"> </w:t>
      </w:r>
      <w:r>
        <w:t>dhe</w:t>
      </w:r>
      <w:r>
        <w:rPr>
          <w:spacing w:val="-13"/>
        </w:rPr>
        <w:t xml:space="preserve"> </w:t>
      </w:r>
      <w:r>
        <w:t>Shërbimeve)</w:t>
      </w:r>
      <w:r>
        <w:rPr>
          <w:spacing w:val="-10"/>
        </w:rPr>
        <w:t xml:space="preserve"> </w:t>
      </w:r>
      <w:r>
        <w:t>brënda</w:t>
      </w:r>
      <w:r>
        <w:rPr>
          <w:spacing w:val="-13"/>
        </w:rPr>
        <w:t xml:space="preserve"> </w:t>
      </w:r>
      <w:r>
        <w:rPr>
          <w:b/>
        </w:rPr>
        <w:t>3</w:t>
      </w:r>
      <w:r>
        <w:rPr>
          <w:b/>
          <w:spacing w:val="-13"/>
        </w:rPr>
        <w:t xml:space="preserve"> </w:t>
      </w:r>
      <w:r>
        <w:rPr>
          <w:b/>
        </w:rPr>
        <w:t>(tre)</w:t>
      </w:r>
      <w:r>
        <w:rPr>
          <w:b/>
          <w:spacing w:val="-57"/>
        </w:rPr>
        <w:t xml:space="preserve"> </w:t>
      </w:r>
      <w:r>
        <w:t>ditëve kalendarike nga data e shpalljes së listës dhe njoftimit individual. Ankuesi merr</w:t>
      </w:r>
      <w:r>
        <w:rPr>
          <w:spacing w:val="1"/>
        </w:rPr>
        <w:t xml:space="preserve"> </w:t>
      </w:r>
      <w:r>
        <w:t>përgjigje</w:t>
      </w:r>
      <w:r>
        <w:rPr>
          <w:spacing w:val="-1"/>
        </w:rPr>
        <w:t xml:space="preserve"> </w:t>
      </w:r>
      <w:r>
        <w:t>brënda</w:t>
      </w:r>
      <w:r>
        <w:rPr>
          <w:spacing w:val="-1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(pesë)</w:t>
      </w:r>
      <w:r>
        <w:rPr>
          <w:b/>
          <w:spacing w:val="1"/>
        </w:rPr>
        <w:t xml:space="preserve"> </w:t>
      </w:r>
      <w:r>
        <w:t>ditëve</w:t>
      </w:r>
      <w:r>
        <w:rPr>
          <w:spacing w:val="-2"/>
        </w:rPr>
        <w:t xml:space="preserve"> </w:t>
      </w:r>
      <w:r>
        <w:t>kalendarike</w:t>
      </w:r>
      <w:r>
        <w:rPr>
          <w:spacing w:val="-2"/>
        </w:rPr>
        <w:t xml:space="preserve"> </w:t>
      </w:r>
      <w:r>
        <w:t>nga</w:t>
      </w:r>
      <w:r>
        <w:rPr>
          <w:spacing w:val="-2"/>
        </w:rPr>
        <w:t xml:space="preserve"> </w:t>
      </w:r>
      <w:r>
        <w:t>data e</w:t>
      </w:r>
      <w:r>
        <w:rPr>
          <w:spacing w:val="-2"/>
        </w:rPr>
        <w:t xml:space="preserve"> </w:t>
      </w:r>
      <w:r>
        <w:t>përfundimit të</w:t>
      </w:r>
      <w:r>
        <w:rPr>
          <w:spacing w:val="-2"/>
        </w:rPr>
        <w:t xml:space="preserve"> </w:t>
      </w:r>
      <w:r>
        <w:t>afatit</w:t>
      </w:r>
      <w:r>
        <w:rPr>
          <w:spacing w:val="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ankimit.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numPr>
          <w:ilvl w:val="0"/>
          <w:numId w:val="10"/>
        </w:numPr>
        <w:tabs>
          <w:tab w:val="left" w:pos="458"/>
        </w:tabs>
      </w:pPr>
      <w:r>
        <w:t>Fusha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njohurive,</w:t>
      </w:r>
      <w:r>
        <w:rPr>
          <w:spacing w:val="-1"/>
        </w:rPr>
        <w:t xml:space="preserve"> </w:t>
      </w:r>
      <w:r>
        <w:t>aftësive</w:t>
      </w:r>
      <w:r>
        <w:rPr>
          <w:spacing w:val="-1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cilësitë mbi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cilat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zhvillohet</w:t>
      </w:r>
      <w:r>
        <w:rPr>
          <w:spacing w:val="-1"/>
        </w:rPr>
        <w:t xml:space="preserve"> </w:t>
      </w:r>
      <w:r>
        <w:t>intervista</w:t>
      </w:r>
    </w:p>
    <w:p w:rsidR="00842975" w:rsidRDefault="00842975">
      <w:pPr>
        <w:pStyle w:val="BodyText"/>
        <w:spacing w:before="9"/>
        <w:ind w:left="0"/>
        <w:rPr>
          <w:b/>
          <w:sz w:val="15"/>
        </w:rPr>
      </w:pPr>
    </w:p>
    <w:p w:rsidR="00842975" w:rsidRDefault="008B0F58">
      <w:pPr>
        <w:spacing w:before="90"/>
        <w:ind w:left="218"/>
        <w:rPr>
          <w:sz w:val="24"/>
        </w:rPr>
      </w:pPr>
      <w:r>
        <w:rPr>
          <w:sz w:val="24"/>
        </w:rPr>
        <w:t>Kandidatët që</w:t>
      </w:r>
      <w:r>
        <w:rPr>
          <w:spacing w:val="2"/>
          <w:sz w:val="24"/>
        </w:rPr>
        <w:t xml:space="preserve"> </w:t>
      </w:r>
      <w:r>
        <w:rPr>
          <w:sz w:val="24"/>
        </w:rPr>
        <w:t>konkurojnë për</w:t>
      </w:r>
      <w:r>
        <w:rPr>
          <w:spacing w:val="2"/>
          <w:sz w:val="24"/>
        </w:rPr>
        <w:t xml:space="preserve"> </w:t>
      </w:r>
      <w:r>
        <w:rPr>
          <w:sz w:val="24"/>
        </w:rPr>
        <w:t>pozicionin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“Specialist”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AFAFA"/>
        </w:rPr>
        <w:t>Sektorin</w:t>
      </w:r>
      <w:r>
        <w:rPr>
          <w:b/>
          <w:spacing w:val="2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për Bashkëpunimin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AFAFA"/>
        </w:rPr>
        <w:t>Ndërkombëtar</w:t>
      </w:r>
      <w:r>
        <w:rPr>
          <w:b/>
          <w:spacing w:val="-3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dhe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Integrimin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Evropian</w:t>
      </w:r>
      <w:r>
        <w:rPr>
          <w:b/>
          <w:sz w:val="24"/>
        </w:rPr>
        <w:t xml:space="preserve">,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vlerësohen në</w:t>
      </w:r>
      <w:r>
        <w:rPr>
          <w:spacing w:val="-2"/>
          <w:sz w:val="24"/>
        </w:rPr>
        <w:t xml:space="preserve"> </w:t>
      </w:r>
      <w:r>
        <w:rPr>
          <w:sz w:val="24"/>
        </w:rPr>
        <w:t>lidhje me: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2"/>
          <w:sz w:val="24"/>
        </w:rPr>
        <w:t xml:space="preserve"> </w:t>
      </w:r>
      <w:r>
        <w:rPr>
          <w:sz w:val="24"/>
        </w:rPr>
        <w:t>mbi</w:t>
      </w:r>
      <w:r>
        <w:rPr>
          <w:spacing w:val="-1"/>
          <w:sz w:val="24"/>
        </w:rPr>
        <w:t xml:space="preserve"> </w:t>
      </w:r>
      <w:r>
        <w:rPr>
          <w:sz w:val="24"/>
        </w:rPr>
        <w:t>Kushtetutën e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1"/>
          <w:sz w:val="24"/>
        </w:rPr>
        <w:t xml:space="preserve"> </w:t>
      </w:r>
      <w:r>
        <w:rPr>
          <w:sz w:val="24"/>
        </w:rPr>
        <w:t>së Shqipërisë,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11"/>
          <w:sz w:val="24"/>
        </w:rPr>
        <w:t xml:space="preserve"> </w:t>
      </w:r>
      <w:r>
        <w:rPr>
          <w:sz w:val="24"/>
        </w:rPr>
        <w:t>mbi</w:t>
      </w:r>
      <w:r>
        <w:rPr>
          <w:spacing w:val="-7"/>
          <w:sz w:val="24"/>
        </w:rPr>
        <w:t xml:space="preserve"> </w:t>
      </w:r>
      <w:r>
        <w:rPr>
          <w:sz w:val="24"/>
        </w:rPr>
        <w:t>Ligjin</w:t>
      </w:r>
      <w:r>
        <w:rPr>
          <w:spacing w:val="-10"/>
          <w:sz w:val="24"/>
        </w:rPr>
        <w:t xml:space="preserve"> </w:t>
      </w:r>
      <w:r>
        <w:rPr>
          <w:sz w:val="24"/>
        </w:rPr>
        <w:t>nr.8454,</w:t>
      </w:r>
      <w:r>
        <w:rPr>
          <w:spacing w:val="-10"/>
          <w:sz w:val="24"/>
        </w:rPr>
        <w:t xml:space="preserve"> </w:t>
      </w:r>
      <w:r>
        <w:rPr>
          <w:sz w:val="24"/>
        </w:rPr>
        <w:t>datë</w:t>
      </w:r>
      <w:r>
        <w:rPr>
          <w:spacing w:val="-10"/>
          <w:sz w:val="24"/>
        </w:rPr>
        <w:t xml:space="preserve"> </w:t>
      </w:r>
      <w:r>
        <w:rPr>
          <w:sz w:val="24"/>
        </w:rPr>
        <w:t>04.02.1999</w:t>
      </w:r>
      <w:r>
        <w:rPr>
          <w:spacing w:val="-7"/>
          <w:sz w:val="24"/>
        </w:rPr>
        <w:t xml:space="preserve"> </w:t>
      </w:r>
      <w:r>
        <w:rPr>
          <w:sz w:val="24"/>
        </w:rPr>
        <w:t>“Për</w:t>
      </w:r>
      <w:r>
        <w:rPr>
          <w:spacing w:val="-10"/>
          <w:sz w:val="24"/>
        </w:rPr>
        <w:t xml:space="preserve"> </w:t>
      </w:r>
      <w:r>
        <w:rPr>
          <w:sz w:val="24"/>
        </w:rPr>
        <w:t>Avokatin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Popullit”,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4"/>
          <w:sz w:val="24"/>
        </w:rPr>
        <w:t xml:space="preserve"> </w:t>
      </w:r>
      <w:r>
        <w:rPr>
          <w:sz w:val="24"/>
        </w:rPr>
        <w:t>mbi Ligjin</w:t>
      </w:r>
      <w:r>
        <w:rPr>
          <w:spacing w:val="-2"/>
          <w:sz w:val="24"/>
        </w:rPr>
        <w:t xml:space="preserve"> </w:t>
      </w:r>
      <w:r>
        <w:rPr>
          <w:sz w:val="24"/>
        </w:rPr>
        <w:t>nr.152/2013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54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3"/>
          <w:sz w:val="24"/>
        </w:rPr>
        <w:t xml:space="preserve"> </w:t>
      </w:r>
      <w:r>
        <w:rPr>
          <w:sz w:val="24"/>
        </w:rPr>
        <w:t>Civil”,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ind w:right="1922"/>
        <w:rPr>
          <w:sz w:val="24"/>
        </w:rPr>
      </w:pPr>
      <w:r>
        <w:rPr>
          <w:spacing w:val="-1"/>
          <w:sz w:val="24"/>
        </w:rPr>
        <w:t>Njohuritë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mbi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Ligjin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nr.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43/2016,</w:t>
      </w:r>
      <w:r>
        <w:rPr>
          <w:spacing w:val="-14"/>
          <w:sz w:val="24"/>
        </w:rPr>
        <w:t xml:space="preserve"> </w:t>
      </w:r>
      <w:r>
        <w:rPr>
          <w:sz w:val="24"/>
        </w:rPr>
        <w:t>“Për</w:t>
      </w:r>
      <w:r>
        <w:rPr>
          <w:spacing w:val="-16"/>
          <w:sz w:val="24"/>
        </w:rPr>
        <w:t xml:space="preserve"> </w:t>
      </w:r>
      <w:r>
        <w:rPr>
          <w:sz w:val="24"/>
        </w:rPr>
        <w:t>Marrëveshjet</w:t>
      </w:r>
      <w:r>
        <w:rPr>
          <w:spacing w:val="-13"/>
          <w:sz w:val="24"/>
        </w:rPr>
        <w:t xml:space="preserve"> </w:t>
      </w:r>
      <w:r>
        <w:rPr>
          <w:sz w:val="24"/>
        </w:rPr>
        <w:t>Ndërkombëtare</w:t>
      </w:r>
      <w:r>
        <w:rPr>
          <w:spacing w:val="-57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Republikën e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Shqipërisë”;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rPr>
          <w:sz w:val="24"/>
        </w:rPr>
      </w:pPr>
      <w:r>
        <w:rPr>
          <w:sz w:val="24"/>
        </w:rPr>
        <w:t>Njohuri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lidhje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procesin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integrimit</w:t>
      </w:r>
      <w:r>
        <w:rPr>
          <w:spacing w:val="-1"/>
          <w:sz w:val="24"/>
        </w:rPr>
        <w:t xml:space="preserve"> </w:t>
      </w:r>
      <w:r>
        <w:rPr>
          <w:sz w:val="24"/>
        </w:rPr>
        <w:t>evropian;</w:t>
      </w:r>
    </w:p>
    <w:p w:rsidR="00842975" w:rsidRDefault="00842975">
      <w:pPr>
        <w:rPr>
          <w:sz w:val="24"/>
        </w:rPr>
        <w:sectPr w:rsidR="00842975">
          <w:pgSz w:w="11910" w:h="16850"/>
          <w:pgMar w:top="1360" w:right="1340" w:bottom="280" w:left="1580" w:header="720" w:footer="720" w:gutter="0"/>
          <w:cols w:space="720"/>
        </w:sectPr>
      </w:pP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spacing w:before="71"/>
        <w:rPr>
          <w:sz w:val="24"/>
        </w:rPr>
      </w:pPr>
      <w:r>
        <w:rPr>
          <w:sz w:val="24"/>
        </w:rPr>
        <w:lastRenderedPageBreak/>
        <w:t>Njohuri</w:t>
      </w:r>
      <w:r>
        <w:rPr>
          <w:spacing w:val="-1"/>
          <w:sz w:val="24"/>
        </w:rPr>
        <w:t xml:space="preserve"> </w:t>
      </w:r>
      <w:r>
        <w:rPr>
          <w:sz w:val="24"/>
        </w:rPr>
        <w:t>mbi</w:t>
      </w:r>
      <w:r>
        <w:rPr>
          <w:spacing w:val="-1"/>
          <w:sz w:val="24"/>
        </w:rPr>
        <w:t xml:space="preserve"> </w:t>
      </w:r>
      <w:r>
        <w:rPr>
          <w:sz w:val="24"/>
        </w:rPr>
        <w:t>Organizatat</w:t>
      </w:r>
      <w:r>
        <w:rPr>
          <w:spacing w:val="-1"/>
          <w:sz w:val="24"/>
        </w:rPr>
        <w:t xml:space="preserve"> </w:t>
      </w:r>
      <w:r>
        <w:rPr>
          <w:sz w:val="24"/>
        </w:rPr>
        <w:t>Ndërkombëtare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ind w:right="216"/>
        <w:rPr>
          <w:sz w:val="24"/>
        </w:rPr>
      </w:pPr>
      <w:r>
        <w:rPr>
          <w:sz w:val="24"/>
        </w:rPr>
        <w:t>Njohuritë</w:t>
      </w:r>
      <w:r>
        <w:rPr>
          <w:spacing w:val="52"/>
          <w:sz w:val="24"/>
        </w:rPr>
        <w:t xml:space="preserve"> </w:t>
      </w:r>
      <w:r>
        <w:rPr>
          <w:sz w:val="24"/>
        </w:rPr>
        <w:t>mbi</w:t>
      </w:r>
      <w:r>
        <w:rPr>
          <w:spacing w:val="57"/>
          <w:sz w:val="24"/>
        </w:rPr>
        <w:t xml:space="preserve"> </w:t>
      </w:r>
      <w:r>
        <w:rPr>
          <w:sz w:val="24"/>
        </w:rPr>
        <w:t>Ligjin</w:t>
      </w:r>
      <w:r>
        <w:rPr>
          <w:spacing w:val="52"/>
          <w:sz w:val="24"/>
        </w:rPr>
        <w:t xml:space="preserve"> </w:t>
      </w:r>
      <w:r>
        <w:rPr>
          <w:sz w:val="24"/>
        </w:rPr>
        <w:t>nr.9367</w:t>
      </w:r>
      <w:r>
        <w:rPr>
          <w:spacing w:val="53"/>
          <w:sz w:val="24"/>
        </w:rPr>
        <w:t xml:space="preserve"> </w:t>
      </w:r>
      <w:r>
        <w:rPr>
          <w:sz w:val="24"/>
        </w:rPr>
        <w:t>datë</w:t>
      </w:r>
      <w:r>
        <w:rPr>
          <w:spacing w:val="53"/>
          <w:sz w:val="24"/>
        </w:rPr>
        <w:t xml:space="preserve"> </w:t>
      </w:r>
      <w:r>
        <w:rPr>
          <w:sz w:val="24"/>
        </w:rPr>
        <w:t>07.04.2005</w:t>
      </w:r>
      <w:r>
        <w:rPr>
          <w:spacing w:val="57"/>
          <w:sz w:val="24"/>
        </w:rPr>
        <w:t xml:space="preserve"> </w:t>
      </w:r>
      <w:r>
        <w:rPr>
          <w:sz w:val="24"/>
        </w:rPr>
        <w:t>“Për</w:t>
      </w:r>
      <w:r>
        <w:rPr>
          <w:spacing w:val="53"/>
          <w:sz w:val="24"/>
        </w:rPr>
        <w:t xml:space="preserve"> </w:t>
      </w:r>
      <w:r>
        <w:rPr>
          <w:sz w:val="24"/>
        </w:rPr>
        <w:t>Parandalimin</w:t>
      </w:r>
      <w:r>
        <w:rPr>
          <w:spacing w:val="53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Konfliktit</w:t>
      </w:r>
      <w:r>
        <w:rPr>
          <w:spacing w:val="54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>
        <w:rPr>
          <w:sz w:val="24"/>
        </w:rPr>
        <w:t>Interesit”;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ind w:right="213"/>
        <w:rPr>
          <w:sz w:val="24"/>
        </w:rPr>
      </w:pPr>
      <w:r>
        <w:rPr>
          <w:sz w:val="24"/>
        </w:rPr>
        <w:t>Njohuritë</w:t>
      </w:r>
      <w:r>
        <w:rPr>
          <w:spacing w:val="-8"/>
          <w:sz w:val="24"/>
        </w:rPr>
        <w:t xml:space="preserve"> </w:t>
      </w:r>
      <w:r>
        <w:rPr>
          <w:sz w:val="24"/>
        </w:rPr>
        <w:t>mbi</w:t>
      </w:r>
      <w:r>
        <w:rPr>
          <w:spacing w:val="-5"/>
          <w:sz w:val="24"/>
        </w:rPr>
        <w:t xml:space="preserve"> </w:t>
      </w:r>
      <w:r>
        <w:rPr>
          <w:sz w:val="24"/>
        </w:rPr>
        <w:t>Ligjin</w:t>
      </w:r>
      <w:r>
        <w:rPr>
          <w:spacing w:val="-6"/>
          <w:sz w:val="24"/>
        </w:rPr>
        <w:t xml:space="preserve"> </w:t>
      </w:r>
      <w:r>
        <w:rPr>
          <w:sz w:val="24"/>
        </w:rPr>
        <w:t>nr.44/2015,</w:t>
      </w:r>
      <w:r>
        <w:rPr>
          <w:spacing w:val="-5"/>
          <w:sz w:val="24"/>
        </w:rPr>
        <w:t xml:space="preserve"> </w:t>
      </w:r>
      <w:r>
        <w:rPr>
          <w:sz w:val="24"/>
        </w:rPr>
        <w:t>“Kodi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7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Shqipërisë”;</w:t>
      </w:r>
    </w:p>
    <w:p w:rsidR="00842975" w:rsidRDefault="008B0F58">
      <w:pPr>
        <w:pStyle w:val="ListParagraph"/>
        <w:numPr>
          <w:ilvl w:val="0"/>
          <w:numId w:val="9"/>
        </w:numPr>
        <w:tabs>
          <w:tab w:val="left" w:pos="578"/>
        </w:tabs>
        <w:ind w:right="215"/>
        <w:rPr>
          <w:sz w:val="24"/>
        </w:rPr>
      </w:pPr>
      <w:r>
        <w:rPr>
          <w:sz w:val="24"/>
        </w:rPr>
        <w:t>Njohuritë</w:t>
      </w:r>
      <w:r>
        <w:rPr>
          <w:spacing w:val="-15"/>
          <w:sz w:val="24"/>
        </w:rPr>
        <w:t xml:space="preserve"> </w:t>
      </w:r>
      <w:r>
        <w:rPr>
          <w:sz w:val="24"/>
        </w:rPr>
        <w:t>mbi</w:t>
      </w:r>
      <w:r>
        <w:rPr>
          <w:spacing w:val="-11"/>
          <w:sz w:val="24"/>
        </w:rPr>
        <w:t xml:space="preserve"> </w:t>
      </w:r>
      <w:r>
        <w:rPr>
          <w:sz w:val="24"/>
        </w:rPr>
        <w:t>Ligjin</w:t>
      </w:r>
      <w:r>
        <w:rPr>
          <w:spacing w:val="-14"/>
          <w:sz w:val="24"/>
        </w:rPr>
        <w:t xml:space="preserve"> </w:t>
      </w:r>
      <w:r>
        <w:rPr>
          <w:sz w:val="24"/>
        </w:rPr>
        <w:t>nr.9131,</w:t>
      </w:r>
      <w:r>
        <w:rPr>
          <w:spacing w:val="-14"/>
          <w:sz w:val="24"/>
        </w:rPr>
        <w:t xml:space="preserve"> </w:t>
      </w:r>
      <w:r>
        <w:rPr>
          <w:sz w:val="24"/>
        </w:rPr>
        <w:t>datë</w:t>
      </w:r>
      <w:r>
        <w:rPr>
          <w:spacing w:val="-15"/>
          <w:sz w:val="24"/>
        </w:rPr>
        <w:t xml:space="preserve"> </w:t>
      </w:r>
      <w:r>
        <w:rPr>
          <w:sz w:val="24"/>
        </w:rPr>
        <w:t>08.09.2003</w:t>
      </w:r>
      <w:r>
        <w:rPr>
          <w:spacing w:val="-13"/>
          <w:sz w:val="24"/>
        </w:rPr>
        <w:t xml:space="preserve"> </w:t>
      </w:r>
      <w:r>
        <w:rPr>
          <w:sz w:val="24"/>
        </w:rPr>
        <w:t>“Për</w:t>
      </w:r>
      <w:r>
        <w:rPr>
          <w:spacing w:val="-15"/>
          <w:sz w:val="24"/>
        </w:rPr>
        <w:t xml:space="preserve"> </w:t>
      </w:r>
      <w:r>
        <w:rPr>
          <w:sz w:val="24"/>
        </w:rPr>
        <w:t>rregullat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etikës</w:t>
      </w:r>
      <w:r>
        <w:rPr>
          <w:spacing w:val="-14"/>
          <w:sz w:val="24"/>
        </w:rPr>
        <w:t xml:space="preserve"> </w:t>
      </w:r>
      <w:r>
        <w:rPr>
          <w:sz w:val="24"/>
        </w:rPr>
        <w:t>në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Administratën</w:t>
      </w:r>
      <w:r>
        <w:rPr>
          <w:spacing w:val="-57"/>
          <w:sz w:val="24"/>
        </w:rPr>
        <w:t xml:space="preserve"> </w:t>
      </w:r>
      <w:r>
        <w:rPr>
          <w:sz w:val="24"/>
        </w:rPr>
        <w:t>Publike”.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spacing w:line="480" w:lineRule="auto"/>
        <w:ind w:right="4496"/>
      </w:pPr>
      <w:r>
        <w:t>5. Mënyra e vlerësimit të kandidatëve</w:t>
      </w:r>
      <w:r>
        <w:rPr>
          <w:spacing w:val="1"/>
        </w:rPr>
        <w:t xml:space="preserve"> </w:t>
      </w:r>
      <w:r>
        <w:t>Kandidatët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vlerësohen</w:t>
      </w:r>
      <w:r>
        <w:rPr>
          <w:spacing w:val="-1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lidhje</w:t>
      </w:r>
      <w:r>
        <w:rPr>
          <w:spacing w:val="-3"/>
        </w:rPr>
        <w:t xml:space="preserve"> </w:t>
      </w:r>
      <w:r>
        <w:t>me:</w:t>
      </w:r>
    </w:p>
    <w:p w:rsidR="00842975" w:rsidRDefault="008B0F58">
      <w:pPr>
        <w:pStyle w:val="ListParagraph"/>
        <w:numPr>
          <w:ilvl w:val="0"/>
          <w:numId w:val="8"/>
        </w:numPr>
        <w:tabs>
          <w:tab w:val="left" w:pos="669"/>
          <w:tab w:val="left" w:pos="670"/>
        </w:tabs>
        <w:spacing w:line="271" w:lineRule="exact"/>
        <w:rPr>
          <w:b/>
          <w:sz w:val="24"/>
        </w:rPr>
      </w:pPr>
      <w:r>
        <w:rPr>
          <w:sz w:val="24"/>
        </w:rPr>
        <w:t>Dokumentacionin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dorëzuar,</w:t>
      </w:r>
      <w:r>
        <w:rPr>
          <w:spacing w:val="-1"/>
          <w:sz w:val="24"/>
        </w:rPr>
        <w:t xml:space="preserve"> </w:t>
      </w:r>
      <w:r>
        <w:rPr>
          <w:sz w:val="24"/>
        </w:rPr>
        <w:t>deri në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40 pikë.</w:t>
      </w:r>
    </w:p>
    <w:p w:rsidR="00842975" w:rsidRDefault="008B0F58">
      <w:pPr>
        <w:pStyle w:val="ListParagraph"/>
        <w:numPr>
          <w:ilvl w:val="0"/>
          <w:numId w:val="8"/>
        </w:numPr>
        <w:tabs>
          <w:tab w:val="left" w:pos="669"/>
          <w:tab w:val="left" w:pos="670"/>
        </w:tabs>
        <w:spacing w:before="1"/>
        <w:rPr>
          <w:b/>
          <w:sz w:val="24"/>
        </w:rPr>
      </w:pPr>
      <w:r>
        <w:rPr>
          <w:sz w:val="24"/>
        </w:rPr>
        <w:t>Intervistën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strukturuar,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deri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pikë.</w:t>
      </w:r>
    </w:p>
    <w:p w:rsidR="00842975" w:rsidRDefault="00842975">
      <w:pPr>
        <w:pStyle w:val="BodyText"/>
        <w:spacing w:before="5"/>
        <w:ind w:left="0"/>
        <w:rPr>
          <w:b/>
        </w:rPr>
      </w:pPr>
    </w:p>
    <w:p w:rsidR="00842975" w:rsidRDefault="008B0F58">
      <w:pPr>
        <w:pStyle w:val="Heading1"/>
      </w:pPr>
      <w:r>
        <w:t>Vlerësimi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dokumentacionit:</w:t>
      </w:r>
    </w:p>
    <w:p w:rsidR="00842975" w:rsidRDefault="00842975">
      <w:pPr>
        <w:pStyle w:val="BodyText"/>
        <w:spacing w:before="6"/>
        <w:ind w:left="0"/>
        <w:rPr>
          <w:b/>
          <w:sz w:val="23"/>
        </w:rPr>
      </w:pPr>
    </w:p>
    <w:p w:rsidR="00842975" w:rsidRDefault="008B0F58">
      <w:pPr>
        <w:pStyle w:val="BodyText"/>
        <w:ind w:left="218"/>
      </w:pPr>
      <w:r>
        <w:t>Kandidatët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të</w:t>
      </w:r>
      <w:r>
        <w:rPr>
          <w:spacing w:val="8"/>
        </w:rPr>
        <w:t xml:space="preserve"> </w:t>
      </w:r>
      <w:r>
        <w:t>vlerësohen</w:t>
      </w:r>
      <w:r>
        <w:rPr>
          <w:spacing w:val="8"/>
        </w:rPr>
        <w:t xml:space="preserve"> </w:t>
      </w:r>
      <w:r>
        <w:t>për</w:t>
      </w:r>
      <w:r>
        <w:rPr>
          <w:spacing w:val="8"/>
        </w:rPr>
        <w:t xml:space="preserve"> </w:t>
      </w:r>
      <w:r>
        <w:t>jetëshkrimin,</w:t>
      </w:r>
      <w:r>
        <w:rPr>
          <w:spacing w:val="9"/>
        </w:rPr>
        <w:t xml:space="preserve"> </w:t>
      </w:r>
      <w:r>
        <w:t>përvojën,</w:t>
      </w:r>
      <w:r>
        <w:rPr>
          <w:spacing w:val="8"/>
        </w:rPr>
        <w:t xml:space="preserve"> </w:t>
      </w:r>
      <w:r>
        <w:t>trajnimet,</w:t>
      </w:r>
      <w:r>
        <w:rPr>
          <w:spacing w:val="9"/>
        </w:rPr>
        <w:t xml:space="preserve"> </w:t>
      </w:r>
      <w:r>
        <w:t>kualifikimet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lidhura</w:t>
      </w:r>
      <w:r>
        <w:rPr>
          <w:spacing w:val="-57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fushën, si</w:t>
      </w:r>
      <w:r>
        <w:rPr>
          <w:spacing w:val="-1"/>
        </w:rPr>
        <w:t xml:space="preserve"> </w:t>
      </w:r>
      <w:r>
        <w:t>dhe vlerësimet</w:t>
      </w:r>
      <w:r>
        <w:rPr>
          <w:spacing w:val="-1"/>
        </w:rPr>
        <w:t xml:space="preserve"> </w:t>
      </w:r>
      <w:r>
        <w:t>pozitive.</w:t>
      </w:r>
      <w:r>
        <w:rPr>
          <w:spacing w:val="-1"/>
        </w:rPr>
        <w:t xml:space="preserve"> </w:t>
      </w:r>
      <w:r>
        <w:t>Totali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pikëve</w:t>
      </w:r>
      <w:r>
        <w:rPr>
          <w:spacing w:val="-1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këtë</w:t>
      </w:r>
      <w:r>
        <w:rPr>
          <w:spacing w:val="-1"/>
        </w:rPr>
        <w:t xml:space="preserve"> </w:t>
      </w:r>
      <w:r>
        <w:t>vlerësim</w:t>
      </w:r>
      <w:r>
        <w:rPr>
          <w:spacing w:val="1"/>
        </w:rPr>
        <w:t xml:space="preserve"> </w:t>
      </w:r>
      <w:r>
        <w:t>është</w:t>
      </w:r>
      <w:r>
        <w:rPr>
          <w:spacing w:val="-2"/>
        </w:rPr>
        <w:t xml:space="preserve"> </w:t>
      </w:r>
      <w:r>
        <w:t>40 pikë.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</w:pPr>
      <w:r>
        <w:t>Kandidatët</w:t>
      </w:r>
      <w:r>
        <w:rPr>
          <w:spacing w:val="-2"/>
        </w:rPr>
        <w:t xml:space="preserve"> </w:t>
      </w:r>
      <w:r>
        <w:t>gjatë</w:t>
      </w:r>
      <w:r>
        <w:rPr>
          <w:spacing w:val="-2"/>
        </w:rPr>
        <w:t xml:space="preserve"> </w:t>
      </w:r>
      <w:r>
        <w:t>intervistës</w:t>
      </w:r>
      <w:r>
        <w:rPr>
          <w:spacing w:val="-1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strukturuar me gojë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vlerësohen</w:t>
      </w:r>
      <w:r>
        <w:rPr>
          <w:spacing w:val="-1"/>
        </w:rPr>
        <w:t xml:space="preserve"> </w:t>
      </w:r>
      <w:r>
        <w:t>në lidhje</w:t>
      </w:r>
      <w:r>
        <w:rPr>
          <w:spacing w:val="-3"/>
        </w:rPr>
        <w:t xml:space="preserve"> </w:t>
      </w:r>
      <w:r>
        <w:t>me: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ListParagraph"/>
        <w:numPr>
          <w:ilvl w:val="0"/>
          <w:numId w:val="7"/>
        </w:numPr>
        <w:tabs>
          <w:tab w:val="left" w:pos="578"/>
        </w:tabs>
        <w:ind w:right="210"/>
        <w:rPr>
          <w:sz w:val="24"/>
        </w:rPr>
      </w:pPr>
      <w:r>
        <w:rPr>
          <w:sz w:val="24"/>
        </w:rPr>
        <w:t>Njohuritë,</w:t>
      </w:r>
      <w:r>
        <w:rPr>
          <w:spacing w:val="28"/>
          <w:sz w:val="24"/>
        </w:rPr>
        <w:t xml:space="preserve"> </w:t>
      </w:r>
      <w:r>
        <w:rPr>
          <w:sz w:val="24"/>
        </w:rPr>
        <w:t>aftësitë,</w:t>
      </w:r>
      <w:r>
        <w:rPr>
          <w:spacing w:val="28"/>
          <w:sz w:val="24"/>
        </w:rPr>
        <w:t xml:space="preserve"> </w:t>
      </w:r>
      <w:r>
        <w:rPr>
          <w:sz w:val="24"/>
        </w:rPr>
        <w:t>kompetencat</w:t>
      </w:r>
      <w:r>
        <w:rPr>
          <w:spacing w:val="31"/>
          <w:sz w:val="24"/>
        </w:rPr>
        <w:t xml:space="preserve"> </w:t>
      </w:r>
      <w:r>
        <w:rPr>
          <w:sz w:val="24"/>
        </w:rPr>
        <w:t>në</w:t>
      </w:r>
      <w:r>
        <w:rPr>
          <w:spacing w:val="27"/>
          <w:sz w:val="24"/>
        </w:rPr>
        <w:t xml:space="preserve"> </w:t>
      </w:r>
      <w:r>
        <w:rPr>
          <w:sz w:val="24"/>
        </w:rPr>
        <w:t>lidhje</w:t>
      </w:r>
      <w:r>
        <w:rPr>
          <w:spacing w:val="31"/>
          <w:sz w:val="24"/>
        </w:rPr>
        <w:t xml:space="preserve"> </w:t>
      </w:r>
      <w:r>
        <w:rPr>
          <w:sz w:val="24"/>
        </w:rPr>
        <w:t>me</w:t>
      </w:r>
      <w:r>
        <w:rPr>
          <w:spacing w:val="28"/>
          <w:sz w:val="24"/>
        </w:rPr>
        <w:t xml:space="preserve"> </w:t>
      </w:r>
      <w:r>
        <w:rPr>
          <w:sz w:val="24"/>
        </w:rPr>
        <w:t>përshkrimin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punës,</w:t>
      </w:r>
      <w:r>
        <w:rPr>
          <w:spacing w:val="29"/>
          <w:sz w:val="24"/>
        </w:rPr>
        <w:t xml:space="preserve"> </w:t>
      </w:r>
      <w:r>
        <w:rPr>
          <w:sz w:val="24"/>
        </w:rPr>
        <w:t>sipas</w:t>
      </w:r>
      <w:r>
        <w:rPr>
          <w:spacing w:val="30"/>
          <w:sz w:val="24"/>
        </w:rPr>
        <w:t xml:space="preserve"> </w:t>
      </w:r>
      <w:r>
        <w:rPr>
          <w:sz w:val="24"/>
        </w:rPr>
        <w:t>fushës</w:t>
      </w:r>
      <w:r>
        <w:rPr>
          <w:spacing w:val="28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njohurive;</w:t>
      </w:r>
    </w:p>
    <w:p w:rsidR="00842975" w:rsidRDefault="008B0F58">
      <w:pPr>
        <w:pStyle w:val="ListParagraph"/>
        <w:numPr>
          <w:ilvl w:val="0"/>
          <w:numId w:val="7"/>
        </w:numPr>
        <w:tabs>
          <w:tab w:val="left" w:pos="578"/>
        </w:tabs>
        <w:rPr>
          <w:sz w:val="24"/>
        </w:rPr>
      </w:pPr>
      <w:r>
        <w:rPr>
          <w:sz w:val="24"/>
        </w:rPr>
        <w:t>Eksperiencat</w:t>
      </w:r>
      <w:r>
        <w:rPr>
          <w:spacing w:val="-1"/>
          <w:sz w:val="24"/>
        </w:rPr>
        <w:t xml:space="preserve"> </w:t>
      </w:r>
      <w:r>
        <w:rPr>
          <w:sz w:val="24"/>
        </w:rPr>
        <w:t>e tyre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mëparshme;</w:t>
      </w:r>
    </w:p>
    <w:p w:rsidR="00842975" w:rsidRDefault="008B0F58">
      <w:pPr>
        <w:pStyle w:val="ListParagraph"/>
        <w:numPr>
          <w:ilvl w:val="0"/>
          <w:numId w:val="7"/>
        </w:numPr>
        <w:tabs>
          <w:tab w:val="left" w:pos="578"/>
        </w:tabs>
        <w:rPr>
          <w:sz w:val="24"/>
        </w:rPr>
      </w:pPr>
      <w:r>
        <w:rPr>
          <w:sz w:val="24"/>
        </w:rPr>
        <w:t>Motivimin,</w:t>
      </w:r>
      <w:r>
        <w:rPr>
          <w:spacing w:val="-1"/>
          <w:sz w:val="24"/>
        </w:rPr>
        <w:t xml:space="preserve"> </w:t>
      </w:r>
      <w:r>
        <w:rPr>
          <w:sz w:val="24"/>
        </w:rPr>
        <w:t>aspiratat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pritshmëritë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tyre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karrierën.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spacing w:before="1"/>
        <w:ind w:left="218"/>
      </w:pPr>
      <w:r>
        <w:t>Totali</w:t>
      </w:r>
      <w:r>
        <w:rPr>
          <w:spacing w:val="-1"/>
        </w:rPr>
        <w:t xml:space="preserve"> </w:t>
      </w:r>
      <w:r>
        <w:t>i pikëve</w:t>
      </w:r>
      <w:r>
        <w:rPr>
          <w:spacing w:val="-2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përfundim të</w:t>
      </w:r>
      <w:r>
        <w:rPr>
          <w:spacing w:val="-2"/>
        </w:rPr>
        <w:t xml:space="preserve"> </w:t>
      </w:r>
      <w:r>
        <w:t>intervistës së</w:t>
      </w:r>
      <w:r>
        <w:rPr>
          <w:spacing w:val="-1"/>
        </w:rPr>
        <w:t xml:space="preserve"> </w:t>
      </w:r>
      <w:r>
        <w:t>strukturuar</w:t>
      </w:r>
      <w:r>
        <w:rPr>
          <w:spacing w:val="-1"/>
        </w:rPr>
        <w:t xml:space="preserve"> </w:t>
      </w:r>
      <w:r>
        <w:t>me gojë</w:t>
      </w:r>
      <w:r>
        <w:rPr>
          <w:spacing w:val="1"/>
        </w:rPr>
        <w:t xml:space="preserve"> </w:t>
      </w:r>
      <w:r>
        <w:t>është</w:t>
      </w:r>
      <w:r>
        <w:rPr>
          <w:spacing w:val="-2"/>
        </w:rPr>
        <w:t xml:space="preserve"> </w:t>
      </w:r>
      <w:r>
        <w:t>60 pikë.</w:t>
      </w:r>
    </w:p>
    <w:p w:rsidR="00842975" w:rsidRDefault="00842975">
      <w:pPr>
        <w:pStyle w:val="BodyText"/>
        <w:spacing w:before="11"/>
        <w:ind w:left="0"/>
        <w:rPr>
          <w:sz w:val="23"/>
        </w:rPr>
      </w:pPr>
    </w:p>
    <w:p w:rsidR="00842975" w:rsidRDefault="008B0F58">
      <w:pPr>
        <w:pStyle w:val="BodyText"/>
        <w:ind w:left="218" w:right="212"/>
      </w:pPr>
      <w:r>
        <w:t>Më</w:t>
      </w:r>
      <w:r>
        <w:rPr>
          <w:spacing w:val="39"/>
        </w:rPr>
        <w:t xml:space="preserve"> </w:t>
      </w:r>
      <w:r>
        <w:t>shumë</w:t>
      </w:r>
      <w:r>
        <w:rPr>
          <w:spacing w:val="39"/>
        </w:rPr>
        <w:t xml:space="preserve"> </w:t>
      </w:r>
      <w:r>
        <w:t>detaje</w:t>
      </w:r>
      <w:r>
        <w:rPr>
          <w:spacing w:val="39"/>
        </w:rPr>
        <w:t xml:space="preserve"> </w:t>
      </w:r>
      <w:r>
        <w:t>në</w:t>
      </w:r>
      <w:r>
        <w:rPr>
          <w:spacing w:val="39"/>
        </w:rPr>
        <w:t xml:space="preserve"> </w:t>
      </w:r>
      <w:r>
        <w:t>lidhje</w:t>
      </w:r>
      <w:r>
        <w:rPr>
          <w:spacing w:val="41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vlerësimin</w:t>
      </w:r>
      <w:r>
        <w:rPr>
          <w:spacing w:val="41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pikët,</w:t>
      </w:r>
      <w:r>
        <w:rPr>
          <w:spacing w:val="42"/>
        </w:rPr>
        <w:t xml:space="preserve"> </w:t>
      </w:r>
      <w:r>
        <w:t>metodologjinë</w:t>
      </w:r>
      <w:r>
        <w:rPr>
          <w:spacing w:val="39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shpërndarjes</w:t>
      </w:r>
      <w:r>
        <w:rPr>
          <w:spacing w:val="40"/>
        </w:rPr>
        <w:t xml:space="preserve"> </w:t>
      </w:r>
      <w:r>
        <w:t>së</w:t>
      </w:r>
      <w:r>
        <w:rPr>
          <w:spacing w:val="-57"/>
        </w:rPr>
        <w:t xml:space="preserve"> </w:t>
      </w:r>
      <w:r>
        <w:t>pikëve,</w:t>
      </w:r>
      <w:r>
        <w:rPr>
          <w:spacing w:val="17"/>
        </w:rPr>
        <w:t xml:space="preserve"> </w:t>
      </w:r>
      <w:r>
        <w:t>mënyrën</w:t>
      </w:r>
      <w:r>
        <w:rPr>
          <w:spacing w:val="2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llogaritjes</w:t>
      </w:r>
      <w:r>
        <w:rPr>
          <w:spacing w:val="18"/>
        </w:rPr>
        <w:t xml:space="preserve"> </w:t>
      </w:r>
      <w:r>
        <w:t>së</w:t>
      </w:r>
      <w:r>
        <w:rPr>
          <w:spacing w:val="17"/>
        </w:rPr>
        <w:t xml:space="preserve"> </w:t>
      </w:r>
      <w:r>
        <w:t>rezultatit</w:t>
      </w:r>
      <w:r>
        <w:rPr>
          <w:spacing w:val="19"/>
        </w:rPr>
        <w:t xml:space="preserve"> </w:t>
      </w:r>
      <w:r>
        <w:t>përfundimtar</w:t>
      </w:r>
      <w:r>
        <w:rPr>
          <w:spacing w:val="17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gjeni</w:t>
      </w:r>
      <w:r>
        <w:rPr>
          <w:spacing w:val="18"/>
        </w:rPr>
        <w:t xml:space="preserve"> </w:t>
      </w:r>
      <w:r>
        <w:t>në</w:t>
      </w:r>
      <w:r>
        <w:rPr>
          <w:spacing w:val="20"/>
        </w:rPr>
        <w:t xml:space="preserve"> </w:t>
      </w:r>
      <w:r>
        <w:t>Udhëzimin</w:t>
      </w:r>
      <w:r>
        <w:rPr>
          <w:spacing w:val="18"/>
        </w:rPr>
        <w:t xml:space="preserve"> </w:t>
      </w:r>
      <w:r>
        <w:t>nr.2,</w:t>
      </w:r>
      <w:r>
        <w:rPr>
          <w:spacing w:val="18"/>
        </w:rPr>
        <w:t xml:space="preserve"> </w:t>
      </w:r>
      <w:r>
        <w:t>datë</w:t>
      </w:r>
      <w:r>
        <w:rPr>
          <w:spacing w:val="-57"/>
        </w:rPr>
        <w:t xml:space="preserve"> </w:t>
      </w:r>
      <w:r>
        <w:t>27.03.2015, të Departamentit të Administratës Publike.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http://dap.gov.al/legjislacioni/udhezime-manuale/54-udhezim-nr-2-date-27-03-2015</w:t>
        </w:r>
      </w:hyperlink>
    </w:p>
    <w:p w:rsidR="00842975" w:rsidRDefault="00842975">
      <w:pPr>
        <w:pStyle w:val="BodyText"/>
        <w:spacing w:before="7"/>
        <w:ind w:left="0"/>
        <w:rPr>
          <w:sz w:val="16"/>
        </w:rPr>
      </w:pPr>
    </w:p>
    <w:p w:rsidR="00842975" w:rsidRDefault="008B0F58">
      <w:pPr>
        <w:pStyle w:val="Heading1"/>
        <w:spacing w:before="90"/>
      </w:pPr>
      <w:r>
        <w:t>6.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daljes</w:t>
      </w:r>
      <w:r>
        <w:rPr>
          <w:spacing w:val="-1"/>
        </w:rPr>
        <w:t xml:space="preserve"> </w:t>
      </w:r>
      <w:r>
        <w:t>së</w:t>
      </w:r>
      <w:r>
        <w:rPr>
          <w:spacing w:val="-1"/>
        </w:rPr>
        <w:t xml:space="preserve"> </w:t>
      </w:r>
      <w:r>
        <w:t>rezultateve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konkurimit</w:t>
      </w:r>
      <w:r>
        <w:rPr>
          <w:spacing w:val="-2"/>
        </w:rPr>
        <w:t xml:space="preserve"> </w:t>
      </w:r>
      <w:r>
        <w:t>dhe mënyra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komunikimit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10"/>
        <w:jc w:val="both"/>
      </w:pPr>
      <w:r>
        <w:t>Në përfundim të vlerësimit të kandidatëve, Drejtoria e Financës, Shërbimeve dhe Pritjes</w:t>
      </w:r>
      <w:r>
        <w:rPr>
          <w:spacing w:val="1"/>
        </w:rPr>
        <w:t xml:space="preserve"> </w:t>
      </w:r>
      <w:r>
        <w:t>së</w:t>
      </w:r>
      <w:r>
        <w:rPr>
          <w:spacing w:val="-5"/>
        </w:rPr>
        <w:t xml:space="preserve"> </w:t>
      </w:r>
      <w:r>
        <w:t>Qytetarëve</w:t>
      </w:r>
      <w:r>
        <w:rPr>
          <w:spacing w:val="-3"/>
        </w:rPr>
        <w:t xml:space="preserve"> </w:t>
      </w:r>
      <w:r>
        <w:t>(Sektori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Burimeve</w:t>
      </w:r>
      <w:r>
        <w:rPr>
          <w:spacing w:val="-3"/>
        </w:rPr>
        <w:t xml:space="preserve"> </w:t>
      </w:r>
      <w:r>
        <w:t>Njerëzore)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shpallë</w:t>
      </w:r>
      <w:r>
        <w:rPr>
          <w:spacing w:val="-1"/>
        </w:rPr>
        <w:t xml:space="preserve"> </w:t>
      </w:r>
      <w:r>
        <w:t>fituesin</w:t>
      </w:r>
      <w:r>
        <w:rPr>
          <w:spacing w:val="-3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Portalin</w:t>
      </w:r>
      <w:r>
        <w:rPr>
          <w:spacing w:val="-3"/>
        </w:rPr>
        <w:t xml:space="preserve"> </w:t>
      </w:r>
      <w:r>
        <w:t>“Shërbimi</w:t>
      </w:r>
      <w:r>
        <w:rPr>
          <w:spacing w:val="-58"/>
        </w:rPr>
        <w:t xml:space="preserve"> </w:t>
      </w:r>
      <w:r>
        <w:t>Kombëtar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Punësimit,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faqen</w:t>
      </w:r>
      <w:r>
        <w:rPr>
          <w:spacing w:val="1"/>
        </w:rPr>
        <w:t xml:space="preserve"> </w:t>
      </w:r>
      <w:r>
        <w:t>zyrtare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Institucionit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Avokatit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Popullit</w:t>
      </w:r>
      <w:r>
        <w:rPr>
          <w:spacing w:val="1"/>
        </w:rPr>
        <w:t xml:space="preserve"> </w:t>
      </w:r>
      <w:r>
        <w:t>(</w:t>
      </w:r>
      <w:hyperlink r:id="rId12">
        <w:r>
          <w:rPr>
            <w:color w:val="0000FF"/>
            <w:u w:val="single" w:color="0000FF"/>
          </w:rPr>
          <w:t>www.avokatipopullit.gov.al</w:t>
        </w:r>
      </w:hyperlink>
      <w:r>
        <w:t>), dhe në këndin e njoftimeve të publikut të Institucionit. Të</w:t>
      </w:r>
      <w:r>
        <w:rPr>
          <w:spacing w:val="1"/>
        </w:rPr>
        <w:t xml:space="preserve"> </w:t>
      </w:r>
      <w:r>
        <w:t>gjithë</w:t>
      </w:r>
      <w:r>
        <w:rPr>
          <w:spacing w:val="-2"/>
        </w:rPr>
        <w:t xml:space="preserve"> </w:t>
      </w:r>
      <w:r>
        <w:t>kandidatët pjesmarrës</w:t>
      </w:r>
      <w:r>
        <w:rPr>
          <w:spacing w:val="-1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këtë</w:t>
      </w:r>
      <w:r>
        <w:rPr>
          <w:spacing w:val="-2"/>
        </w:rPr>
        <w:t xml:space="preserve"> </w:t>
      </w:r>
      <w:r>
        <w:t>procedurë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njoftohen në</w:t>
      </w:r>
      <w:r>
        <w:rPr>
          <w:spacing w:val="-2"/>
        </w:rPr>
        <w:t xml:space="preserve"> </w:t>
      </w:r>
      <w:r>
        <w:t>mënyrë</w:t>
      </w:r>
      <w:r>
        <w:rPr>
          <w:spacing w:val="-1"/>
        </w:rPr>
        <w:t xml:space="preserve"> </w:t>
      </w:r>
      <w:r>
        <w:t>elektronike.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spacing w:before="1"/>
        <w:ind w:left="218" w:right="212"/>
        <w:jc w:val="both"/>
      </w:pPr>
      <w:r>
        <w:t>Për sqarime të mëtejshme, mund të kontaktoni në numrin e telefonit 042380334 ose në</w:t>
      </w:r>
      <w:r>
        <w:rPr>
          <w:spacing w:val="1"/>
        </w:rPr>
        <w:t xml:space="preserve"> </w:t>
      </w:r>
      <w:r>
        <w:t>adresën:</w:t>
      </w:r>
    </w:p>
    <w:p w:rsidR="00842975" w:rsidRDefault="008B0F58">
      <w:pPr>
        <w:pStyle w:val="BodyText"/>
        <w:ind w:left="218"/>
        <w:jc w:val="both"/>
      </w:pPr>
      <w:r>
        <w:t>Avokati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Popullit,</w:t>
      </w:r>
      <w:r>
        <w:rPr>
          <w:spacing w:val="-1"/>
        </w:rPr>
        <w:t xml:space="preserve"> </w:t>
      </w:r>
      <w:r>
        <w:t>Bulevardi “Zhan’</w:t>
      </w:r>
      <w:r>
        <w:rPr>
          <w:spacing w:val="-2"/>
        </w:rPr>
        <w:t xml:space="preserve"> </w:t>
      </w:r>
      <w:r>
        <w:t>Dark”</w:t>
      </w:r>
      <w:r>
        <w:rPr>
          <w:spacing w:val="-3"/>
        </w:rPr>
        <w:t xml:space="preserve"> </w:t>
      </w:r>
      <w:r>
        <w:t>nr.2, Tiranë.</w:t>
      </w:r>
    </w:p>
    <w:p w:rsidR="00842975" w:rsidRDefault="008B0F58">
      <w:pPr>
        <w:pStyle w:val="BodyText"/>
        <w:spacing w:before="3"/>
        <w:ind w:left="0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183515</wp:posOffset>
                </wp:positionV>
                <wp:extent cx="5575935" cy="20764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2076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975" w:rsidRDefault="008B0F58">
                            <w:pPr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III-Pranimi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Shërbimin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Civil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4.25pt;margin-top:14.45pt;width:439.05pt;height:1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" fillcolor="yellow" strokecolor="red" strokeweight=".48pt">
                <v:textbox inset="0,0,0,0">
                  <w:txbxContent>
                    <w:p w:rsidR="00842975" w:rsidRDefault="008B0F58">
                      <w:pPr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III-Pranimi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në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Shërbimin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Civil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42975" w:rsidRDefault="00842975">
      <w:pPr>
        <w:pStyle w:val="BodyText"/>
        <w:spacing w:before="10"/>
        <w:ind w:left="0"/>
        <w:rPr>
          <w:sz w:val="12"/>
        </w:rPr>
      </w:pPr>
    </w:p>
    <w:p w:rsidR="00842975" w:rsidRDefault="008B0F58">
      <w:pPr>
        <w:pStyle w:val="BodyText"/>
        <w:spacing w:before="90"/>
        <w:ind w:left="218" w:right="212"/>
      </w:pPr>
      <w:r>
        <w:t>Vetëm</w:t>
      </w:r>
      <w:r>
        <w:rPr>
          <w:spacing w:val="-13"/>
        </w:rPr>
        <w:t xml:space="preserve"> </w:t>
      </w:r>
      <w:r>
        <w:t>në</w:t>
      </w:r>
      <w:r>
        <w:rPr>
          <w:spacing w:val="-14"/>
        </w:rPr>
        <w:t xml:space="preserve"> </w:t>
      </w:r>
      <w:r>
        <w:t>rast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pozicioni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renditur</w:t>
      </w:r>
      <w:r>
        <w:rPr>
          <w:spacing w:val="-13"/>
        </w:rPr>
        <w:t xml:space="preserve"> </w:t>
      </w:r>
      <w:r>
        <w:t>në</w:t>
      </w:r>
      <w:r>
        <w:rPr>
          <w:spacing w:val="-14"/>
        </w:rPr>
        <w:t xml:space="preserve"> </w:t>
      </w:r>
      <w:r>
        <w:t>fillim</w:t>
      </w:r>
      <w:r>
        <w:rPr>
          <w:spacing w:val="-12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kësaj</w:t>
      </w:r>
      <w:r>
        <w:rPr>
          <w:spacing w:val="-12"/>
        </w:rPr>
        <w:t xml:space="preserve"> </w:t>
      </w:r>
      <w:r>
        <w:t>shpallje,</w:t>
      </w:r>
      <w:r>
        <w:rPr>
          <w:spacing w:val="-14"/>
        </w:rPr>
        <w:t xml:space="preserve"> </w:t>
      </w:r>
      <w:r>
        <w:t>në</w:t>
      </w:r>
      <w:r>
        <w:rPr>
          <w:spacing w:val="-13"/>
        </w:rPr>
        <w:t xml:space="preserve"> </w:t>
      </w:r>
      <w:r>
        <w:t>përfundim</w:t>
      </w:r>
      <w:r>
        <w:rPr>
          <w:spacing w:val="-13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Procedurës</w:t>
      </w:r>
      <w:r>
        <w:rPr>
          <w:spacing w:val="-57"/>
        </w:rPr>
        <w:t xml:space="preserve"> </w:t>
      </w:r>
      <w:r>
        <w:t>së</w:t>
      </w:r>
      <w:r>
        <w:rPr>
          <w:spacing w:val="38"/>
        </w:rPr>
        <w:t xml:space="preserve"> </w:t>
      </w:r>
      <w:r>
        <w:t>Lëvizjes</w:t>
      </w:r>
      <w:r>
        <w:rPr>
          <w:spacing w:val="36"/>
        </w:rPr>
        <w:t xml:space="preserve"> </w:t>
      </w:r>
      <w:r>
        <w:t>Paralele</w:t>
      </w:r>
      <w:r>
        <w:rPr>
          <w:spacing w:val="38"/>
        </w:rPr>
        <w:t xml:space="preserve"> </w:t>
      </w:r>
      <w:r>
        <w:t>rezulton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është</w:t>
      </w:r>
      <w:r>
        <w:rPr>
          <w:spacing w:val="36"/>
        </w:rPr>
        <w:t xml:space="preserve"> </w:t>
      </w:r>
      <w:r>
        <w:t>ende</w:t>
      </w:r>
      <w:r>
        <w:rPr>
          <w:spacing w:val="36"/>
        </w:rPr>
        <w:t xml:space="preserve"> </w:t>
      </w:r>
      <w:r>
        <w:t>vakant,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është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vlefshëm</w:t>
      </w:r>
      <w:r>
        <w:rPr>
          <w:spacing w:val="39"/>
        </w:rPr>
        <w:t xml:space="preserve"> </w:t>
      </w:r>
      <w:r>
        <w:t>për</w:t>
      </w:r>
      <w:r>
        <w:rPr>
          <w:spacing w:val="36"/>
        </w:rPr>
        <w:t xml:space="preserve"> </w:t>
      </w:r>
      <w:r>
        <w:t>konkurim</w:t>
      </w:r>
    </w:p>
    <w:p w:rsidR="00842975" w:rsidRDefault="00842975">
      <w:pPr>
        <w:sectPr w:rsidR="00842975">
          <w:pgSz w:w="11910" w:h="16850"/>
          <w:pgMar w:top="1360" w:right="1340" w:bottom="280" w:left="1580" w:header="720" w:footer="720" w:gutter="0"/>
          <w:cols w:space="720"/>
        </w:sectPr>
      </w:pPr>
    </w:p>
    <w:p w:rsidR="00842975" w:rsidRDefault="008B0F58">
      <w:pPr>
        <w:pStyle w:val="BodyText"/>
        <w:spacing w:before="71"/>
        <w:ind w:left="218" w:right="216"/>
        <w:jc w:val="both"/>
      </w:pPr>
      <w:r>
        <w:lastRenderedPageBreak/>
        <w:t>nëpërmjet Procedurës së Pranimit në Shërbimin Civil. Këtë informacion do ta merrni në</w:t>
      </w:r>
      <w:r>
        <w:rPr>
          <w:spacing w:val="1"/>
        </w:rPr>
        <w:t xml:space="preserve"> </w:t>
      </w:r>
      <w:r>
        <w:t>faqen</w:t>
      </w:r>
      <w:r>
        <w:rPr>
          <w:spacing w:val="-1"/>
        </w:rPr>
        <w:t xml:space="preserve"> </w:t>
      </w:r>
      <w:r>
        <w:t>zyrtare</w:t>
      </w:r>
      <w:r>
        <w:rPr>
          <w:spacing w:val="-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Institucionit të Avokatit të</w:t>
      </w:r>
      <w:r>
        <w:rPr>
          <w:spacing w:val="-1"/>
        </w:rPr>
        <w:t xml:space="preserve"> </w:t>
      </w:r>
      <w:r>
        <w:t>popullit.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ind w:right="215"/>
        <w:jc w:val="both"/>
      </w:pPr>
      <w:r>
        <w:t>1. Kushtet dhe kriteret e veçanta për Pranim në Shërbimin Civil në pozicionin</w:t>
      </w:r>
      <w:r>
        <w:rPr>
          <w:spacing w:val="1"/>
        </w:rPr>
        <w:t xml:space="preserve"> </w:t>
      </w:r>
      <w:r>
        <w:t>“Specialist”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rPr>
          <w:shd w:val="clear" w:color="auto" w:fill="FAFAFA"/>
        </w:rPr>
        <w:t>Sektorin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për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Bashkëpunimin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Ndërkombëtar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dhe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Integrimin</w:t>
      </w:r>
      <w:r>
        <w:rPr>
          <w:spacing w:val="1"/>
        </w:rPr>
        <w:t xml:space="preserve"> </w:t>
      </w:r>
      <w:r>
        <w:rPr>
          <w:shd w:val="clear" w:color="auto" w:fill="FAFAFA"/>
        </w:rPr>
        <w:t>Evropian</w:t>
      </w:r>
      <w:r>
        <w:t>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16"/>
        <w:jc w:val="both"/>
      </w:pPr>
      <w:r>
        <w:t>Për këtë procedurë kanë të drejtë të aplikojnë të gjithë kandidatët jashtë sistemit të</w:t>
      </w:r>
      <w:r>
        <w:rPr>
          <w:spacing w:val="1"/>
        </w:rPr>
        <w:t xml:space="preserve"> </w:t>
      </w:r>
      <w:r>
        <w:rPr>
          <w:spacing w:val="-1"/>
        </w:rPr>
        <w:t>Shërbimit</w:t>
      </w:r>
      <w:r>
        <w:rPr>
          <w:spacing w:val="-14"/>
        </w:rPr>
        <w:t xml:space="preserve"> </w:t>
      </w:r>
      <w:r>
        <w:rPr>
          <w:spacing w:val="-1"/>
        </w:rPr>
        <w:t>Civil,</w:t>
      </w:r>
      <w:r>
        <w:rPr>
          <w:spacing w:val="-14"/>
        </w:rPr>
        <w:t xml:space="preserve"> </w:t>
      </w:r>
      <w:r>
        <w:t>që</w:t>
      </w:r>
      <w:r>
        <w:rPr>
          <w:spacing w:val="-15"/>
        </w:rPr>
        <w:t xml:space="preserve"> </w:t>
      </w:r>
      <w:r>
        <w:t>plotësojnë</w:t>
      </w:r>
      <w:r>
        <w:rPr>
          <w:spacing w:val="-15"/>
        </w:rPr>
        <w:t xml:space="preserve"> </w:t>
      </w:r>
      <w:r>
        <w:t>kërkesat</w:t>
      </w:r>
      <w:r>
        <w:rPr>
          <w:spacing w:val="-11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përgjithshme</w:t>
      </w:r>
      <w:r>
        <w:rPr>
          <w:spacing w:val="-15"/>
        </w:rPr>
        <w:t xml:space="preserve"> </w:t>
      </w:r>
      <w:r>
        <w:t>sipas</w:t>
      </w:r>
      <w:r>
        <w:rPr>
          <w:spacing w:val="-15"/>
        </w:rPr>
        <w:t xml:space="preserve"> </w:t>
      </w:r>
      <w:r>
        <w:t>nenit</w:t>
      </w:r>
      <w:r>
        <w:rPr>
          <w:spacing w:val="-13"/>
        </w:rPr>
        <w:t xml:space="preserve"> </w:t>
      </w:r>
      <w:r>
        <w:t>21,</w:t>
      </w:r>
      <w:r>
        <w:rPr>
          <w:spacing w:val="-15"/>
        </w:rPr>
        <w:t xml:space="preserve"> </w:t>
      </w:r>
      <w:r>
        <w:t>të</w:t>
      </w:r>
      <w:r>
        <w:rPr>
          <w:spacing w:val="-10"/>
        </w:rPr>
        <w:t xml:space="preserve"> </w:t>
      </w:r>
      <w:r>
        <w:t>Ligjit</w:t>
      </w:r>
      <w:r>
        <w:rPr>
          <w:spacing w:val="-14"/>
        </w:rPr>
        <w:t xml:space="preserve"> </w:t>
      </w:r>
      <w:r>
        <w:t>nr.152/2013</w:t>
      </w:r>
      <w:r>
        <w:rPr>
          <w:spacing w:val="-57"/>
        </w:rPr>
        <w:t xml:space="preserve"> </w:t>
      </w:r>
      <w:r>
        <w:t>“Për</w:t>
      </w:r>
      <w:r>
        <w:rPr>
          <w:spacing w:val="-1"/>
        </w:rPr>
        <w:t xml:space="preserve"> </w:t>
      </w:r>
      <w:r>
        <w:t>Nëpunësin</w:t>
      </w:r>
      <w:r>
        <w:rPr>
          <w:spacing w:val="-1"/>
        </w:rPr>
        <w:t xml:space="preserve"> </w:t>
      </w:r>
      <w:r>
        <w:t>Civil”, i ndryshuar.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ind w:right="222"/>
        <w:jc w:val="both"/>
      </w:pPr>
      <w:r>
        <w:t>Kushtet që duhet të plotësojë kandidati për Procedurën e Pranimit në Shërbimin</w:t>
      </w:r>
      <w:r>
        <w:rPr>
          <w:spacing w:val="1"/>
        </w:rPr>
        <w:t xml:space="preserve"> </w:t>
      </w:r>
      <w:r>
        <w:t>Civil janë: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jetë</w:t>
      </w:r>
      <w:r>
        <w:rPr>
          <w:spacing w:val="-1"/>
          <w:sz w:val="24"/>
        </w:rPr>
        <w:t xml:space="preserve"> </w:t>
      </w:r>
      <w:r>
        <w:rPr>
          <w:sz w:val="24"/>
        </w:rPr>
        <w:t>shtetas</w:t>
      </w:r>
      <w:r>
        <w:rPr>
          <w:spacing w:val="-1"/>
          <w:sz w:val="24"/>
        </w:rPr>
        <w:t xml:space="preserve"> </w:t>
      </w:r>
      <w:r>
        <w:rPr>
          <w:sz w:val="24"/>
        </w:rPr>
        <w:t>shqiptar;</w:t>
      </w: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 zotësi të</w:t>
      </w:r>
      <w:r>
        <w:rPr>
          <w:spacing w:val="-1"/>
          <w:sz w:val="24"/>
        </w:rPr>
        <w:t xml:space="preserve"> </w:t>
      </w:r>
      <w:r>
        <w:rPr>
          <w:sz w:val="24"/>
        </w:rPr>
        <w:t>plotë</w:t>
      </w:r>
      <w:r>
        <w:rPr>
          <w:spacing w:val="-1"/>
          <w:sz w:val="24"/>
        </w:rPr>
        <w:t xml:space="preserve"> </w:t>
      </w:r>
      <w:r>
        <w:rPr>
          <w:sz w:val="24"/>
        </w:rPr>
        <w:t>për të</w:t>
      </w:r>
      <w:r>
        <w:rPr>
          <w:spacing w:val="-2"/>
          <w:sz w:val="24"/>
        </w:rPr>
        <w:t xml:space="preserve"> </w:t>
      </w:r>
      <w:r>
        <w:rPr>
          <w:sz w:val="24"/>
        </w:rPr>
        <w:t>vepruar;</w:t>
      </w: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zotërojë gjuhën</w:t>
      </w:r>
      <w:r>
        <w:rPr>
          <w:spacing w:val="-1"/>
          <w:sz w:val="24"/>
        </w:rPr>
        <w:t xml:space="preserve"> </w:t>
      </w:r>
      <w:r>
        <w:rPr>
          <w:sz w:val="24"/>
        </w:rPr>
        <w:t>shqipe,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shkruar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folur;</w:t>
      </w: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jetë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kushte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2"/>
          <w:sz w:val="24"/>
        </w:rPr>
        <w:t xml:space="preserve"> </w:t>
      </w:r>
      <w:r>
        <w:rPr>
          <w:sz w:val="24"/>
        </w:rPr>
        <w:t>që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lejojnë</w:t>
      </w:r>
      <w:r>
        <w:rPr>
          <w:spacing w:val="1"/>
          <w:sz w:val="24"/>
        </w:rPr>
        <w:t xml:space="preserve"> </w:t>
      </w:r>
      <w:r>
        <w:rPr>
          <w:sz w:val="24"/>
        </w:rPr>
        <w:t>të kryejë</w:t>
      </w:r>
      <w:r>
        <w:rPr>
          <w:spacing w:val="-1"/>
          <w:sz w:val="24"/>
        </w:rPr>
        <w:t xml:space="preserve"> </w:t>
      </w:r>
      <w:r>
        <w:rPr>
          <w:sz w:val="24"/>
        </w:rPr>
        <w:t>detyrën përkatëse;</w:t>
      </w: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ind w:right="218"/>
        <w:rPr>
          <w:sz w:val="24"/>
        </w:rPr>
      </w:pPr>
      <w:r>
        <w:rPr>
          <w:sz w:val="24"/>
        </w:rPr>
        <w:t>Të</w:t>
      </w:r>
      <w:r>
        <w:rPr>
          <w:spacing w:val="11"/>
          <w:sz w:val="24"/>
        </w:rPr>
        <w:t xml:space="preserve"> </w:t>
      </w:r>
      <w:r>
        <w:rPr>
          <w:sz w:val="24"/>
        </w:rPr>
        <w:t>mos</w:t>
      </w:r>
      <w:r>
        <w:rPr>
          <w:spacing w:val="13"/>
          <w:sz w:val="24"/>
        </w:rPr>
        <w:t xml:space="preserve"> </w:t>
      </w:r>
      <w:r>
        <w:rPr>
          <w:sz w:val="24"/>
        </w:rPr>
        <w:t>jetë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4"/>
          <w:sz w:val="24"/>
        </w:rPr>
        <w:t xml:space="preserve"> </w:t>
      </w:r>
      <w:r>
        <w:rPr>
          <w:sz w:val="24"/>
        </w:rPr>
        <w:t>dënuar</w:t>
      </w:r>
      <w:r>
        <w:rPr>
          <w:spacing w:val="12"/>
          <w:sz w:val="24"/>
        </w:rPr>
        <w:t xml:space="preserve"> </w:t>
      </w:r>
      <w:r>
        <w:rPr>
          <w:sz w:val="24"/>
        </w:rPr>
        <w:t>me</w:t>
      </w:r>
      <w:r>
        <w:rPr>
          <w:spacing w:val="10"/>
          <w:sz w:val="24"/>
        </w:rPr>
        <w:t xml:space="preserve"> </w:t>
      </w:r>
      <w:r>
        <w:rPr>
          <w:sz w:val="24"/>
        </w:rPr>
        <w:t>vendim</w:t>
      </w:r>
      <w:r>
        <w:rPr>
          <w:spacing w:val="14"/>
          <w:sz w:val="24"/>
        </w:rPr>
        <w:t xml:space="preserve"> </w:t>
      </w:r>
      <w:r>
        <w:rPr>
          <w:sz w:val="24"/>
        </w:rPr>
        <w:t>të</w:t>
      </w:r>
      <w:r>
        <w:rPr>
          <w:spacing w:val="12"/>
          <w:sz w:val="24"/>
        </w:rPr>
        <w:t xml:space="preserve"> </w:t>
      </w:r>
      <w:r>
        <w:rPr>
          <w:sz w:val="24"/>
        </w:rPr>
        <w:t>formës</w:t>
      </w:r>
      <w:r>
        <w:rPr>
          <w:spacing w:val="12"/>
          <w:sz w:val="24"/>
        </w:rPr>
        <w:t xml:space="preserve"> </w:t>
      </w:r>
      <w:r>
        <w:rPr>
          <w:sz w:val="24"/>
        </w:rPr>
        <w:t>së</w:t>
      </w:r>
      <w:r>
        <w:rPr>
          <w:spacing w:val="13"/>
          <w:sz w:val="24"/>
        </w:rPr>
        <w:t xml:space="preserve"> </w:t>
      </w:r>
      <w:r>
        <w:rPr>
          <w:sz w:val="24"/>
        </w:rPr>
        <w:t>prerë</w:t>
      </w:r>
      <w:r>
        <w:rPr>
          <w:spacing w:val="12"/>
          <w:sz w:val="24"/>
        </w:rPr>
        <w:t xml:space="preserve"> </w:t>
      </w:r>
      <w:r>
        <w:rPr>
          <w:sz w:val="24"/>
        </w:rPr>
        <w:t>për</w:t>
      </w:r>
      <w:r>
        <w:rPr>
          <w:spacing w:val="12"/>
          <w:sz w:val="24"/>
        </w:rPr>
        <w:t xml:space="preserve"> </w:t>
      </w:r>
      <w:r>
        <w:rPr>
          <w:sz w:val="24"/>
        </w:rPr>
        <w:t>kryerjen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një</w:t>
      </w:r>
      <w:r>
        <w:rPr>
          <w:spacing w:val="12"/>
          <w:sz w:val="24"/>
        </w:rPr>
        <w:t xml:space="preserve"> </w:t>
      </w:r>
      <w:r>
        <w:rPr>
          <w:sz w:val="24"/>
        </w:rPr>
        <w:t>krimi</w:t>
      </w:r>
      <w:r>
        <w:rPr>
          <w:spacing w:val="13"/>
          <w:sz w:val="24"/>
        </w:rPr>
        <w:t xml:space="preserve"> </w:t>
      </w:r>
      <w:r>
        <w:rPr>
          <w:sz w:val="24"/>
        </w:rPr>
        <w:t>apo</w:t>
      </w:r>
      <w:r>
        <w:rPr>
          <w:spacing w:val="14"/>
          <w:sz w:val="24"/>
        </w:rPr>
        <w:t xml:space="preserve"> </w:t>
      </w:r>
      <w:r>
        <w:rPr>
          <w:sz w:val="24"/>
        </w:rPr>
        <w:t>për</w:t>
      </w:r>
      <w:r>
        <w:rPr>
          <w:spacing w:val="-57"/>
          <w:sz w:val="24"/>
        </w:rPr>
        <w:t xml:space="preserve"> </w:t>
      </w:r>
      <w:r>
        <w:rPr>
          <w:sz w:val="24"/>
        </w:rPr>
        <w:t>kryerjen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një kundërvajtjeje</w:t>
      </w:r>
      <w:r>
        <w:rPr>
          <w:spacing w:val="-1"/>
          <w:sz w:val="24"/>
        </w:rPr>
        <w:t xml:space="preserve"> </w:t>
      </w:r>
      <w:r>
        <w:rPr>
          <w:sz w:val="24"/>
        </w:rPr>
        <w:t>penale me</w:t>
      </w:r>
      <w:r>
        <w:rPr>
          <w:spacing w:val="-1"/>
          <w:sz w:val="24"/>
        </w:rPr>
        <w:t xml:space="preserve"> </w:t>
      </w:r>
      <w:r>
        <w:rPr>
          <w:sz w:val="24"/>
        </w:rPr>
        <w:t>dashje;</w:t>
      </w:r>
    </w:p>
    <w:p w:rsidR="00842975" w:rsidRDefault="008B0F58">
      <w:pPr>
        <w:pStyle w:val="ListParagraph"/>
        <w:numPr>
          <w:ilvl w:val="0"/>
          <w:numId w:val="6"/>
        </w:numPr>
        <w:tabs>
          <w:tab w:val="left" w:pos="578"/>
        </w:tabs>
        <w:ind w:right="218"/>
        <w:rPr>
          <w:sz w:val="24"/>
        </w:rPr>
      </w:pPr>
      <w:r>
        <w:rPr>
          <w:sz w:val="24"/>
        </w:rPr>
        <w:t>Ndaj tij të mos jetë marrë masa disiplinore e largimit nga shërbimi civil, që nuk është</w:t>
      </w:r>
      <w:r>
        <w:rPr>
          <w:spacing w:val="-57"/>
          <w:sz w:val="24"/>
        </w:rPr>
        <w:t xml:space="preserve"> </w:t>
      </w:r>
      <w:r>
        <w:rPr>
          <w:sz w:val="24"/>
        </w:rPr>
        <w:t>shuar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ligjit</w:t>
      </w:r>
      <w:r>
        <w:rPr>
          <w:spacing w:val="-1"/>
          <w:sz w:val="24"/>
        </w:rPr>
        <w:t xml:space="preserve"> </w:t>
      </w:r>
      <w:r>
        <w:rPr>
          <w:sz w:val="24"/>
        </w:rPr>
        <w:t>152/2013 “Për</w:t>
      </w:r>
      <w:r>
        <w:rPr>
          <w:spacing w:val="-1"/>
          <w:sz w:val="24"/>
        </w:rPr>
        <w:t xml:space="preserve"> </w:t>
      </w:r>
      <w:r>
        <w:rPr>
          <w:sz w:val="24"/>
        </w:rPr>
        <w:t>nëpunësin</w:t>
      </w:r>
      <w:r>
        <w:rPr>
          <w:spacing w:val="2"/>
          <w:sz w:val="24"/>
        </w:rPr>
        <w:t xml:space="preserve"> </w:t>
      </w:r>
      <w:r>
        <w:rPr>
          <w:sz w:val="24"/>
        </w:rPr>
        <w:t>civil”</w:t>
      </w:r>
      <w:r>
        <w:rPr>
          <w:spacing w:val="-1"/>
          <w:sz w:val="24"/>
        </w:rPr>
        <w:t xml:space="preserve"> </w:t>
      </w:r>
      <w:r>
        <w:rPr>
          <w:sz w:val="24"/>
        </w:rPr>
        <w:t>i ndryshuar.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jc w:val="both"/>
      </w:pPr>
      <w:r>
        <w:t>Kandidatët</w:t>
      </w:r>
      <w:r>
        <w:rPr>
          <w:spacing w:val="-2"/>
        </w:rPr>
        <w:t xml:space="preserve"> </w:t>
      </w:r>
      <w:r>
        <w:t>duhet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plotësojnë</w:t>
      </w:r>
      <w:r>
        <w:rPr>
          <w:spacing w:val="-1"/>
        </w:rPr>
        <w:t xml:space="preserve"> </w:t>
      </w:r>
      <w:r>
        <w:t>kriteret e</w:t>
      </w:r>
      <w:r>
        <w:rPr>
          <w:spacing w:val="-2"/>
        </w:rPr>
        <w:t xml:space="preserve"> </w:t>
      </w:r>
      <w:r>
        <w:t>veçanta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vijon: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2409C2" w:rsidRPr="002409C2" w:rsidRDefault="002409C2" w:rsidP="008B0F58">
      <w:pPr>
        <w:pStyle w:val="ListParagraph"/>
        <w:numPr>
          <w:ilvl w:val="0"/>
          <w:numId w:val="15"/>
        </w:numPr>
        <w:tabs>
          <w:tab w:val="left" w:pos="578"/>
        </w:tabs>
        <w:ind w:right="215"/>
        <w:rPr>
          <w:sz w:val="24"/>
        </w:rPr>
      </w:pPr>
      <w:r w:rsidRPr="002409C2">
        <w:rPr>
          <w:sz w:val="24"/>
        </w:rPr>
        <w:t>Të zotërojë Diplomë të nivelit “Master shkencor” në degët Gjuhe te Huaja, Shkenca Juridike, Shkenca Sociale, Shkenca Politike ose Marrëdhënie Ndërkombetare dhe Diploma e nivelit “Bachelor” duhet të jetë në të njëjtën fushë. (Diplomat e marra ne Universitetet jashte vendit duhet të jenë të njehsuara nga Institucioni përgjegjës sipas legjislacionit në fuqi).</w:t>
      </w:r>
    </w:p>
    <w:p w:rsidR="002409C2" w:rsidRPr="002409C2" w:rsidRDefault="002409C2" w:rsidP="008B0F58">
      <w:pPr>
        <w:pStyle w:val="ListParagraph"/>
        <w:numPr>
          <w:ilvl w:val="0"/>
          <w:numId w:val="15"/>
        </w:numPr>
        <w:tabs>
          <w:tab w:val="left" w:pos="578"/>
        </w:tabs>
        <w:ind w:right="215"/>
        <w:rPr>
          <w:sz w:val="24"/>
        </w:rPr>
      </w:pPr>
      <w:r w:rsidRPr="002409C2">
        <w:rPr>
          <w:sz w:val="24"/>
        </w:rPr>
        <w:t>Të kenë të paktën 3 (tre) vite përvojë pune në profesion.</w:t>
      </w:r>
    </w:p>
    <w:p w:rsidR="00842975" w:rsidRDefault="008B0F58" w:rsidP="008B0F58">
      <w:pPr>
        <w:pStyle w:val="ListParagraph"/>
        <w:numPr>
          <w:ilvl w:val="0"/>
          <w:numId w:val="15"/>
        </w:numPr>
        <w:tabs>
          <w:tab w:val="left" w:pos="578"/>
        </w:tabs>
        <w:ind w:right="215"/>
        <w:rPr>
          <w:sz w:val="24"/>
        </w:rPr>
      </w:pPr>
      <w:r>
        <w:rPr>
          <w:sz w:val="24"/>
        </w:rPr>
        <w:t>Të</w:t>
      </w:r>
      <w:r>
        <w:rPr>
          <w:spacing w:val="59"/>
          <w:sz w:val="24"/>
        </w:rPr>
        <w:t xml:space="preserve"> </w:t>
      </w:r>
      <w:r>
        <w:rPr>
          <w:sz w:val="24"/>
        </w:rPr>
        <w:t>zotërojë</w:t>
      </w:r>
      <w:r>
        <w:rPr>
          <w:spacing w:val="3"/>
          <w:sz w:val="24"/>
        </w:rPr>
        <w:t xml:space="preserve"> </w:t>
      </w:r>
      <w:r>
        <w:rPr>
          <w:sz w:val="24"/>
        </w:rPr>
        <w:t>njohuri</w:t>
      </w:r>
      <w:r>
        <w:rPr>
          <w:spacing w:val="4"/>
          <w:sz w:val="24"/>
        </w:rPr>
        <w:t xml:space="preserve"> </w:t>
      </w:r>
      <w:r>
        <w:rPr>
          <w:sz w:val="24"/>
        </w:rPr>
        <w:t>shumë</w:t>
      </w:r>
      <w:r>
        <w:rPr>
          <w:spacing w:val="1"/>
          <w:sz w:val="24"/>
        </w:rPr>
        <w:t xml:space="preserve"> </w:t>
      </w:r>
      <w:r>
        <w:rPr>
          <w:sz w:val="24"/>
        </w:rPr>
        <w:t>mira</w:t>
      </w:r>
      <w:r>
        <w:rPr>
          <w:spacing w:val="59"/>
          <w:sz w:val="24"/>
        </w:rPr>
        <w:t xml:space="preserve"> </w:t>
      </w:r>
      <w:r>
        <w:rPr>
          <w:sz w:val="24"/>
        </w:rPr>
        <w:t>të</w:t>
      </w:r>
      <w:r>
        <w:rPr>
          <w:spacing w:val="9"/>
          <w:sz w:val="24"/>
        </w:rPr>
        <w:t xml:space="preserve"> </w:t>
      </w:r>
      <w:r>
        <w:rPr>
          <w:sz w:val="24"/>
        </w:rPr>
        <w:t>gjuhës</w:t>
      </w:r>
      <w:r>
        <w:rPr>
          <w:spacing w:val="4"/>
          <w:sz w:val="24"/>
        </w:rPr>
        <w:t xml:space="preserve"> </w:t>
      </w:r>
      <w:r>
        <w:rPr>
          <w:sz w:val="24"/>
        </w:rPr>
        <w:t>angleze</w:t>
      </w:r>
      <w:r>
        <w:rPr>
          <w:spacing w:val="1"/>
          <w:sz w:val="24"/>
        </w:rPr>
        <w:t xml:space="preserve"> </w:t>
      </w:r>
      <w:r>
        <w:rPr>
          <w:sz w:val="24"/>
        </w:rPr>
        <w:t>(vërtetuar</w:t>
      </w:r>
      <w:r>
        <w:rPr>
          <w:spacing w:val="3"/>
          <w:sz w:val="24"/>
        </w:rPr>
        <w:t xml:space="preserve"> </w:t>
      </w:r>
      <w:r>
        <w:rPr>
          <w:sz w:val="24"/>
        </w:rPr>
        <w:t>me</w:t>
      </w:r>
      <w:r>
        <w:rPr>
          <w:spacing w:val="4"/>
          <w:sz w:val="24"/>
        </w:rPr>
        <w:t xml:space="preserve"> </w:t>
      </w:r>
      <w:r>
        <w:rPr>
          <w:sz w:val="24"/>
        </w:rPr>
        <w:t>certifikatë</w:t>
      </w:r>
      <w:r>
        <w:rPr>
          <w:spacing w:val="1"/>
          <w:sz w:val="24"/>
        </w:rPr>
        <w:t xml:space="preserve"> </w:t>
      </w:r>
      <w:r>
        <w:rPr>
          <w:sz w:val="24"/>
        </w:rPr>
        <w:t>ose</w:t>
      </w:r>
      <w:r>
        <w:rPr>
          <w:spacing w:val="-57"/>
          <w:sz w:val="24"/>
        </w:rPr>
        <w:t xml:space="preserve"> </w:t>
      </w:r>
      <w:r>
        <w:rPr>
          <w:sz w:val="24"/>
        </w:rPr>
        <w:t>dokument</w:t>
      </w:r>
      <w:r>
        <w:rPr>
          <w:spacing w:val="-1"/>
          <w:sz w:val="24"/>
        </w:rPr>
        <w:t xml:space="preserve"> </w:t>
      </w:r>
      <w:r>
        <w:rPr>
          <w:sz w:val="24"/>
        </w:rPr>
        <w:t>provues),</w:t>
      </w:r>
      <w:r>
        <w:rPr>
          <w:spacing w:val="-1"/>
          <w:sz w:val="24"/>
        </w:rPr>
        <w:t xml:space="preserve"> </w:t>
      </w:r>
      <w:r>
        <w:rPr>
          <w:sz w:val="24"/>
        </w:rPr>
        <w:t>dhe përbëjnë avantazh njohuritë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një gjuhe</w:t>
      </w:r>
      <w:r>
        <w:rPr>
          <w:spacing w:val="-1"/>
          <w:sz w:val="24"/>
        </w:rPr>
        <w:t xml:space="preserve"> </w:t>
      </w:r>
      <w:r>
        <w:rPr>
          <w:sz w:val="24"/>
        </w:rPr>
        <w:t>tjetër</w:t>
      </w:r>
      <w:r>
        <w:rPr>
          <w:spacing w:val="-3"/>
          <w:sz w:val="24"/>
        </w:rPr>
        <w:t xml:space="preserve"> </w:t>
      </w:r>
      <w:r>
        <w:rPr>
          <w:sz w:val="24"/>
        </w:rPr>
        <w:t>të BE-së.</w:t>
      </w:r>
    </w:p>
    <w:p w:rsidR="00842975" w:rsidRDefault="008B0F58" w:rsidP="008B0F58">
      <w:pPr>
        <w:pStyle w:val="ListParagraph"/>
        <w:numPr>
          <w:ilvl w:val="0"/>
          <w:numId w:val="15"/>
        </w:numPr>
        <w:tabs>
          <w:tab w:val="left" w:pos="578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njohë</w:t>
      </w:r>
      <w:r>
        <w:rPr>
          <w:spacing w:val="-1"/>
          <w:sz w:val="24"/>
        </w:rPr>
        <w:t xml:space="preserve"> </w:t>
      </w:r>
      <w:r>
        <w:rPr>
          <w:sz w:val="24"/>
        </w:rPr>
        <w:t>programet</w:t>
      </w:r>
      <w:r>
        <w:rPr>
          <w:spacing w:val="-1"/>
          <w:sz w:val="24"/>
        </w:rPr>
        <w:t xml:space="preserve"> </w:t>
      </w:r>
      <w:r>
        <w:rPr>
          <w:sz w:val="24"/>
        </w:rPr>
        <w:t>bazë të</w:t>
      </w:r>
      <w:r>
        <w:rPr>
          <w:spacing w:val="-1"/>
          <w:sz w:val="24"/>
        </w:rPr>
        <w:t xml:space="preserve"> </w:t>
      </w:r>
      <w:r>
        <w:rPr>
          <w:sz w:val="24"/>
        </w:rPr>
        <w:t>kompjuterit</w:t>
      </w:r>
      <w:r>
        <w:rPr>
          <w:spacing w:val="-1"/>
          <w:sz w:val="24"/>
        </w:rPr>
        <w:t xml:space="preserve"> </w:t>
      </w:r>
      <w:r>
        <w:rPr>
          <w:sz w:val="24"/>
        </w:rPr>
        <w:t>(të</w:t>
      </w:r>
      <w:r>
        <w:rPr>
          <w:spacing w:val="-2"/>
          <w:sz w:val="24"/>
        </w:rPr>
        <w:t xml:space="preserve"> </w:t>
      </w:r>
      <w:r>
        <w:rPr>
          <w:sz w:val="24"/>
        </w:rPr>
        <w:t>vërtetuar me</w:t>
      </w:r>
      <w:r>
        <w:rPr>
          <w:spacing w:val="-3"/>
          <w:sz w:val="24"/>
        </w:rPr>
        <w:t xml:space="preserve"> </w:t>
      </w:r>
      <w:r>
        <w:rPr>
          <w:sz w:val="24"/>
        </w:rPr>
        <w:t>çertifikatë).</w:t>
      </w:r>
    </w:p>
    <w:p w:rsidR="00842975" w:rsidRDefault="008B0F58" w:rsidP="008B0F58">
      <w:pPr>
        <w:pStyle w:val="ListParagraph"/>
        <w:numPr>
          <w:ilvl w:val="0"/>
          <w:numId w:val="15"/>
        </w:numPr>
        <w:tabs>
          <w:tab w:val="left" w:pos="578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 aftësi të</w:t>
      </w:r>
      <w:r>
        <w:rPr>
          <w:spacing w:val="-2"/>
          <w:sz w:val="24"/>
        </w:rPr>
        <w:t xml:space="preserve"> </w:t>
      </w:r>
      <w:r>
        <w:rPr>
          <w:sz w:val="24"/>
        </w:rPr>
        <w:t>mira</w:t>
      </w:r>
      <w:r>
        <w:rPr>
          <w:spacing w:val="-2"/>
          <w:sz w:val="24"/>
        </w:rPr>
        <w:t xml:space="preserve"> </w:t>
      </w:r>
      <w:r>
        <w:rPr>
          <w:sz w:val="24"/>
        </w:rPr>
        <w:t>komunikimi dhe të</w:t>
      </w:r>
      <w:r>
        <w:rPr>
          <w:spacing w:val="-2"/>
          <w:sz w:val="24"/>
        </w:rPr>
        <w:t xml:space="preserve"> </w:t>
      </w:r>
      <w:r>
        <w:rPr>
          <w:sz w:val="24"/>
        </w:rPr>
        <w:t>punës në</w:t>
      </w:r>
      <w:r>
        <w:rPr>
          <w:spacing w:val="-1"/>
          <w:sz w:val="24"/>
        </w:rPr>
        <w:t xml:space="preserve"> </w:t>
      </w:r>
      <w:r>
        <w:rPr>
          <w:sz w:val="24"/>
        </w:rPr>
        <w:t>grup.</w:t>
      </w:r>
    </w:p>
    <w:p w:rsidR="00842975" w:rsidRDefault="00842975">
      <w:pPr>
        <w:pStyle w:val="BodyText"/>
        <w:spacing w:before="4"/>
        <w:ind w:left="0"/>
      </w:pPr>
    </w:p>
    <w:p w:rsidR="00842975" w:rsidRDefault="008B0F58">
      <w:pPr>
        <w:pStyle w:val="Heading1"/>
      </w:pPr>
      <w:r>
        <w:t>2.</w:t>
      </w:r>
      <w:r>
        <w:rPr>
          <w:spacing w:val="-2"/>
        </w:rPr>
        <w:t xml:space="preserve"> </w:t>
      </w:r>
      <w:r>
        <w:t>Dokumentacioni,</w:t>
      </w:r>
      <w:r>
        <w:rPr>
          <w:spacing w:val="-2"/>
        </w:rPr>
        <w:t xml:space="preserve"> </w:t>
      </w:r>
      <w:r>
        <w:t>Mënyra</w:t>
      </w:r>
      <w:r>
        <w:rPr>
          <w:spacing w:val="-2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Afati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Dorëzimit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ind w:left="218" w:right="218"/>
        <w:jc w:val="both"/>
      </w:pPr>
      <w:r>
        <w:t>Kandidatët duhet të dorëzojnë pranë Drejtorisë së Financës, Shërbimeve dhe Pritjes së</w:t>
      </w:r>
      <w:r>
        <w:rPr>
          <w:spacing w:val="1"/>
        </w:rPr>
        <w:t xml:space="preserve"> </w:t>
      </w:r>
      <w:r>
        <w:t>Qytetarëve (Sektori i Burimeve Njerëzore dhe Shërbimeve) ose Zyrës së Protokollit në</w:t>
      </w:r>
      <w:r>
        <w:rPr>
          <w:spacing w:val="1"/>
        </w:rPr>
        <w:t xml:space="preserve"> </w:t>
      </w:r>
      <w:r>
        <w:t>Institucionin</w:t>
      </w:r>
      <w:r>
        <w:rPr>
          <w:spacing w:val="-1"/>
        </w:rPr>
        <w:t xml:space="preserve"> </w:t>
      </w:r>
      <w:r>
        <w:t>e Avokatit të</w:t>
      </w:r>
      <w:r>
        <w:rPr>
          <w:spacing w:val="-1"/>
        </w:rPr>
        <w:t xml:space="preserve"> </w:t>
      </w:r>
      <w:r>
        <w:t>Popullit, dokumentat</w:t>
      </w:r>
      <w:r>
        <w:rPr>
          <w:spacing w:val="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më poshtë</w:t>
      </w:r>
      <w:r>
        <w:rPr>
          <w:spacing w:val="-2"/>
        </w:rPr>
        <w:t xml:space="preserve"> </w:t>
      </w:r>
      <w:r>
        <w:t>vijon:</w:t>
      </w:r>
    </w:p>
    <w:p w:rsidR="00842975" w:rsidRDefault="00842975">
      <w:pPr>
        <w:pStyle w:val="BodyText"/>
        <w:spacing w:before="1"/>
        <w:ind w:left="0"/>
      </w:pP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ind w:right="218"/>
        <w:rPr>
          <w:sz w:val="24"/>
        </w:rPr>
      </w:pPr>
      <w:r>
        <w:rPr>
          <w:sz w:val="24"/>
        </w:rPr>
        <w:t>Letër</w:t>
      </w:r>
      <w:r>
        <w:rPr>
          <w:spacing w:val="-7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aplikimin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vendin</w:t>
      </w:r>
      <w:r>
        <w:rPr>
          <w:spacing w:val="-6"/>
          <w:sz w:val="24"/>
        </w:rPr>
        <w:t xml:space="preserve"> </w:t>
      </w:r>
      <w:r>
        <w:rPr>
          <w:sz w:val="24"/>
        </w:rPr>
        <w:t>vakant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10"/>
          <w:sz w:val="24"/>
        </w:rPr>
        <w:t xml:space="preserve"> </w:t>
      </w:r>
      <w:r>
        <w:rPr>
          <w:sz w:val="24"/>
        </w:rPr>
        <w:t>një</w:t>
      </w:r>
      <w:r>
        <w:rPr>
          <w:spacing w:val="-7"/>
          <w:sz w:val="24"/>
        </w:rPr>
        <w:t xml:space="preserve"> </w:t>
      </w:r>
      <w:r>
        <w:rPr>
          <w:sz w:val="24"/>
        </w:rPr>
        <w:t>numër</w:t>
      </w:r>
      <w:r>
        <w:rPr>
          <w:spacing w:val="-8"/>
          <w:sz w:val="24"/>
        </w:rPr>
        <w:t xml:space="preserve"> </w:t>
      </w:r>
      <w:r>
        <w:rPr>
          <w:sz w:val="24"/>
        </w:rPr>
        <w:t>kontakti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10"/>
          <w:sz w:val="24"/>
        </w:rPr>
        <w:t xml:space="preserve"> </w:t>
      </w:r>
      <w:r>
        <w:rPr>
          <w:sz w:val="24"/>
        </w:rPr>
        <w:t>adresën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plotë</w:t>
      </w:r>
      <w:r>
        <w:rPr>
          <w:spacing w:val="-1"/>
          <w:sz w:val="24"/>
        </w:rPr>
        <w:t xml:space="preserve"> </w:t>
      </w:r>
      <w:r>
        <w:rPr>
          <w:sz w:val="24"/>
        </w:rPr>
        <w:t>të vendbanimit të</w:t>
      </w:r>
      <w:r>
        <w:rPr>
          <w:spacing w:val="1"/>
          <w:sz w:val="24"/>
        </w:rPr>
        <w:t xml:space="preserve"> </w:t>
      </w:r>
      <w:r>
        <w:rPr>
          <w:sz w:val="24"/>
        </w:rPr>
        <w:t>shoqëruar</w:t>
      </w:r>
      <w:r>
        <w:rPr>
          <w:spacing w:val="-1"/>
          <w:sz w:val="24"/>
        </w:rPr>
        <w:t xml:space="preserve"> </w:t>
      </w:r>
      <w:r>
        <w:rPr>
          <w:sz w:val="24"/>
        </w:rPr>
        <w:t>me një adresë</w:t>
      </w:r>
      <w:r>
        <w:rPr>
          <w:spacing w:val="1"/>
          <w:sz w:val="24"/>
        </w:rPr>
        <w:t xml:space="preserve"> </w:t>
      </w:r>
      <w:r>
        <w:rPr>
          <w:sz w:val="24"/>
        </w:rPr>
        <w:t>aktive</w:t>
      </w:r>
      <w:r>
        <w:rPr>
          <w:spacing w:val="-1"/>
          <w:sz w:val="24"/>
        </w:rPr>
        <w:t xml:space="preserve"> </w:t>
      </w:r>
      <w:r>
        <w:rPr>
          <w:sz w:val="24"/>
        </w:rPr>
        <w:t>e-mail;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ind w:right="216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6225540</wp:posOffset>
                </wp:positionH>
                <wp:positionV relativeFrom="paragraph">
                  <wp:posOffset>334010</wp:posOffset>
                </wp:positionV>
                <wp:extent cx="4254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6256A" id="Rectangle 2" o:spid="_x0000_s1026" style="position:absolute;margin-left:490.2pt;margin-top:26.3pt;width:3.3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E2dAIAAPc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Jetëshkrim</w:t>
      </w:r>
      <w:r>
        <w:rPr>
          <w:spacing w:val="49"/>
          <w:sz w:val="24"/>
        </w:rPr>
        <w:t xml:space="preserve"> </w:t>
      </w:r>
      <w:r>
        <w:rPr>
          <w:sz w:val="24"/>
        </w:rPr>
        <w:t>të</w:t>
      </w:r>
      <w:r>
        <w:rPr>
          <w:spacing w:val="48"/>
          <w:sz w:val="24"/>
        </w:rPr>
        <w:t xml:space="preserve"> </w:t>
      </w:r>
      <w:r>
        <w:rPr>
          <w:sz w:val="24"/>
        </w:rPr>
        <w:t>plotësuar</w:t>
      </w:r>
      <w:r>
        <w:rPr>
          <w:spacing w:val="48"/>
          <w:sz w:val="24"/>
        </w:rPr>
        <w:t xml:space="preserve"> </w:t>
      </w:r>
      <w:r>
        <w:rPr>
          <w:sz w:val="24"/>
        </w:rPr>
        <w:t>në</w:t>
      </w:r>
      <w:r>
        <w:rPr>
          <w:spacing w:val="48"/>
          <w:sz w:val="24"/>
        </w:rPr>
        <w:t xml:space="preserve"> </w:t>
      </w:r>
      <w:r>
        <w:rPr>
          <w:sz w:val="24"/>
        </w:rPr>
        <w:t>përputhje</w:t>
      </w:r>
      <w:r>
        <w:rPr>
          <w:spacing w:val="48"/>
          <w:sz w:val="24"/>
        </w:rPr>
        <w:t xml:space="preserve"> </w:t>
      </w:r>
      <w:r>
        <w:rPr>
          <w:sz w:val="24"/>
        </w:rPr>
        <w:t>me</w:t>
      </w:r>
      <w:r>
        <w:rPr>
          <w:spacing w:val="48"/>
          <w:sz w:val="24"/>
        </w:rPr>
        <w:t xml:space="preserve"> </w:t>
      </w:r>
      <w:r>
        <w:rPr>
          <w:sz w:val="24"/>
        </w:rPr>
        <w:t>dokumentin</w:t>
      </w:r>
      <w:r>
        <w:rPr>
          <w:spacing w:val="49"/>
          <w:sz w:val="24"/>
        </w:rPr>
        <w:t xml:space="preserve"> </w:t>
      </w:r>
      <w:r>
        <w:rPr>
          <w:sz w:val="24"/>
        </w:rPr>
        <w:t>tip</w:t>
      </w:r>
      <w:r>
        <w:rPr>
          <w:spacing w:val="46"/>
          <w:sz w:val="24"/>
        </w:rPr>
        <w:t xml:space="preserve"> </w:t>
      </w:r>
      <w:r>
        <w:rPr>
          <w:sz w:val="24"/>
        </w:rPr>
        <w:t>të</w:t>
      </w:r>
      <w:r>
        <w:rPr>
          <w:spacing w:val="48"/>
          <w:sz w:val="24"/>
        </w:rPr>
        <w:t xml:space="preserve"> </w:t>
      </w:r>
      <w:r>
        <w:rPr>
          <w:sz w:val="24"/>
        </w:rPr>
        <w:t>cilin</w:t>
      </w:r>
      <w:r>
        <w:rPr>
          <w:spacing w:val="49"/>
          <w:sz w:val="24"/>
        </w:rPr>
        <w:t xml:space="preserve"> </w:t>
      </w:r>
      <w:r>
        <w:rPr>
          <w:sz w:val="24"/>
        </w:rPr>
        <w:t>e</w:t>
      </w:r>
      <w:r>
        <w:rPr>
          <w:spacing w:val="48"/>
          <w:sz w:val="24"/>
        </w:rPr>
        <w:t xml:space="preserve"> </w:t>
      </w:r>
      <w:r>
        <w:rPr>
          <w:sz w:val="24"/>
        </w:rPr>
        <w:t>gjeni</w:t>
      </w:r>
      <w:r>
        <w:rPr>
          <w:spacing w:val="49"/>
          <w:sz w:val="24"/>
        </w:rPr>
        <w:t xml:space="preserve"> </w:t>
      </w:r>
      <w:r>
        <w:rPr>
          <w:sz w:val="24"/>
        </w:rPr>
        <w:t>në</w:t>
      </w:r>
      <w:r>
        <w:rPr>
          <w:spacing w:val="48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http://www.dap.gov.al/legjislacioni/udhezime-manuale/60-jeteshkrimi-standard</w:t>
        </w:r>
      </w:hyperlink>
      <w:r>
        <w:rPr>
          <w:sz w:val="24"/>
        </w:rPr>
        <w:t>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diplomës</w:t>
      </w:r>
      <w:r>
        <w:rPr>
          <w:spacing w:val="-1"/>
          <w:sz w:val="24"/>
        </w:rPr>
        <w:t xml:space="preserve"> </w:t>
      </w:r>
      <w:r>
        <w:rPr>
          <w:sz w:val="24"/>
        </w:rPr>
        <w:t>ose</w:t>
      </w:r>
      <w:r>
        <w:rPr>
          <w:spacing w:val="-1"/>
          <w:sz w:val="24"/>
        </w:rPr>
        <w:t xml:space="preserve"> </w:t>
      </w:r>
      <w:r>
        <w:rPr>
          <w:sz w:val="24"/>
        </w:rPr>
        <w:t>diplomave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studimeve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universitare;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librezës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punës</w:t>
      </w:r>
      <w:r>
        <w:rPr>
          <w:spacing w:val="-1"/>
          <w:sz w:val="24"/>
        </w:rPr>
        <w:t xml:space="preserve"> </w:t>
      </w:r>
      <w:r>
        <w:rPr>
          <w:sz w:val="24"/>
        </w:rPr>
        <w:t>(të gjitha</w:t>
      </w:r>
      <w:r>
        <w:rPr>
          <w:spacing w:val="-1"/>
          <w:sz w:val="24"/>
        </w:rPr>
        <w:t xml:space="preserve"> </w:t>
      </w:r>
      <w:r>
        <w:rPr>
          <w:sz w:val="24"/>
        </w:rPr>
        <w:t>faqet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punë);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rPr>
          <w:sz w:val="24"/>
        </w:rPr>
      </w:pPr>
      <w:r>
        <w:rPr>
          <w:sz w:val="24"/>
        </w:rPr>
        <w:t>Fotokopje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-3"/>
          <w:sz w:val="24"/>
        </w:rPr>
        <w:t xml:space="preserve"> </w:t>
      </w:r>
      <w:r>
        <w:rPr>
          <w:sz w:val="24"/>
        </w:rPr>
        <w:t>(ID);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rPr>
          <w:sz w:val="24"/>
        </w:rPr>
      </w:pPr>
      <w:r>
        <w:rPr>
          <w:sz w:val="24"/>
        </w:rPr>
        <w:t>Vërtetim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1"/>
          <w:sz w:val="24"/>
        </w:rPr>
        <w:t xml:space="preserve"> </w:t>
      </w:r>
      <w:r>
        <w:rPr>
          <w:sz w:val="24"/>
        </w:rPr>
        <w:t>Shëndetësore;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rPr>
          <w:sz w:val="24"/>
        </w:rPr>
      </w:pPr>
      <w:r>
        <w:rPr>
          <w:sz w:val="24"/>
        </w:rPr>
        <w:t>Vetëdeklarim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1"/>
          <w:sz w:val="24"/>
        </w:rPr>
        <w:t xml:space="preserve"> </w:t>
      </w:r>
      <w:r>
        <w:rPr>
          <w:sz w:val="24"/>
        </w:rPr>
        <w:t>Gjyqësore;</w:t>
      </w:r>
    </w:p>
    <w:p w:rsidR="00842975" w:rsidRDefault="00842975">
      <w:pPr>
        <w:rPr>
          <w:sz w:val="24"/>
        </w:rPr>
        <w:sectPr w:rsidR="00842975">
          <w:pgSz w:w="11910" w:h="16850"/>
          <w:pgMar w:top="1360" w:right="1340" w:bottom="280" w:left="1580" w:header="720" w:footer="720" w:gutter="0"/>
          <w:cols w:space="720"/>
        </w:sectPr>
      </w:pP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spacing w:before="71"/>
        <w:jc w:val="both"/>
        <w:rPr>
          <w:sz w:val="24"/>
        </w:rPr>
      </w:pPr>
      <w:r>
        <w:rPr>
          <w:sz w:val="24"/>
        </w:rPr>
        <w:lastRenderedPageBreak/>
        <w:t>Vlerësimin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fundit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ind w:right="217"/>
        <w:jc w:val="both"/>
        <w:rPr>
          <w:sz w:val="24"/>
        </w:rPr>
      </w:pPr>
      <w:r>
        <w:rPr>
          <w:sz w:val="24"/>
        </w:rPr>
        <w:t>Aktin e fundit të emërimit në pozicionin aktual, në të cilin të përcaktohet edhe</w:t>
      </w:r>
      <w:r>
        <w:rPr>
          <w:spacing w:val="1"/>
          <w:sz w:val="24"/>
        </w:rPr>
        <w:t xml:space="preserve"> </w:t>
      </w:r>
      <w:r>
        <w:rPr>
          <w:sz w:val="24"/>
        </w:rPr>
        <w:t>kategoria e pozicionit, ose në pamundësi një vërtetim nga institucioni lidhur me</w:t>
      </w:r>
      <w:r>
        <w:rPr>
          <w:spacing w:val="1"/>
          <w:sz w:val="24"/>
        </w:rPr>
        <w:t xml:space="preserve"> </w:t>
      </w:r>
      <w:r>
        <w:rPr>
          <w:sz w:val="24"/>
        </w:rPr>
        <w:t>pozicionin</w:t>
      </w:r>
      <w:r>
        <w:rPr>
          <w:spacing w:val="-1"/>
          <w:sz w:val="24"/>
        </w:rPr>
        <w:t xml:space="preserve"> </w:t>
      </w:r>
      <w:r>
        <w:rPr>
          <w:sz w:val="24"/>
        </w:rPr>
        <w:t>aktual të</w:t>
      </w:r>
      <w:r>
        <w:rPr>
          <w:spacing w:val="-1"/>
          <w:sz w:val="24"/>
        </w:rPr>
        <w:t xml:space="preserve"> </w:t>
      </w:r>
      <w:r>
        <w:rPr>
          <w:sz w:val="24"/>
        </w:rPr>
        <w:t>kandidatit dhe</w:t>
      </w:r>
      <w:r>
        <w:rPr>
          <w:spacing w:val="-1"/>
          <w:sz w:val="24"/>
        </w:rPr>
        <w:t xml:space="preserve"> </w:t>
      </w:r>
      <w:r>
        <w:rPr>
          <w:sz w:val="24"/>
        </w:rPr>
        <w:t>kategorinë</w:t>
      </w:r>
      <w:r>
        <w:rPr>
          <w:spacing w:val="-2"/>
          <w:sz w:val="24"/>
        </w:rPr>
        <w:t xml:space="preserve"> </w:t>
      </w:r>
      <w:r>
        <w:rPr>
          <w:sz w:val="24"/>
        </w:rPr>
        <w:t>përkatëse.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jc w:val="both"/>
        <w:rPr>
          <w:sz w:val="24"/>
        </w:rPr>
      </w:pPr>
      <w:r>
        <w:rPr>
          <w:sz w:val="24"/>
        </w:rPr>
        <w:t>Vërtetim</w:t>
      </w:r>
      <w:r>
        <w:rPr>
          <w:spacing w:val="-1"/>
          <w:sz w:val="24"/>
        </w:rPr>
        <w:t xml:space="preserve"> </w:t>
      </w:r>
      <w:r>
        <w:rPr>
          <w:sz w:val="24"/>
        </w:rPr>
        <w:t>nga Institucioni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nuk</w:t>
      </w:r>
      <w:r>
        <w:rPr>
          <w:spacing w:val="-1"/>
          <w:sz w:val="24"/>
        </w:rPr>
        <w:t xml:space="preserve"> </w:t>
      </w:r>
      <w:r>
        <w:rPr>
          <w:sz w:val="24"/>
        </w:rPr>
        <w:t>ka</w:t>
      </w:r>
      <w:r>
        <w:rPr>
          <w:spacing w:val="-1"/>
          <w:sz w:val="24"/>
        </w:rPr>
        <w:t xml:space="preserve"> </w:t>
      </w:r>
      <w:r>
        <w:rPr>
          <w:sz w:val="24"/>
        </w:rPr>
        <w:t>masë</w:t>
      </w:r>
      <w:r>
        <w:rPr>
          <w:spacing w:val="-3"/>
          <w:sz w:val="24"/>
        </w:rPr>
        <w:t xml:space="preserve"> </w:t>
      </w:r>
      <w:r>
        <w:rPr>
          <w:sz w:val="24"/>
        </w:rPr>
        <w:t>disiplinore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fuqi;</w:t>
      </w:r>
    </w:p>
    <w:p w:rsidR="00842975" w:rsidRDefault="008B0F58">
      <w:pPr>
        <w:pStyle w:val="ListParagraph"/>
        <w:numPr>
          <w:ilvl w:val="0"/>
          <w:numId w:val="4"/>
        </w:numPr>
        <w:tabs>
          <w:tab w:val="left" w:pos="578"/>
        </w:tabs>
        <w:ind w:right="216"/>
        <w:jc w:val="both"/>
        <w:rPr>
          <w:sz w:val="24"/>
        </w:rPr>
      </w:pPr>
      <w:r>
        <w:rPr>
          <w:sz w:val="24"/>
        </w:rPr>
        <w:t>Çdo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1"/>
          <w:sz w:val="24"/>
        </w:rPr>
        <w:t xml:space="preserve"> </w:t>
      </w:r>
      <w:r>
        <w:rPr>
          <w:sz w:val="24"/>
        </w:rPr>
        <w:t>tjetër</w:t>
      </w:r>
      <w:r>
        <w:rPr>
          <w:spacing w:val="1"/>
          <w:sz w:val="24"/>
        </w:rPr>
        <w:t xml:space="preserve"> </w:t>
      </w:r>
      <w:r>
        <w:rPr>
          <w:sz w:val="24"/>
        </w:rPr>
        <w:t>që</w:t>
      </w:r>
      <w:r>
        <w:rPr>
          <w:spacing w:val="1"/>
          <w:sz w:val="24"/>
        </w:rPr>
        <w:t xml:space="preserve"> </w:t>
      </w:r>
      <w:r>
        <w:rPr>
          <w:sz w:val="24"/>
        </w:rPr>
        <w:t>vërteton</w:t>
      </w:r>
      <w:r>
        <w:rPr>
          <w:spacing w:val="1"/>
          <w:sz w:val="24"/>
        </w:rPr>
        <w:t xml:space="preserve"> </w:t>
      </w:r>
      <w:r>
        <w:rPr>
          <w:sz w:val="24"/>
        </w:rPr>
        <w:t>trajnimet,</w:t>
      </w:r>
      <w:r>
        <w:rPr>
          <w:spacing w:val="1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1"/>
          <w:sz w:val="24"/>
        </w:rPr>
        <w:t xml:space="preserve"> </w:t>
      </w:r>
      <w:r>
        <w:rPr>
          <w:sz w:val="24"/>
        </w:rPr>
        <w:t>arsimin</w:t>
      </w:r>
      <w:r>
        <w:rPr>
          <w:spacing w:val="1"/>
          <w:sz w:val="24"/>
        </w:rPr>
        <w:t xml:space="preserve"> </w:t>
      </w:r>
      <w:r>
        <w:rPr>
          <w:sz w:val="24"/>
        </w:rPr>
        <w:t>shtesë,</w:t>
      </w:r>
      <w:r>
        <w:rPr>
          <w:spacing w:val="1"/>
          <w:sz w:val="24"/>
        </w:rPr>
        <w:t xml:space="preserve"> </w:t>
      </w:r>
      <w:r>
        <w:rPr>
          <w:sz w:val="24"/>
        </w:rPr>
        <w:t>vlerësimet</w:t>
      </w:r>
      <w:r>
        <w:rPr>
          <w:spacing w:val="-1"/>
          <w:sz w:val="24"/>
        </w:rPr>
        <w:t xml:space="preserve"> </w:t>
      </w:r>
      <w:r>
        <w:rPr>
          <w:sz w:val="24"/>
        </w:rPr>
        <w:t>pozitive apo të tjera</w:t>
      </w:r>
      <w:r>
        <w:rPr>
          <w:spacing w:val="-1"/>
          <w:sz w:val="24"/>
        </w:rPr>
        <w:t xml:space="preserve"> </w:t>
      </w:r>
      <w:r>
        <w:rPr>
          <w:sz w:val="24"/>
        </w:rPr>
        <w:t>të përmendura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jetëshkrim.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ind w:right="220"/>
        <w:jc w:val="both"/>
      </w:pPr>
      <w:r>
        <w:t>Dokumentat</w:t>
      </w:r>
      <w:r>
        <w:rPr>
          <w:spacing w:val="1"/>
        </w:rPr>
        <w:t xml:space="preserve"> </w:t>
      </w:r>
      <w:r>
        <w:t>duhet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dorëzohen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postë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drejtpërdrejt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Institucionin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Avokatit</w:t>
      </w:r>
      <w:r>
        <w:rPr>
          <w:spacing w:val="-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Popullit</w:t>
      </w:r>
      <w:r>
        <w:rPr>
          <w:spacing w:val="1"/>
        </w:rPr>
        <w:t xml:space="preserve"> </w:t>
      </w:r>
      <w:r>
        <w:t>brenda dates 03.02.2023</w:t>
      </w:r>
    </w:p>
    <w:p w:rsidR="00842975" w:rsidRDefault="00842975">
      <w:pPr>
        <w:pStyle w:val="BodyText"/>
        <w:ind w:left="0"/>
        <w:rPr>
          <w:b/>
        </w:rPr>
      </w:pPr>
    </w:p>
    <w:p w:rsidR="00842975" w:rsidRDefault="008B0F58">
      <w:pPr>
        <w:pStyle w:val="ListParagraph"/>
        <w:numPr>
          <w:ilvl w:val="0"/>
          <w:numId w:val="3"/>
        </w:numPr>
        <w:tabs>
          <w:tab w:val="left" w:pos="459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Rezultatet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fazën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verifikimit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paraprak</w:t>
      </w:r>
    </w:p>
    <w:p w:rsidR="00842975" w:rsidRDefault="00842975">
      <w:pPr>
        <w:pStyle w:val="BodyText"/>
        <w:spacing w:before="7"/>
        <w:ind w:left="0"/>
        <w:rPr>
          <w:b/>
          <w:sz w:val="23"/>
        </w:rPr>
      </w:pPr>
    </w:p>
    <w:p w:rsidR="00842975" w:rsidRDefault="008B0F58">
      <w:pPr>
        <w:pStyle w:val="BodyText"/>
        <w:spacing w:before="1"/>
        <w:ind w:left="218" w:right="208"/>
        <w:jc w:val="both"/>
      </w:pPr>
      <w:r>
        <w:t>Drejtoria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Financës,</w:t>
      </w:r>
      <w:r>
        <w:rPr>
          <w:spacing w:val="-8"/>
        </w:rPr>
        <w:t xml:space="preserve"> </w:t>
      </w:r>
      <w:r>
        <w:t>Shërbimeve</w:t>
      </w:r>
      <w:r>
        <w:rPr>
          <w:spacing w:val="-10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Pritjes</w:t>
      </w:r>
      <w:r>
        <w:rPr>
          <w:spacing w:val="-9"/>
        </w:rPr>
        <w:t xml:space="preserve"> </w:t>
      </w:r>
      <w:r>
        <w:t>së</w:t>
      </w:r>
      <w:r>
        <w:rPr>
          <w:spacing w:val="-9"/>
        </w:rPr>
        <w:t xml:space="preserve"> </w:t>
      </w:r>
      <w:r>
        <w:t>Qytetarëve</w:t>
      </w:r>
      <w:r>
        <w:rPr>
          <w:spacing w:val="-7"/>
        </w:rPr>
        <w:t xml:space="preserve"> </w:t>
      </w:r>
      <w:r>
        <w:t>(Sektori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Burimeve</w:t>
      </w:r>
      <w:r>
        <w:rPr>
          <w:spacing w:val="-10"/>
        </w:rPr>
        <w:t xml:space="preserve"> </w:t>
      </w:r>
      <w:r>
        <w:t>Njerëzore</w:t>
      </w:r>
      <w:r>
        <w:rPr>
          <w:spacing w:val="-58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Shërbimeve)</w:t>
      </w:r>
      <w:r>
        <w:rPr>
          <w:spacing w:val="-5"/>
        </w:rPr>
        <w:t xml:space="preserve"> </w:t>
      </w:r>
      <w:r>
        <w:t>në Institucionin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Avokatit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Popullit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bëjë</w:t>
      </w:r>
      <w:r>
        <w:rPr>
          <w:spacing w:val="-4"/>
        </w:rPr>
        <w:t xml:space="preserve"> </w:t>
      </w:r>
      <w:r>
        <w:t>verifikimin</w:t>
      </w:r>
      <w:r>
        <w:rPr>
          <w:spacing w:val="-3"/>
        </w:rPr>
        <w:t xml:space="preserve"> </w:t>
      </w:r>
      <w:r>
        <w:t>paraprak</w:t>
      </w:r>
      <w:r>
        <w:rPr>
          <w:spacing w:val="-3"/>
        </w:rPr>
        <w:t xml:space="preserve"> </w:t>
      </w:r>
      <w:r>
        <w:t>të</w:t>
      </w:r>
      <w:r>
        <w:rPr>
          <w:spacing w:val="-58"/>
        </w:rPr>
        <w:t xml:space="preserve"> </w:t>
      </w:r>
      <w:r>
        <w:t>kandidatëve, që përmbushin kërkesat e përgjithshme dhe të veçanta, të përcaktuara në</w:t>
      </w:r>
      <w:r>
        <w:rPr>
          <w:spacing w:val="1"/>
        </w:rPr>
        <w:t xml:space="preserve"> </w:t>
      </w:r>
      <w:r>
        <w:t>shpalljen për konkurim dhe do të shpallë në Portalin “Shërbimi Kombëtar i Punësimit”</w:t>
      </w:r>
      <w:r>
        <w:rPr>
          <w:spacing w:val="1"/>
        </w:rPr>
        <w:t xml:space="preserve"> </w:t>
      </w:r>
      <w:r>
        <w:t>dhe në faqen zyrtare të Institucionit të Avokatit të Popullit (</w:t>
      </w:r>
      <w:hyperlink r:id="rId14">
        <w:r>
          <w:rPr>
            <w:color w:val="0000FF"/>
            <w:u w:val="single" w:color="0000FF"/>
          </w:rPr>
          <w:t>www.avokatipopullit.gov.al</w:t>
        </w:r>
      </w:hyperlink>
      <w:r>
        <w:t>),</w:t>
      </w:r>
      <w:r>
        <w:rPr>
          <w:spacing w:val="-57"/>
        </w:rPr>
        <w:t xml:space="preserve"> </w:t>
      </w:r>
      <w:r>
        <w:t>listën e kandidatëve që plotësojnë kushtet dhe kriteret e veçanta, si dhe datën, vendin dhe</w:t>
      </w:r>
      <w:r>
        <w:rPr>
          <w:spacing w:val="-57"/>
        </w:rPr>
        <w:t xml:space="preserve"> </w:t>
      </w:r>
      <w:r>
        <w:t>orën</w:t>
      </w:r>
      <w:r>
        <w:rPr>
          <w:spacing w:val="-1"/>
        </w:rPr>
        <w:t xml:space="preserve"> </w:t>
      </w:r>
      <w:r>
        <w:t>ku do të</w:t>
      </w:r>
      <w:r>
        <w:rPr>
          <w:spacing w:val="-1"/>
        </w:rPr>
        <w:t xml:space="preserve"> </w:t>
      </w:r>
      <w:r>
        <w:t>zhvillohet intervista.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ind w:left="218" w:right="213"/>
        <w:jc w:val="both"/>
      </w:pPr>
      <w:r>
        <w:t>Në të njëjtën kohë, kandidatët që nuk plotësojnë kërkesat e përcaktuara në shpalljen për</w:t>
      </w:r>
      <w:r>
        <w:rPr>
          <w:spacing w:val="1"/>
        </w:rPr>
        <w:t xml:space="preserve"> </w:t>
      </w:r>
      <w:r>
        <w:t>konkurim, do të renditen në një listë të veçantë në të cilën sqarohen edhe arsyet e</w:t>
      </w:r>
      <w:r>
        <w:rPr>
          <w:spacing w:val="1"/>
        </w:rPr>
        <w:t xml:space="preserve"> </w:t>
      </w:r>
      <w:r>
        <w:t>mosplotësimit të këtyre kërkesave. Kjo listë nuk do të publikohet por administrohet nga</w:t>
      </w:r>
      <w:r>
        <w:rPr>
          <w:spacing w:val="1"/>
        </w:rPr>
        <w:t xml:space="preserve"> </w:t>
      </w:r>
      <w:r>
        <w:t>Drejtoria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Financës,</w:t>
      </w:r>
      <w:r>
        <w:rPr>
          <w:spacing w:val="-9"/>
        </w:rPr>
        <w:t xml:space="preserve"> </w:t>
      </w:r>
      <w:r>
        <w:t>Shërbimeve</w:t>
      </w:r>
      <w:r>
        <w:rPr>
          <w:spacing w:val="-10"/>
        </w:rPr>
        <w:t xml:space="preserve"> </w:t>
      </w:r>
      <w:r>
        <w:t>dhe</w:t>
      </w:r>
      <w:r>
        <w:rPr>
          <w:spacing w:val="-11"/>
        </w:rPr>
        <w:t xml:space="preserve"> </w:t>
      </w:r>
      <w:r>
        <w:t>Pritjes</w:t>
      </w:r>
      <w:r>
        <w:rPr>
          <w:spacing w:val="-9"/>
        </w:rPr>
        <w:t xml:space="preserve"> </w:t>
      </w:r>
      <w:r>
        <w:t>së</w:t>
      </w:r>
      <w:r>
        <w:rPr>
          <w:spacing w:val="-9"/>
        </w:rPr>
        <w:t xml:space="preserve"> </w:t>
      </w:r>
      <w:r>
        <w:t>Qytetarëve</w:t>
      </w:r>
      <w:r>
        <w:rPr>
          <w:spacing w:val="-8"/>
        </w:rPr>
        <w:t xml:space="preserve"> </w:t>
      </w:r>
      <w:r>
        <w:t>(Sektori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Burimeve</w:t>
      </w:r>
      <w:r>
        <w:rPr>
          <w:spacing w:val="-10"/>
        </w:rPr>
        <w:t xml:space="preserve"> </w:t>
      </w:r>
      <w:r>
        <w:t>Njerëzore</w:t>
      </w:r>
      <w:r>
        <w:rPr>
          <w:spacing w:val="-58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Shërbimeve)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cila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njoftojë</w:t>
      </w:r>
      <w:r>
        <w:rPr>
          <w:spacing w:val="-4"/>
        </w:rPr>
        <w:t xml:space="preserve"> </w:t>
      </w:r>
      <w:r>
        <w:t>në</w:t>
      </w:r>
      <w:r>
        <w:rPr>
          <w:spacing w:val="-5"/>
        </w:rPr>
        <w:t xml:space="preserve"> </w:t>
      </w:r>
      <w:r>
        <w:t>mënyrë</w:t>
      </w:r>
      <w:r>
        <w:rPr>
          <w:spacing w:val="-5"/>
        </w:rPr>
        <w:t xml:space="preserve"> </w:t>
      </w:r>
      <w:r>
        <w:t>individuale,</w:t>
      </w:r>
      <w:r>
        <w:rPr>
          <w:spacing w:val="-3"/>
        </w:rPr>
        <w:t xml:space="preserve"> </w:t>
      </w:r>
      <w:r>
        <w:t>nëpërmjet</w:t>
      </w:r>
      <w:r>
        <w:rPr>
          <w:spacing w:val="-3"/>
        </w:rPr>
        <w:t xml:space="preserve"> </w:t>
      </w:r>
      <w:r>
        <w:t>adresës</w:t>
      </w:r>
      <w:r>
        <w:rPr>
          <w:spacing w:val="-4"/>
        </w:rPr>
        <w:t xml:space="preserve"> </w:t>
      </w:r>
      <w:r>
        <w:t>së</w:t>
      </w:r>
      <w:r>
        <w:rPr>
          <w:spacing w:val="-4"/>
        </w:rPr>
        <w:t xml:space="preserve"> </w:t>
      </w:r>
      <w:r>
        <w:t>e-mail,</w:t>
      </w:r>
      <w:r>
        <w:rPr>
          <w:spacing w:val="-58"/>
        </w:rPr>
        <w:t xml:space="preserve"> </w:t>
      </w:r>
      <w:r>
        <w:t>kandidatët</w:t>
      </w:r>
      <w:r>
        <w:rPr>
          <w:spacing w:val="-1"/>
        </w:rPr>
        <w:t xml:space="preserve"> </w:t>
      </w:r>
      <w:r>
        <w:t>që nuk janë</w:t>
      </w:r>
      <w:r>
        <w:rPr>
          <w:spacing w:val="-1"/>
        </w:rPr>
        <w:t xml:space="preserve"> </w:t>
      </w:r>
      <w:r>
        <w:t>kualifikuar.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ind w:left="218" w:right="212"/>
        <w:jc w:val="both"/>
      </w:pPr>
      <w:r>
        <w:t>Çdo kandidat ka të drejtë të paraqesë ankesë pranë Drejtorisë së Financës, Shërbimeve</w:t>
      </w:r>
      <w:r>
        <w:rPr>
          <w:spacing w:val="1"/>
        </w:rPr>
        <w:t xml:space="preserve"> </w:t>
      </w:r>
      <w:r>
        <w:t xml:space="preserve">dhe Pritjes së Qytetarëve, (Sektorit të Burimeve Njerëzore dhe Shërbimeve) brënda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 xml:space="preserve">(pesë) </w:t>
      </w:r>
      <w:r>
        <w:t>ditëve kalendarike nga data e shpalljes së listës dhe njoftimit individual. Ankuesi</w:t>
      </w:r>
      <w:r>
        <w:rPr>
          <w:spacing w:val="1"/>
        </w:rPr>
        <w:t xml:space="preserve"> </w:t>
      </w:r>
      <w:r>
        <w:t xml:space="preserve">merr përgjigje brënda </w:t>
      </w:r>
      <w:r>
        <w:rPr>
          <w:b/>
        </w:rPr>
        <w:t xml:space="preserve">5 (pesë) </w:t>
      </w:r>
      <w:r>
        <w:t>ditëve kalendarike nga data e përfundimit të afatit të</w:t>
      </w:r>
      <w:r>
        <w:rPr>
          <w:spacing w:val="1"/>
        </w:rPr>
        <w:t xml:space="preserve"> </w:t>
      </w:r>
      <w:r>
        <w:t>ankimit.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numPr>
          <w:ilvl w:val="0"/>
          <w:numId w:val="3"/>
        </w:numPr>
        <w:tabs>
          <w:tab w:val="left" w:pos="459"/>
        </w:tabs>
        <w:ind w:hanging="241"/>
      </w:pPr>
      <w:r>
        <w:t>Fusha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njohurive,</w:t>
      </w:r>
      <w:r>
        <w:rPr>
          <w:spacing w:val="-1"/>
        </w:rPr>
        <w:t xml:space="preserve"> </w:t>
      </w:r>
      <w:r>
        <w:t>aftësive</w:t>
      </w:r>
      <w:r>
        <w:rPr>
          <w:spacing w:val="-2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cilësitë mbi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cilat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vlerësohen</w:t>
      </w:r>
      <w:r>
        <w:rPr>
          <w:spacing w:val="-1"/>
        </w:rPr>
        <w:t xml:space="preserve"> </w:t>
      </w:r>
      <w:r>
        <w:t>kandidatët</w:t>
      </w:r>
    </w:p>
    <w:p w:rsidR="00842975" w:rsidRDefault="00842975">
      <w:pPr>
        <w:pStyle w:val="BodyText"/>
        <w:spacing w:before="9"/>
        <w:ind w:left="0"/>
        <w:rPr>
          <w:b/>
          <w:sz w:val="15"/>
        </w:rPr>
      </w:pPr>
    </w:p>
    <w:p w:rsidR="00842975" w:rsidRDefault="008B0F58">
      <w:pPr>
        <w:spacing w:before="90"/>
        <w:ind w:left="218"/>
        <w:rPr>
          <w:sz w:val="24"/>
        </w:rPr>
      </w:pPr>
      <w:r>
        <w:rPr>
          <w:spacing w:val="-1"/>
          <w:sz w:val="24"/>
        </w:rPr>
        <w:t>Kandidatët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që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konkurojnë</w:t>
      </w:r>
      <w:r>
        <w:rPr>
          <w:spacing w:val="-15"/>
          <w:sz w:val="24"/>
        </w:rPr>
        <w:t xml:space="preserve"> </w:t>
      </w:r>
      <w:r>
        <w:rPr>
          <w:sz w:val="24"/>
        </w:rPr>
        <w:t>për</w:t>
      </w:r>
      <w:r>
        <w:rPr>
          <w:spacing w:val="-15"/>
          <w:sz w:val="24"/>
        </w:rPr>
        <w:t xml:space="preserve"> </w:t>
      </w:r>
      <w:r>
        <w:rPr>
          <w:sz w:val="24"/>
        </w:rPr>
        <w:t>pozicionin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“Specialist”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shd w:val="clear" w:color="auto" w:fill="FAFAFA"/>
        </w:rPr>
        <w:t>Sektorin</w:t>
      </w:r>
      <w:r>
        <w:rPr>
          <w:b/>
          <w:spacing w:val="-13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për</w:t>
      </w:r>
      <w:r>
        <w:rPr>
          <w:b/>
          <w:spacing w:val="-14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Bashkëpunimin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AFAFA"/>
        </w:rPr>
        <w:t>Ndërkombëtar</w:t>
      </w:r>
      <w:r>
        <w:rPr>
          <w:b/>
          <w:spacing w:val="-3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dhe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Integrimin</w:t>
      </w:r>
      <w:r>
        <w:rPr>
          <w:b/>
          <w:spacing w:val="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Evropian</w:t>
      </w:r>
      <w:r>
        <w:rPr>
          <w:b/>
          <w:sz w:val="24"/>
        </w:rPr>
        <w:t xml:space="preserve">,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të vlerësohen në</w:t>
      </w:r>
      <w:r>
        <w:rPr>
          <w:spacing w:val="-2"/>
          <w:sz w:val="24"/>
        </w:rPr>
        <w:t xml:space="preserve"> </w:t>
      </w:r>
      <w:r>
        <w:rPr>
          <w:sz w:val="24"/>
        </w:rPr>
        <w:t>lidhje me:</w:t>
      </w:r>
    </w:p>
    <w:p w:rsidR="00842975" w:rsidRDefault="00842975">
      <w:pPr>
        <w:pStyle w:val="BodyText"/>
        <w:spacing w:before="1"/>
        <w:ind w:left="0"/>
      </w:pP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2"/>
          <w:sz w:val="24"/>
        </w:rPr>
        <w:t xml:space="preserve"> </w:t>
      </w:r>
      <w:r>
        <w:rPr>
          <w:sz w:val="24"/>
        </w:rPr>
        <w:t>mbi</w:t>
      </w:r>
      <w:r>
        <w:rPr>
          <w:spacing w:val="-1"/>
          <w:sz w:val="24"/>
        </w:rPr>
        <w:t xml:space="preserve"> </w:t>
      </w:r>
      <w:r>
        <w:rPr>
          <w:sz w:val="24"/>
        </w:rPr>
        <w:t>Kushtetutën e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1"/>
          <w:sz w:val="24"/>
        </w:rPr>
        <w:t xml:space="preserve"> </w:t>
      </w:r>
      <w:r>
        <w:rPr>
          <w:sz w:val="24"/>
        </w:rPr>
        <w:t>së Shqipërisë,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11"/>
          <w:sz w:val="24"/>
        </w:rPr>
        <w:t xml:space="preserve"> </w:t>
      </w:r>
      <w:r>
        <w:rPr>
          <w:sz w:val="24"/>
        </w:rPr>
        <w:t>mbi</w:t>
      </w:r>
      <w:r>
        <w:rPr>
          <w:spacing w:val="-7"/>
          <w:sz w:val="24"/>
        </w:rPr>
        <w:t xml:space="preserve"> </w:t>
      </w:r>
      <w:r>
        <w:rPr>
          <w:sz w:val="24"/>
        </w:rPr>
        <w:t>Ligjin</w:t>
      </w:r>
      <w:r>
        <w:rPr>
          <w:spacing w:val="-10"/>
          <w:sz w:val="24"/>
        </w:rPr>
        <w:t xml:space="preserve"> </w:t>
      </w:r>
      <w:r>
        <w:rPr>
          <w:sz w:val="24"/>
        </w:rPr>
        <w:t>nr.8454,</w:t>
      </w:r>
      <w:r>
        <w:rPr>
          <w:spacing w:val="-10"/>
          <w:sz w:val="24"/>
        </w:rPr>
        <w:t xml:space="preserve"> </w:t>
      </w:r>
      <w:r>
        <w:rPr>
          <w:sz w:val="24"/>
        </w:rPr>
        <w:t>datë</w:t>
      </w:r>
      <w:r>
        <w:rPr>
          <w:spacing w:val="-10"/>
          <w:sz w:val="24"/>
        </w:rPr>
        <w:t xml:space="preserve"> </w:t>
      </w:r>
      <w:r>
        <w:rPr>
          <w:sz w:val="24"/>
        </w:rPr>
        <w:t>04.02.1999</w:t>
      </w:r>
      <w:r>
        <w:rPr>
          <w:spacing w:val="-7"/>
          <w:sz w:val="24"/>
        </w:rPr>
        <w:t xml:space="preserve"> </w:t>
      </w:r>
      <w:r>
        <w:rPr>
          <w:sz w:val="24"/>
        </w:rPr>
        <w:t>“Për</w:t>
      </w:r>
      <w:r>
        <w:rPr>
          <w:spacing w:val="-10"/>
          <w:sz w:val="24"/>
        </w:rPr>
        <w:t xml:space="preserve"> </w:t>
      </w:r>
      <w:r>
        <w:rPr>
          <w:sz w:val="24"/>
        </w:rPr>
        <w:t>Avokatin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Popullit”,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rPr>
          <w:sz w:val="24"/>
        </w:rPr>
      </w:pPr>
      <w:r>
        <w:rPr>
          <w:sz w:val="24"/>
        </w:rPr>
        <w:t>Njohuritë</w:t>
      </w:r>
      <w:r>
        <w:rPr>
          <w:spacing w:val="-3"/>
          <w:sz w:val="24"/>
        </w:rPr>
        <w:t xml:space="preserve"> </w:t>
      </w:r>
      <w:r>
        <w:rPr>
          <w:sz w:val="24"/>
        </w:rPr>
        <w:t>mbi Ligjin</w:t>
      </w:r>
      <w:r>
        <w:rPr>
          <w:spacing w:val="-1"/>
          <w:sz w:val="24"/>
        </w:rPr>
        <w:t xml:space="preserve"> </w:t>
      </w:r>
      <w:r>
        <w:rPr>
          <w:sz w:val="24"/>
        </w:rPr>
        <w:t>nr.152/2013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55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2"/>
          <w:sz w:val="24"/>
        </w:rPr>
        <w:t xml:space="preserve"> </w:t>
      </w:r>
      <w:r>
        <w:rPr>
          <w:sz w:val="24"/>
        </w:rPr>
        <w:t>Civil”,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ndryshuar;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ind w:right="1922"/>
        <w:rPr>
          <w:sz w:val="24"/>
        </w:rPr>
      </w:pPr>
      <w:r>
        <w:rPr>
          <w:spacing w:val="-1"/>
          <w:sz w:val="24"/>
        </w:rPr>
        <w:t>Njohuritë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mbi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Ligjin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nr.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43/2016,</w:t>
      </w:r>
      <w:r>
        <w:rPr>
          <w:spacing w:val="-13"/>
          <w:sz w:val="24"/>
        </w:rPr>
        <w:t xml:space="preserve"> </w:t>
      </w:r>
      <w:r>
        <w:rPr>
          <w:sz w:val="24"/>
        </w:rPr>
        <w:t>“Për</w:t>
      </w:r>
      <w:r>
        <w:rPr>
          <w:spacing w:val="-16"/>
          <w:sz w:val="24"/>
        </w:rPr>
        <w:t xml:space="preserve"> </w:t>
      </w:r>
      <w:r>
        <w:rPr>
          <w:sz w:val="24"/>
        </w:rPr>
        <w:t>Marrëveshjet</w:t>
      </w:r>
      <w:r>
        <w:rPr>
          <w:spacing w:val="-13"/>
          <w:sz w:val="24"/>
        </w:rPr>
        <w:t xml:space="preserve"> </w:t>
      </w:r>
      <w:r>
        <w:rPr>
          <w:sz w:val="24"/>
        </w:rPr>
        <w:t>Ndërkombëtare</w:t>
      </w:r>
      <w:r>
        <w:rPr>
          <w:spacing w:val="-57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Republikën e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Shqipërisë”;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rPr>
          <w:sz w:val="24"/>
        </w:rPr>
      </w:pPr>
      <w:r>
        <w:rPr>
          <w:sz w:val="24"/>
        </w:rPr>
        <w:t>Njohuri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lidhje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procesin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integrimit</w:t>
      </w:r>
      <w:r>
        <w:rPr>
          <w:spacing w:val="-1"/>
          <w:sz w:val="24"/>
        </w:rPr>
        <w:t xml:space="preserve"> </w:t>
      </w:r>
      <w:r>
        <w:rPr>
          <w:sz w:val="24"/>
        </w:rPr>
        <w:t>evropian;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rPr>
          <w:sz w:val="24"/>
        </w:rPr>
      </w:pPr>
      <w:r>
        <w:rPr>
          <w:sz w:val="24"/>
        </w:rPr>
        <w:t>Njohuri</w:t>
      </w:r>
      <w:r>
        <w:rPr>
          <w:spacing w:val="-1"/>
          <w:sz w:val="24"/>
        </w:rPr>
        <w:t xml:space="preserve"> </w:t>
      </w:r>
      <w:r>
        <w:rPr>
          <w:sz w:val="24"/>
        </w:rPr>
        <w:t>mbi</w:t>
      </w:r>
      <w:r>
        <w:rPr>
          <w:spacing w:val="-1"/>
          <w:sz w:val="24"/>
        </w:rPr>
        <w:t xml:space="preserve"> </w:t>
      </w:r>
      <w:r>
        <w:rPr>
          <w:sz w:val="24"/>
        </w:rPr>
        <w:t>Organizatat</w:t>
      </w:r>
      <w:r>
        <w:rPr>
          <w:spacing w:val="-1"/>
          <w:sz w:val="24"/>
        </w:rPr>
        <w:t xml:space="preserve"> </w:t>
      </w:r>
      <w:r>
        <w:rPr>
          <w:sz w:val="24"/>
        </w:rPr>
        <w:t>Ndërkombëtare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ind w:right="215"/>
        <w:rPr>
          <w:sz w:val="24"/>
        </w:rPr>
      </w:pPr>
      <w:r>
        <w:rPr>
          <w:sz w:val="24"/>
        </w:rPr>
        <w:t>Njohuritë</w:t>
      </w:r>
      <w:r>
        <w:rPr>
          <w:spacing w:val="53"/>
          <w:sz w:val="24"/>
        </w:rPr>
        <w:t xml:space="preserve"> </w:t>
      </w:r>
      <w:r>
        <w:rPr>
          <w:sz w:val="24"/>
        </w:rPr>
        <w:t>mbi</w:t>
      </w:r>
      <w:r>
        <w:rPr>
          <w:spacing w:val="57"/>
          <w:sz w:val="24"/>
        </w:rPr>
        <w:t xml:space="preserve"> </w:t>
      </w:r>
      <w:r>
        <w:rPr>
          <w:sz w:val="24"/>
        </w:rPr>
        <w:t>Ligjin</w:t>
      </w:r>
      <w:r>
        <w:rPr>
          <w:spacing w:val="53"/>
          <w:sz w:val="24"/>
        </w:rPr>
        <w:t xml:space="preserve"> </w:t>
      </w:r>
      <w:r>
        <w:rPr>
          <w:sz w:val="24"/>
        </w:rPr>
        <w:t>nr.9367</w:t>
      </w:r>
      <w:r>
        <w:rPr>
          <w:spacing w:val="53"/>
          <w:sz w:val="24"/>
        </w:rPr>
        <w:t xml:space="preserve"> </w:t>
      </w:r>
      <w:r>
        <w:rPr>
          <w:sz w:val="24"/>
        </w:rPr>
        <w:t>datë</w:t>
      </w:r>
      <w:r>
        <w:rPr>
          <w:spacing w:val="53"/>
          <w:sz w:val="24"/>
        </w:rPr>
        <w:t xml:space="preserve"> </w:t>
      </w:r>
      <w:r>
        <w:rPr>
          <w:sz w:val="24"/>
        </w:rPr>
        <w:t>07.04.2005</w:t>
      </w:r>
      <w:r>
        <w:rPr>
          <w:spacing w:val="58"/>
          <w:sz w:val="24"/>
        </w:rPr>
        <w:t xml:space="preserve"> </w:t>
      </w:r>
      <w:r>
        <w:rPr>
          <w:sz w:val="24"/>
        </w:rPr>
        <w:t>“Për</w:t>
      </w:r>
      <w:r>
        <w:rPr>
          <w:spacing w:val="53"/>
          <w:sz w:val="24"/>
        </w:rPr>
        <w:t xml:space="preserve"> </w:t>
      </w:r>
      <w:r>
        <w:rPr>
          <w:sz w:val="24"/>
        </w:rPr>
        <w:t>Parandalimin</w:t>
      </w:r>
      <w:r>
        <w:rPr>
          <w:spacing w:val="53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Konfliktit</w:t>
      </w:r>
      <w:r>
        <w:rPr>
          <w:spacing w:val="54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>
        <w:rPr>
          <w:sz w:val="24"/>
        </w:rPr>
        <w:t>Interesit”;</w:t>
      </w: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ind w:right="213"/>
        <w:rPr>
          <w:sz w:val="24"/>
        </w:rPr>
      </w:pPr>
      <w:r>
        <w:rPr>
          <w:sz w:val="24"/>
        </w:rPr>
        <w:t>Njohuritë</w:t>
      </w:r>
      <w:r>
        <w:rPr>
          <w:spacing w:val="-8"/>
          <w:sz w:val="24"/>
        </w:rPr>
        <w:t xml:space="preserve"> </w:t>
      </w:r>
      <w:r>
        <w:rPr>
          <w:sz w:val="24"/>
        </w:rPr>
        <w:t>mbi</w:t>
      </w:r>
      <w:r>
        <w:rPr>
          <w:spacing w:val="-5"/>
          <w:sz w:val="24"/>
        </w:rPr>
        <w:t xml:space="preserve"> </w:t>
      </w:r>
      <w:r>
        <w:rPr>
          <w:sz w:val="24"/>
        </w:rPr>
        <w:t>Ligjin</w:t>
      </w:r>
      <w:r>
        <w:rPr>
          <w:spacing w:val="-6"/>
          <w:sz w:val="24"/>
        </w:rPr>
        <w:t xml:space="preserve"> </w:t>
      </w:r>
      <w:r>
        <w:rPr>
          <w:sz w:val="24"/>
        </w:rPr>
        <w:t>nr.44/2015,</w:t>
      </w:r>
      <w:r>
        <w:rPr>
          <w:spacing w:val="-5"/>
          <w:sz w:val="24"/>
        </w:rPr>
        <w:t xml:space="preserve"> </w:t>
      </w:r>
      <w:r>
        <w:rPr>
          <w:sz w:val="24"/>
        </w:rPr>
        <w:t>“Kodi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7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Shqipërisë”;</w:t>
      </w:r>
    </w:p>
    <w:p w:rsidR="00842975" w:rsidRDefault="00842975">
      <w:pPr>
        <w:rPr>
          <w:sz w:val="24"/>
        </w:rPr>
        <w:sectPr w:rsidR="00842975">
          <w:pgSz w:w="11910" w:h="16850"/>
          <w:pgMar w:top="1360" w:right="1340" w:bottom="280" w:left="1580" w:header="720" w:footer="720" w:gutter="0"/>
          <w:cols w:space="720"/>
        </w:sectPr>
      </w:pPr>
    </w:p>
    <w:p w:rsidR="00842975" w:rsidRDefault="008B0F58">
      <w:pPr>
        <w:pStyle w:val="ListParagraph"/>
        <w:numPr>
          <w:ilvl w:val="0"/>
          <w:numId w:val="2"/>
        </w:numPr>
        <w:tabs>
          <w:tab w:val="left" w:pos="578"/>
        </w:tabs>
        <w:spacing w:before="71"/>
        <w:ind w:right="210"/>
        <w:rPr>
          <w:sz w:val="24"/>
        </w:rPr>
      </w:pPr>
      <w:r>
        <w:rPr>
          <w:sz w:val="24"/>
        </w:rPr>
        <w:lastRenderedPageBreak/>
        <w:t>Njohuritë</w:t>
      </w:r>
      <w:r>
        <w:rPr>
          <w:spacing w:val="-15"/>
          <w:sz w:val="24"/>
        </w:rPr>
        <w:t xml:space="preserve"> </w:t>
      </w:r>
      <w:r>
        <w:rPr>
          <w:sz w:val="24"/>
        </w:rPr>
        <w:t>mbi</w:t>
      </w:r>
      <w:r>
        <w:rPr>
          <w:spacing w:val="-11"/>
          <w:sz w:val="24"/>
        </w:rPr>
        <w:t xml:space="preserve"> </w:t>
      </w:r>
      <w:r>
        <w:rPr>
          <w:sz w:val="24"/>
        </w:rPr>
        <w:t>Ligjin</w:t>
      </w:r>
      <w:r>
        <w:rPr>
          <w:spacing w:val="-13"/>
          <w:sz w:val="24"/>
        </w:rPr>
        <w:t xml:space="preserve"> </w:t>
      </w:r>
      <w:r>
        <w:rPr>
          <w:sz w:val="24"/>
        </w:rPr>
        <w:t>nr.9131,</w:t>
      </w:r>
      <w:r>
        <w:rPr>
          <w:spacing w:val="-13"/>
          <w:sz w:val="24"/>
        </w:rPr>
        <w:t xml:space="preserve"> </w:t>
      </w:r>
      <w:r>
        <w:rPr>
          <w:sz w:val="24"/>
        </w:rPr>
        <w:t>datë</w:t>
      </w:r>
      <w:r>
        <w:rPr>
          <w:spacing w:val="-15"/>
          <w:sz w:val="24"/>
        </w:rPr>
        <w:t xml:space="preserve"> </w:t>
      </w:r>
      <w:r>
        <w:rPr>
          <w:sz w:val="24"/>
        </w:rPr>
        <w:t>08.09.2003</w:t>
      </w:r>
      <w:r>
        <w:rPr>
          <w:spacing w:val="-13"/>
          <w:sz w:val="24"/>
        </w:rPr>
        <w:t xml:space="preserve"> </w:t>
      </w:r>
      <w:r>
        <w:rPr>
          <w:sz w:val="24"/>
        </w:rPr>
        <w:t>“Për</w:t>
      </w:r>
      <w:r>
        <w:rPr>
          <w:spacing w:val="-15"/>
          <w:sz w:val="24"/>
        </w:rPr>
        <w:t xml:space="preserve"> </w:t>
      </w:r>
      <w:r>
        <w:rPr>
          <w:sz w:val="24"/>
        </w:rPr>
        <w:t>rregullat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etikës</w:t>
      </w:r>
      <w:r>
        <w:rPr>
          <w:spacing w:val="-13"/>
          <w:sz w:val="24"/>
        </w:rPr>
        <w:t xml:space="preserve"> </w:t>
      </w:r>
      <w:r>
        <w:rPr>
          <w:sz w:val="24"/>
        </w:rPr>
        <w:t>në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Administratën</w:t>
      </w:r>
      <w:r>
        <w:rPr>
          <w:spacing w:val="-57"/>
          <w:sz w:val="24"/>
        </w:rPr>
        <w:t xml:space="preserve"> </w:t>
      </w:r>
      <w:r>
        <w:rPr>
          <w:sz w:val="24"/>
        </w:rPr>
        <w:t>Publike”.</w:t>
      </w:r>
    </w:p>
    <w:p w:rsidR="00842975" w:rsidRDefault="00842975">
      <w:pPr>
        <w:pStyle w:val="BodyText"/>
        <w:spacing w:before="5"/>
        <w:ind w:left="0"/>
      </w:pPr>
    </w:p>
    <w:p w:rsidR="00842975" w:rsidRDefault="008B0F58">
      <w:pPr>
        <w:pStyle w:val="Heading1"/>
        <w:spacing w:line="480" w:lineRule="auto"/>
        <w:ind w:right="4495"/>
      </w:pPr>
      <w:r>
        <w:t>5. Mënyra e vlerësimit të kandidatëve</w:t>
      </w:r>
      <w:r>
        <w:rPr>
          <w:spacing w:val="1"/>
        </w:rPr>
        <w:t xml:space="preserve"> </w:t>
      </w:r>
      <w:r>
        <w:t>Kandidatët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vlerësohen në</w:t>
      </w:r>
      <w:r>
        <w:rPr>
          <w:spacing w:val="-2"/>
        </w:rPr>
        <w:t xml:space="preserve"> </w:t>
      </w:r>
      <w:r>
        <w:t>lidhje</w:t>
      </w:r>
      <w:r>
        <w:rPr>
          <w:spacing w:val="-3"/>
        </w:rPr>
        <w:t xml:space="preserve"> </w:t>
      </w:r>
      <w:r>
        <w:t>me:</w:t>
      </w:r>
    </w:p>
    <w:p w:rsidR="00842975" w:rsidRDefault="008B0F58">
      <w:pPr>
        <w:pStyle w:val="ListParagraph"/>
        <w:numPr>
          <w:ilvl w:val="0"/>
          <w:numId w:val="1"/>
        </w:numPr>
        <w:tabs>
          <w:tab w:val="left" w:pos="578"/>
        </w:tabs>
        <w:spacing w:line="271" w:lineRule="exact"/>
        <w:rPr>
          <w:b/>
          <w:sz w:val="24"/>
        </w:rPr>
      </w:pPr>
      <w:r>
        <w:rPr>
          <w:sz w:val="24"/>
        </w:rPr>
        <w:t>Vlerësimi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shkrim sipas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fushës së njohurive, </w:t>
      </w:r>
      <w:r>
        <w:rPr>
          <w:b/>
          <w:sz w:val="24"/>
        </w:rPr>
        <w:t>deri në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60 pikë</w:t>
      </w:r>
    </w:p>
    <w:p w:rsidR="00842975" w:rsidRDefault="008B0F58">
      <w:pPr>
        <w:pStyle w:val="ListParagraph"/>
        <w:numPr>
          <w:ilvl w:val="0"/>
          <w:numId w:val="1"/>
        </w:numPr>
        <w:tabs>
          <w:tab w:val="left" w:pos="578"/>
        </w:tabs>
        <w:ind w:right="216"/>
        <w:rPr>
          <w:b/>
          <w:sz w:val="24"/>
        </w:rPr>
      </w:pPr>
      <w:r>
        <w:rPr>
          <w:sz w:val="24"/>
        </w:rPr>
        <w:t>Intervista e strukturuar me gojë që konsiston në motivimin, aspiratat dhe pritshmëritë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tyre</w:t>
      </w:r>
      <w:r>
        <w:rPr>
          <w:spacing w:val="-1"/>
          <w:sz w:val="24"/>
        </w:rPr>
        <w:t xml:space="preserve"> </w:t>
      </w:r>
      <w:r>
        <w:rPr>
          <w:sz w:val="24"/>
        </w:rPr>
        <w:t>për karrierën,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deri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në 25 pikë</w:t>
      </w:r>
    </w:p>
    <w:p w:rsidR="00842975" w:rsidRDefault="008B0F58">
      <w:pPr>
        <w:pStyle w:val="ListParagraph"/>
        <w:numPr>
          <w:ilvl w:val="0"/>
          <w:numId w:val="1"/>
        </w:numPr>
        <w:tabs>
          <w:tab w:val="left" w:pos="578"/>
        </w:tabs>
        <w:ind w:right="218"/>
        <w:rPr>
          <w:sz w:val="24"/>
        </w:rPr>
      </w:pPr>
      <w:r>
        <w:rPr>
          <w:sz w:val="24"/>
        </w:rPr>
        <w:t>Jetëshkrimin,</w:t>
      </w:r>
      <w:r>
        <w:rPr>
          <w:spacing w:val="35"/>
          <w:sz w:val="24"/>
        </w:rPr>
        <w:t xml:space="preserve"> </w:t>
      </w:r>
      <w:r>
        <w:rPr>
          <w:sz w:val="24"/>
        </w:rPr>
        <w:t>që</w:t>
      </w:r>
      <w:r>
        <w:rPr>
          <w:spacing w:val="34"/>
          <w:sz w:val="24"/>
        </w:rPr>
        <w:t xml:space="preserve"> </w:t>
      </w:r>
      <w:r>
        <w:rPr>
          <w:sz w:val="24"/>
        </w:rPr>
        <w:t>konsiston</w:t>
      </w:r>
      <w:r>
        <w:rPr>
          <w:spacing w:val="35"/>
          <w:sz w:val="24"/>
        </w:rPr>
        <w:t xml:space="preserve"> </w:t>
      </w:r>
      <w:r>
        <w:rPr>
          <w:sz w:val="24"/>
        </w:rPr>
        <w:t>në</w:t>
      </w:r>
      <w:r>
        <w:rPr>
          <w:spacing w:val="34"/>
          <w:sz w:val="24"/>
        </w:rPr>
        <w:t xml:space="preserve"> </w:t>
      </w:r>
      <w:r>
        <w:rPr>
          <w:sz w:val="24"/>
        </w:rPr>
        <w:t>vlerësimin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arsimit,</w:t>
      </w:r>
      <w:r>
        <w:rPr>
          <w:spacing w:val="36"/>
          <w:sz w:val="24"/>
        </w:rPr>
        <w:t xml:space="preserve"> </w:t>
      </w:r>
      <w:r>
        <w:rPr>
          <w:sz w:val="24"/>
        </w:rPr>
        <w:t>të</w:t>
      </w:r>
      <w:r>
        <w:rPr>
          <w:spacing w:val="34"/>
          <w:sz w:val="24"/>
        </w:rPr>
        <w:t xml:space="preserve"> </w:t>
      </w:r>
      <w:r>
        <w:rPr>
          <w:sz w:val="24"/>
        </w:rPr>
        <w:t>përvojës</w:t>
      </w:r>
      <w:r>
        <w:rPr>
          <w:spacing w:val="38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të</w:t>
      </w:r>
      <w:r>
        <w:rPr>
          <w:spacing w:val="37"/>
          <w:sz w:val="24"/>
        </w:rPr>
        <w:t xml:space="preserve"> </w:t>
      </w:r>
      <w:r>
        <w:rPr>
          <w:sz w:val="24"/>
        </w:rPr>
        <w:t>trajnimeve,</w:t>
      </w:r>
      <w:r>
        <w:rPr>
          <w:spacing w:val="34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>
        <w:rPr>
          <w:sz w:val="24"/>
        </w:rPr>
        <w:t>lidhura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me fushën, </w:t>
      </w:r>
      <w:r>
        <w:rPr>
          <w:b/>
          <w:sz w:val="24"/>
        </w:rPr>
        <w:t>deri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 pikë</w:t>
      </w:r>
      <w:r>
        <w:rPr>
          <w:sz w:val="24"/>
        </w:rPr>
        <w:t>.</w:t>
      </w:r>
    </w:p>
    <w:p w:rsidR="00842975" w:rsidRDefault="00842975">
      <w:pPr>
        <w:pStyle w:val="BodyText"/>
        <w:spacing w:before="1"/>
        <w:ind w:left="0"/>
      </w:pPr>
    </w:p>
    <w:p w:rsidR="00842975" w:rsidRDefault="008B0F58">
      <w:pPr>
        <w:pStyle w:val="BodyText"/>
        <w:ind w:left="218" w:right="220"/>
      </w:pPr>
      <w:r>
        <w:t>Më</w:t>
      </w:r>
      <w:r>
        <w:rPr>
          <w:spacing w:val="38"/>
        </w:rPr>
        <w:t xml:space="preserve"> </w:t>
      </w:r>
      <w:r>
        <w:t>shumë</w:t>
      </w:r>
      <w:r>
        <w:rPr>
          <w:spacing w:val="39"/>
        </w:rPr>
        <w:t xml:space="preserve"> </w:t>
      </w:r>
      <w:r>
        <w:t>detaje</w:t>
      </w:r>
      <w:r>
        <w:rPr>
          <w:spacing w:val="39"/>
        </w:rPr>
        <w:t xml:space="preserve"> </w:t>
      </w:r>
      <w:r>
        <w:t>në</w:t>
      </w:r>
      <w:r>
        <w:rPr>
          <w:spacing w:val="39"/>
        </w:rPr>
        <w:t xml:space="preserve"> </w:t>
      </w:r>
      <w:r>
        <w:t>lidhje</w:t>
      </w:r>
      <w:r>
        <w:rPr>
          <w:spacing w:val="40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vlerësimin</w:t>
      </w:r>
      <w:r>
        <w:rPr>
          <w:spacing w:val="41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pikët,</w:t>
      </w:r>
      <w:r>
        <w:rPr>
          <w:spacing w:val="40"/>
        </w:rPr>
        <w:t xml:space="preserve"> </w:t>
      </w:r>
      <w:r>
        <w:t>metodologjinë</w:t>
      </w:r>
      <w:r>
        <w:rPr>
          <w:spacing w:val="3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shpërndarjes</w:t>
      </w:r>
      <w:r>
        <w:rPr>
          <w:spacing w:val="40"/>
        </w:rPr>
        <w:t xml:space="preserve"> </w:t>
      </w:r>
      <w:r>
        <w:t>së</w:t>
      </w:r>
      <w:r>
        <w:rPr>
          <w:spacing w:val="-57"/>
        </w:rPr>
        <w:t xml:space="preserve"> </w:t>
      </w:r>
      <w:r>
        <w:t>pikëve,</w:t>
      </w:r>
      <w:r>
        <w:rPr>
          <w:spacing w:val="17"/>
        </w:rPr>
        <w:t xml:space="preserve"> </w:t>
      </w:r>
      <w:r>
        <w:t>mënyrën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llogaritjes</w:t>
      </w:r>
      <w:r>
        <w:rPr>
          <w:spacing w:val="17"/>
        </w:rPr>
        <w:t xml:space="preserve"> </w:t>
      </w:r>
      <w:r>
        <w:t>së</w:t>
      </w:r>
      <w:r>
        <w:rPr>
          <w:spacing w:val="17"/>
        </w:rPr>
        <w:t xml:space="preserve"> </w:t>
      </w:r>
      <w:r>
        <w:t>rezultatit</w:t>
      </w:r>
      <w:r>
        <w:rPr>
          <w:spacing w:val="19"/>
        </w:rPr>
        <w:t xml:space="preserve"> </w:t>
      </w:r>
      <w:r>
        <w:t>përfundimtar</w:t>
      </w:r>
      <w:r>
        <w:rPr>
          <w:spacing w:val="16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gjeni</w:t>
      </w:r>
      <w:r>
        <w:rPr>
          <w:spacing w:val="19"/>
        </w:rPr>
        <w:t xml:space="preserve"> </w:t>
      </w:r>
      <w:r>
        <w:t>në</w:t>
      </w:r>
      <w:r>
        <w:rPr>
          <w:spacing w:val="19"/>
        </w:rPr>
        <w:t xml:space="preserve"> </w:t>
      </w:r>
      <w:r>
        <w:t>Udhëzimin</w:t>
      </w:r>
      <w:r>
        <w:rPr>
          <w:spacing w:val="18"/>
        </w:rPr>
        <w:t xml:space="preserve"> </w:t>
      </w:r>
      <w:r>
        <w:t>nr.2,</w:t>
      </w:r>
      <w:r>
        <w:rPr>
          <w:spacing w:val="18"/>
        </w:rPr>
        <w:t xml:space="preserve"> </w:t>
      </w:r>
      <w:r>
        <w:t>datë</w:t>
      </w:r>
      <w:r>
        <w:rPr>
          <w:spacing w:val="-57"/>
        </w:rPr>
        <w:t xml:space="preserve"> </w:t>
      </w:r>
      <w:r>
        <w:t>27.03.2015, të Departamentit të Administratës Publike.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http://dap.gov.al/legjislacioni/udhezime-manuale/54-udhezim-nr-2-date-27-03-2015</w:t>
        </w:r>
      </w:hyperlink>
    </w:p>
    <w:p w:rsidR="00842975" w:rsidRDefault="00842975">
      <w:pPr>
        <w:pStyle w:val="BodyText"/>
        <w:spacing w:before="7"/>
        <w:ind w:left="0"/>
        <w:rPr>
          <w:sz w:val="16"/>
        </w:rPr>
      </w:pPr>
    </w:p>
    <w:p w:rsidR="00842975" w:rsidRDefault="008B0F58">
      <w:pPr>
        <w:pStyle w:val="Heading1"/>
        <w:spacing w:before="90"/>
      </w:pPr>
      <w:r>
        <w:t>6.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daljes</w:t>
      </w:r>
      <w:r>
        <w:rPr>
          <w:spacing w:val="-2"/>
        </w:rPr>
        <w:t xml:space="preserve"> </w:t>
      </w:r>
      <w:r>
        <w:t>së</w:t>
      </w:r>
      <w:r>
        <w:rPr>
          <w:spacing w:val="-1"/>
        </w:rPr>
        <w:t xml:space="preserve"> </w:t>
      </w:r>
      <w:r>
        <w:t>rezultateve</w:t>
      </w:r>
      <w:r>
        <w:rPr>
          <w:spacing w:val="-1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konkurimit</w:t>
      </w:r>
      <w:r>
        <w:rPr>
          <w:spacing w:val="-2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mënyra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komunikimit</w:t>
      </w:r>
    </w:p>
    <w:p w:rsidR="00842975" w:rsidRDefault="00842975">
      <w:pPr>
        <w:pStyle w:val="BodyText"/>
        <w:spacing w:before="6"/>
        <w:ind w:left="0"/>
        <w:rPr>
          <w:b/>
          <w:sz w:val="23"/>
        </w:rPr>
      </w:pPr>
    </w:p>
    <w:p w:rsidR="00842975" w:rsidRDefault="008B0F58">
      <w:pPr>
        <w:pStyle w:val="BodyText"/>
        <w:spacing w:before="1"/>
        <w:ind w:left="218" w:right="215"/>
        <w:jc w:val="both"/>
      </w:pPr>
      <w:r>
        <w:t>Në përfundim të vlerësimit të kandidatëve, Drejtoria e Financës, Shërbimeve dhe Pritjes</w:t>
      </w:r>
      <w:r>
        <w:rPr>
          <w:spacing w:val="1"/>
        </w:rPr>
        <w:t xml:space="preserve"> </w:t>
      </w:r>
      <w:r>
        <w:t>së</w:t>
      </w:r>
      <w:r>
        <w:rPr>
          <w:spacing w:val="-6"/>
        </w:rPr>
        <w:t xml:space="preserve"> </w:t>
      </w:r>
      <w:r>
        <w:t>Qytetarëve</w:t>
      </w:r>
      <w:r>
        <w:rPr>
          <w:spacing w:val="-3"/>
        </w:rPr>
        <w:t xml:space="preserve"> </w:t>
      </w:r>
      <w:r>
        <w:t>(Sektori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Burimeve</w:t>
      </w:r>
      <w:r>
        <w:rPr>
          <w:spacing w:val="-3"/>
        </w:rPr>
        <w:t xml:space="preserve"> </w:t>
      </w:r>
      <w:r>
        <w:t>Njerëzore) do</w:t>
      </w:r>
      <w:r>
        <w:rPr>
          <w:spacing w:val="-4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shpallë</w:t>
      </w:r>
      <w:r>
        <w:rPr>
          <w:spacing w:val="-2"/>
        </w:rPr>
        <w:t xml:space="preserve"> </w:t>
      </w:r>
      <w:r>
        <w:t>fituesin</w:t>
      </w:r>
      <w:r>
        <w:rPr>
          <w:spacing w:val="-3"/>
        </w:rPr>
        <w:t xml:space="preserve"> </w:t>
      </w:r>
      <w:r>
        <w:t>në</w:t>
      </w:r>
      <w:r>
        <w:rPr>
          <w:spacing w:val="-4"/>
        </w:rPr>
        <w:t xml:space="preserve"> </w:t>
      </w:r>
      <w:r>
        <w:t>Portalin</w:t>
      </w:r>
      <w:r>
        <w:rPr>
          <w:spacing w:val="-4"/>
        </w:rPr>
        <w:t xml:space="preserve"> </w:t>
      </w:r>
      <w:r>
        <w:t>“Shërbimi</w:t>
      </w:r>
      <w:r>
        <w:rPr>
          <w:spacing w:val="-58"/>
        </w:rPr>
        <w:t xml:space="preserve"> </w:t>
      </w:r>
      <w:r>
        <w:t>Kombëtar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Punësimit,</w:t>
      </w:r>
      <w:r>
        <w:rPr>
          <w:spacing w:val="1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faqen</w:t>
      </w:r>
      <w:r>
        <w:rPr>
          <w:spacing w:val="1"/>
        </w:rPr>
        <w:t xml:space="preserve"> </w:t>
      </w:r>
      <w:r>
        <w:t>zyrtare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Institucionit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Avokatit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Popullit</w:t>
      </w:r>
      <w:r>
        <w:rPr>
          <w:spacing w:val="1"/>
        </w:rPr>
        <w:t xml:space="preserve"> </w:t>
      </w:r>
      <w:r>
        <w:t>(</w:t>
      </w:r>
      <w:hyperlink r:id="rId16">
        <w:r>
          <w:rPr>
            <w:color w:val="0000FF"/>
            <w:u w:val="single" w:color="0000FF"/>
          </w:rPr>
          <w:t>www.avokatipopullit.gov.al</w:t>
        </w:r>
      </w:hyperlink>
      <w:r>
        <w:t>), dhe në këndin e njoftimeve të publikut të Institucionit. Të</w:t>
      </w:r>
      <w:r>
        <w:rPr>
          <w:spacing w:val="-57"/>
        </w:rPr>
        <w:t xml:space="preserve"> </w:t>
      </w:r>
      <w:r>
        <w:t>gjithë</w:t>
      </w:r>
      <w:r>
        <w:rPr>
          <w:spacing w:val="-1"/>
        </w:rPr>
        <w:t xml:space="preserve"> </w:t>
      </w:r>
      <w:r>
        <w:t>kandidatët pjesmarrës</w:t>
      </w:r>
      <w:r>
        <w:rPr>
          <w:spacing w:val="-1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këtë</w:t>
      </w:r>
      <w:r>
        <w:rPr>
          <w:spacing w:val="-2"/>
        </w:rPr>
        <w:t xml:space="preserve"> </w:t>
      </w:r>
      <w:r>
        <w:t>procedurë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të njoftohen në</w:t>
      </w:r>
      <w:r>
        <w:rPr>
          <w:spacing w:val="-3"/>
        </w:rPr>
        <w:t xml:space="preserve"> </w:t>
      </w:r>
      <w:r>
        <w:t>mënyrë</w:t>
      </w:r>
      <w:r>
        <w:rPr>
          <w:spacing w:val="-1"/>
        </w:rPr>
        <w:t xml:space="preserve"> </w:t>
      </w:r>
      <w:r>
        <w:t>elektronike.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ind w:left="218" w:right="219"/>
        <w:jc w:val="both"/>
      </w:pPr>
      <w:r>
        <w:t>Për sqarime të mëtejshme, mund të kontaktoni në numrin e telefonit 042380334 ose në</w:t>
      </w:r>
      <w:r>
        <w:rPr>
          <w:spacing w:val="1"/>
        </w:rPr>
        <w:t xml:space="preserve"> </w:t>
      </w:r>
      <w:r>
        <w:t>adresën:</w:t>
      </w:r>
    </w:p>
    <w:p w:rsidR="00842975" w:rsidRDefault="00842975">
      <w:pPr>
        <w:pStyle w:val="BodyText"/>
        <w:ind w:left="0"/>
      </w:pPr>
    </w:p>
    <w:p w:rsidR="00842975" w:rsidRDefault="008B0F58">
      <w:pPr>
        <w:pStyle w:val="BodyText"/>
        <w:ind w:left="218"/>
        <w:jc w:val="both"/>
      </w:pPr>
      <w:r>
        <w:t>Avokati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Popullit,</w:t>
      </w:r>
      <w:r>
        <w:rPr>
          <w:spacing w:val="-1"/>
        </w:rPr>
        <w:t xml:space="preserve"> </w:t>
      </w:r>
      <w:r>
        <w:t>Bulevardi</w:t>
      </w:r>
      <w:r>
        <w:rPr>
          <w:spacing w:val="-1"/>
        </w:rPr>
        <w:t xml:space="preserve"> </w:t>
      </w:r>
      <w:r>
        <w:t>“Zhan’</w:t>
      </w:r>
      <w:r>
        <w:rPr>
          <w:spacing w:val="-2"/>
        </w:rPr>
        <w:t xml:space="preserve"> </w:t>
      </w:r>
      <w:r>
        <w:t>Dark”</w:t>
      </w:r>
      <w:r>
        <w:rPr>
          <w:spacing w:val="-3"/>
        </w:rPr>
        <w:t xml:space="preserve"> </w:t>
      </w:r>
      <w:r>
        <w:t>nr.2, Tiranë.</w:t>
      </w:r>
    </w:p>
    <w:sectPr w:rsidR="00842975">
      <w:pgSz w:w="11910" w:h="16850"/>
      <w:pgMar w:top="1360" w:right="13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009"/>
    <w:multiLevelType w:val="hybridMultilevel"/>
    <w:tmpl w:val="83F4A2D4"/>
    <w:lvl w:ilvl="0" w:tplc="350C54F8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38649EA0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F4BC5618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72D286E2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11680890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CEC2A6F0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F8A80C88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43B0219C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E392121C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BF56E0C"/>
    <w:multiLevelType w:val="hybridMultilevel"/>
    <w:tmpl w:val="231433BC"/>
    <w:lvl w:ilvl="0" w:tplc="FAB0EECC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90F6C7D6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FB64DFF0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9996A1D2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7DBE826A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A94EAB0A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454A8A2E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A2C4EB1A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EADC7A04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0F4E63E2"/>
    <w:multiLevelType w:val="hybridMultilevel"/>
    <w:tmpl w:val="258849D4"/>
    <w:lvl w:ilvl="0" w:tplc="C13CC222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3370BFB6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1B0E4D2C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1FE6455C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2ACEAF92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ECEE2812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7F428E70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03AC2518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8632D170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8D72951"/>
    <w:multiLevelType w:val="hybridMultilevel"/>
    <w:tmpl w:val="9CFC06E6"/>
    <w:lvl w:ilvl="0" w:tplc="F98C1916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CFDA8CAE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9C20E3AC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D09A1EEA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6F5EC394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9B16365E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0534F2EA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95DCAF14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13ACFB16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19CC6228"/>
    <w:multiLevelType w:val="hybridMultilevel"/>
    <w:tmpl w:val="AE26620E"/>
    <w:lvl w:ilvl="0" w:tplc="276E0B84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1EAAE95E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47BC8D8C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BB067BA8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748469A2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C2107B48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04EE8626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C486D8AC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FE04697E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1C285FE9"/>
    <w:multiLevelType w:val="hybridMultilevel"/>
    <w:tmpl w:val="8DB60A34"/>
    <w:lvl w:ilvl="0" w:tplc="A7CA902E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D24C4700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252ECF12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5B32F07A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3496BBB4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72247078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0F266DD4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CB74CAE0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6F6CF836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2A4B4317"/>
    <w:multiLevelType w:val="hybridMultilevel"/>
    <w:tmpl w:val="F500B792"/>
    <w:lvl w:ilvl="0" w:tplc="F18403E8">
      <w:start w:val="1"/>
      <w:numFmt w:val="decimal"/>
      <w:lvlText w:val="%1."/>
      <w:lvlJc w:val="left"/>
      <w:pPr>
        <w:ind w:left="669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3366307A">
      <w:numFmt w:val="bullet"/>
      <w:lvlText w:val="•"/>
      <w:lvlJc w:val="left"/>
      <w:pPr>
        <w:ind w:left="1492" w:hanging="452"/>
      </w:pPr>
      <w:rPr>
        <w:rFonts w:hint="default"/>
        <w:lang w:val="sq-AL" w:eastAsia="en-US" w:bidi="ar-SA"/>
      </w:rPr>
    </w:lvl>
    <w:lvl w:ilvl="2" w:tplc="226014EA">
      <w:numFmt w:val="bullet"/>
      <w:lvlText w:val="•"/>
      <w:lvlJc w:val="left"/>
      <w:pPr>
        <w:ind w:left="2325" w:hanging="452"/>
      </w:pPr>
      <w:rPr>
        <w:rFonts w:hint="default"/>
        <w:lang w:val="sq-AL" w:eastAsia="en-US" w:bidi="ar-SA"/>
      </w:rPr>
    </w:lvl>
    <w:lvl w:ilvl="3" w:tplc="A6626F34">
      <w:numFmt w:val="bullet"/>
      <w:lvlText w:val="•"/>
      <w:lvlJc w:val="left"/>
      <w:pPr>
        <w:ind w:left="3157" w:hanging="452"/>
      </w:pPr>
      <w:rPr>
        <w:rFonts w:hint="default"/>
        <w:lang w:val="sq-AL" w:eastAsia="en-US" w:bidi="ar-SA"/>
      </w:rPr>
    </w:lvl>
    <w:lvl w:ilvl="4" w:tplc="9CD890A2">
      <w:numFmt w:val="bullet"/>
      <w:lvlText w:val="•"/>
      <w:lvlJc w:val="left"/>
      <w:pPr>
        <w:ind w:left="3990" w:hanging="452"/>
      </w:pPr>
      <w:rPr>
        <w:rFonts w:hint="default"/>
        <w:lang w:val="sq-AL" w:eastAsia="en-US" w:bidi="ar-SA"/>
      </w:rPr>
    </w:lvl>
    <w:lvl w:ilvl="5" w:tplc="08D4F782">
      <w:numFmt w:val="bullet"/>
      <w:lvlText w:val="•"/>
      <w:lvlJc w:val="left"/>
      <w:pPr>
        <w:ind w:left="4823" w:hanging="452"/>
      </w:pPr>
      <w:rPr>
        <w:rFonts w:hint="default"/>
        <w:lang w:val="sq-AL" w:eastAsia="en-US" w:bidi="ar-SA"/>
      </w:rPr>
    </w:lvl>
    <w:lvl w:ilvl="6" w:tplc="F2A672F8">
      <w:numFmt w:val="bullet"/>
      <w:lvlText w:val="•"/>
      <w:lvlJc w:val="left"/>
      <w:pPr>
        <w:ind w:left="5655" w:hanging="452"/>
      </w:pPr>
      <w:rPr>
        <w:rFonts w:hint="default"/>
        <w:lang w:val="sq-AL" w:eastAsia="en-US" w:bidi="ar-SA"/>
      </w:rPr>
    </w:lvl>
    <w:lvl w:ilvl="7" w:tplc="338AA49E">
      <w:numFmt w:val="bullet"/>
      <w:lvlText w:val="•"/>
      <w:lvlJc w:val="left"/>
      <w:pPr>
        <w:ind w:left="6488" w:hanging="452"/>
      </w:pPr>
      <w:rPr>
        <w:rFonts w:hint="default"/>
        <w:lang w:val="sq-AL" w:eastAsia="en-US" w:bidi="ar-SA"/>
      </w:rPr>
    </w:lvl>
    <w:lvl w:ilvl="8" w:tplc="C44C2026">
      <w:numFmt w:val="bullet"/>
      <w:lvlText w:val="•"/>
      <w:lvlJc w:val="left"/>
      <w:pPr>
        <w:ind w:left="7321" w:hanging="452"/>
      </w:pPr>
      <w:rPr>
        <w:rFonts w:hint="default"/>
        <w:lang w:val="sq-AL" w:eastAsia="en-US" w:bidi="ar-SA"/>
      </w:rPr>
    </w:lvl>
  </w:abstractNum>
  <w:abstractNum w:abstractNumId="7" w15:restartNumberingAfterBreak="0">
    <w:nsid w:val="3ADF3474"/>
    <w:multiLevelType w:val="hybridMultilevel"/>
    <w:tmpl w:val="00F4DD78"/>
    <w:lvl w:ilvl="0" w:tplc="E2A46854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D27C78A2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8590721E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7870ED76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5B76291A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480A04E4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104C83B4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F1CE2F3C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8C76ECD2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48F8159B"/>
    <w:multiLevelType w:val="hybridMultilevel"/>
    <w:tmpl w:val="1878FE56"/>
    <w:lvl w:ilvl="0" w:tplc="E1BA609A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82F809E2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71E03C54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D88C13E6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B262E798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6C88387E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9BCEBCDA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B0EE4B3A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5A98EF12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61757E6B"/>
    <w:multiLevelType w:val="hybridMultilevel"/>
    <w:tmpl w:val="46AA348C"/>
    <w:lvl w:ilvl="0" w:tplc="2A0C8584">
      <w:start w:val="3"/>
      <w:numFmt w:val="decimal"/>
      <w:lvlText w:val="%1.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B3C86E10">
      <w:numFmt w:val="bullet"/>
      <w:lvlText w:val="•"/>
      <w:lvlJc w:val="left"/>
      <w:pPr>
        <w:ind w:left="1312" w:hanging="240"/>
      </w:pPr>
      <w:rPr>
        <w:rFonts w:hint="default"/>
        <w:lang w:val="sq-AL" w:eastAsia="en-US" w:bidi="ar-SA"/>
      </w:rPr>
    </w:lvl>
    <w:lvl w:ilvl="2" w:tplc="B57A9116">
      <w:numFmt w:val="bullet"/>
      <w:lvlText w:val="•"/>
      <w:lvlJc w:val="left"/>
      <w:pPr>
        <w:ind w:left="2165" w:hanging="240"/>
      </w:pPr>
      <w:rPr>
        <w:rFonts w:hint="default"/>
        <w:lang w:val="sq-AL" w:eastAsia="en-US" w:bidi="ar-SA"/>
      </w:rPr>
    </w:lvl>
    <w:lvl w:ilvl="3" w:tplc="88DA9722">
      <w:numFmt w:val="bullet"/>
      <w:lvlText w:val="•"/>
      <w:lvlJc w:val="left"/>
      <w:pPr>
        <w:ind w:left="3017" w:hanging="240"/>
      </w:pPr>
      <w:rPr>
        <w:rFonts w:hint="default"/>
        <w:lang w:val="sq-AL" w:eastAsia="en-US" w:bidi="ar-SA"/>
      </w:rPr>
    </w:lvl>
    <w:lvl w:ilvl="4" w:tplc="650874A0">
      <w:numFmt w:val="bullet"/>
      <w:lvlText w:val="•"/>
      <w:lvlJc w:val="left"/>
      <w:pPr>
        <w:ind w:left="3870" w:hanging="240"/>
      </w:pPr>
      <w:rPr>
        <w:rFonts w:hint="default"/>
        <w:lang w:val="sq-AL" w:eastAsia="en-US" w:bidi="ar-SA"/>
      </w:rPr>
    </w:lvl>
    <w:lvl w:ilvl="5" w:tplc="8E748CDA">
      <w:numFmt w:val="bullet"/>
      <w:lvlText w:val="•"/>
      <w:lvlJc w:val="left"/>
      <w:pPr>
        <w:ind w:left="4723" w:hanging="240"/>
      </w:pPr>
      <w:rPr>
        <w:rFonts w:hint="default"/>
        <w:lang w:val="sq-AL" w:eastAsia="en-US" w:bidi="ar-SA"/>
      </w:rPr>
    </w:lvl>
    <w:lvl w:ilvl="6" w:tplc="0B46DD22">
      <w:numFmt w:val="bullet"/>
      <w:lvlText w:val="•"/>
      <w:lvlJc w:val="left"/>
      <w:pPr>
        <w:ind w:left="5575" w:hanging="240"/>
      </w:pPr>
      <w:rPr>
        <w:rFonts w:hint="default"/>
        <w:lang w:val="sq-AL" w:eastAsia="en-US" w:bidi="ar-SA"/>
      </w:rPr>
    </w:lvl>
    <w:lvl w:ilvl="7" w:tplc="13C0F348">
      <w:numFmt w:val="bullet"/>
      <w:lvlText w:val="•"/>
      <w:lvlJc w:val="left"/>
      <w:pPr>
        <w:ind w:left="6428" w:hanging="240"/>
      </w:pPr>
      <w:rPr>
        <w:rFonts w:hint="default"/>
        <w:lang w:val="sq-AL" w:eastAsia="en-US" w:bidi="ar-SA"/>
      </w:rPr>
    </w:lvl>
    <w:lvl w:ilvl="8" w:tplc="BCD6EFE0">
      <w:numFmt w:val="bullet"/>
      <w:lvlText w:val="•"/>
      <w:lvlJc w:val="left"/>
      <w:pPr>
        <w:ind w:left="7281" w:hanging="240"/>
      </w:pPr>
      <w:rPr>
        <w:rFonts w:hint="default"/>
        <w:lang w:val="sq-AL" w:eastAsia="en-US" w:bidi="ar-SA"/>
      </w:rPr>
    </w:lvl>
  </w:abstractNum>
  <w:abstractNum w:abstractNumId="10" w15:restartNumberingAfterBreak="0">
    <w:nsid w:val="62105E98"/>
    <w:multiLevelType w:val="hybridMultilevel"/>
    <w:tmpl w:val="5B9CFD52"/>
    <w:lvl w:ilvl="0" w:tplc="0809000F">
      <w:start w:val="1"/>
      <w:numFmt w:val="decimal"/>
      <w:lvlText w:val="%1."/>
      <w:lvlJc w:val="left"/>
      <w:pPr>
        <w:ind w:left="578" w:hanging="360"/>
        <w:jc w:val="left"/>
      </w:pPr>
      <w:rPr>
        <w:rFonts w:hint="default"/>
        <w:w w:val="100"/>
        <w:sz w:val="24"/>
        <w:szCs w:val="24"/>
        <w:lang w:val="sq-AL" w:eastAsia="en-US" w:bidi="ar-SA"/>
      </w:rPr>
    </w:lvl>
    <w:lvl w:ilvl="1" w:tplc="03621B1A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F6FE164E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F7F05094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A8380248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E564D530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4206694E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465A6E4C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E710F240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69536DB8"/>
    <w:multiLevelType w:val="hybridMultilevel"/>
    <w:tmpl w:val="13E23484"/>
    <w:lvl w:ilvl="0" w:tplc="0F56AE4A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EAF42E56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14E8614C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3B9ACBDA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FB4C264E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D05AB0F4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0F3CDD9A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1BDAD5F8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29A86F86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713D7CDB"/>
    <w:multiLevelType w:val="hybridMultilevel"/>
    <w:tmpl w:val="798A10FE"/>
    <w:lvl w:ilvl="0" w:tplc="60865262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F6B07620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12FA568C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8B826B22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8D94FD6C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B1A21124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0A409DEE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45704292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5576E14E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77E31F8F"/>
    <w:multiLevelType w:val="hybridMultilevel"/>
    <w:tmpl w:val="AFD4F66E"/>
    <w:lvl w:ilvl="0" w:tplc="94D099A8">
      <w:start w:val="3"/>
      <w:numFmt w:val="decimal"/>
      <w:lvlText w:val="%1.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62DE7D06">
      <w:numFmt w:val="bullet"/>
      <w:lvlText w:val="•"/>
      <w:lvlJc w:val="left"/>
      <w:pPr>
        <w:ind w:left="1312" w:hanging="240"/>
      </w:pPr>
      <w:rPr>
        <w:rFonts w:hint="default"/>
        <w:lang w:val="sq-AL" w:eastAsia="en-US" w:bidi="ar-SA"/>
      </w:rPr>
    </w:lvl>
    <w:lvl w:ilvl="2" w:tplc="EC64493E">
      <w:numFmt w:val="bullet"/>
      <w:lvlText w:val="•"/>
      <w:lvlJc w:val="left"/>
      <w:pPr>
        <w:ind w:left="2165" w:hanging="240"/>
      </w:pPr>
      <w:rPr>
        <w:rFonts w:hint="default"/>
        <w:lang w:val="sq-AL" w:eastAsia="en-US" w:bidi="ar-SA"/>
      </w:rPr>
    </w:lvl>
    <w:lvl w:ilvl="3" w:tplc="6630C00C">
      <w:numFmt w:val="bullet"/>
      <w:lvlText w:val="•"/>
      <w:lvlJc w:val="left"/>
      <w:pPr>
        <w:ind w:left="3017" w:hanging="240"/>
      </w:pPr>
      <w:rPr>
        <w:rFonts w:hint="default"/>
        <w:lang w:val="sq-AL" w:eastAsia="en-US" w:bidi="ar-SA"/>
      </w:rPr>
    </w:lvl>
    <w:lvl w:ilvl="4" w:tplc="3FDC3F06">
      <w:numFmt w:val="bullet"/>
      <w:lvlText w:val="•"/>
      <w:lvlJc w:val="left"/>
      <w:pPr>
        <w:ind w:left="3870" w:hanging="240"/>
      </w:pPr>
      <w:rPr>
        <w:rFonts w:hint="default"/>
        <w:lang w:val="sq-AL" w:eastAsia="en-US" w:bidi="ar-SA"/>
      </w:rPr>
    </w:lvl>
    <w:lvl w:ilvl="5" w:tplc="1C38FA54">
      <w:numFmt w:val="bullet"/>
      <w:lvlText w:val="•"/>
      <w:lvlJc w:val="left"/>
      <w:pPr>
        <w:ind w:left="4723" w:hanging="240"/>
      </w:pPr>
      <w:rPr>
        <w:rFonts w:hint="default"/>
        <w:lang w:val="sq-AL" w:eastAsia="en-US" w:bidi="ar-SA"/>
      </w:rPr>
    </w:lvl>
    <w:lvl w:ilvl="6" w:tplc="2D3C9BD4">
      <w:numFmt w:val="bullet"/>
      <w:lvlText w:val="•"/>
      <w:lvlJc w:val="left"/>
      <w:pPr>
        <w:ind w:left="5575" w:hanging="240"/>
      </w:pPr>
      <w:rPr>
        <w:rFonts w:hint="default"/>
        <w:lang w:val="sq-AL" w:eastAsia="en-US" w:bidi="ar-SA"/>
      </w:rPr>
    </w:lvl>
    <w:lvl w:ilvl="7" w:tplc="BBDC8A80">
      <w:numFmt w:val="bullet"/>
      <w:lvlText w:val="•"/>
      <w:lvlJc w:val="left"/>
      <w:pPr>
        <w:ind w:left="6428" w:hanging="240"/>
      </w:pPr>
      <w:rPr>
        <w:rFonts w:hint="default"/>
        <w:lang w:val="sq-AL" w:eastAsia="en-US" w:bidi="ar-SA"/>
      </w:rPr>
    </w:lvl>
    <w:lvl w:ilvl="8" w:tplc="C0D8C24A">
      <w:numFmt w:val="bullet"/>
      <w:lvlText w:val="•"/>
      <w:lvlJc w:val="left"/>
      <w:pPr>
        <w:ind w:left="7281" w:hanging="240"/>
      </w:pPr>
      <w:rPr>
        <w:rFonts w:hint="default"/>
        <w:lang w:val="sq-AL" w:eastAsia="en-US" w:bidi="ar-SA"/>
      </w:rPr>
    </w:lvl>
  </w:abstractNum>
  <w:abstractNum w:abstractNumId="14" w15:restartNumberingAfterBreak="0">
    <w:nsid w:val="79C137C5"/>
    <w:multiLevelType w:val="hybridMultilevel"/>
    <w:tmpl w:val="76F6287A"/>
    <w:lvl w:ilvl="0" w:tplc="2788FCCE">
      <w:start w:val="6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03621B1A">
      <w:numFmt w:val="bullet"/>
      <w:lvlText w:val="•"/>
      <w:lvlJc w:val="left"/>
      <w:pPr>
        <w:ind w:left="1420" w:hanging="360"/>
      </w:pPr>
      <w:rPr>
        <w:rFonts w:hint="default"/>
        <w:lang w:val="sq-AL" w:eastAsia="en-US" w:bidi="ar-SA"/>
      </w:rPr>
    </w:lvl>
    <w:lvl w:ilvl="2" w:tplc="F6FE164E">
      <w:numFmt w:val="bullet"/>
      <w:lvlText w:val="•"/>
      <w:lvlJc w:val="left"/>
      <w:pPr>
        <w:ind w:left="2261" w:hanging="360"/>
      </w:pPr>
      <w:rPr>
        <w:rFonts w:hint="default"/>
        <w:lang w:val="sq-AL" w:eastAsia="en-US" w:bidi="ar-SA"/>
      </w:rPr>
    </w:lvl>
    <w:lvl w:ilvl="3" w:tplc="F7F05094">
      <w:numFmt w:val="bullet"/>
      <w:lvlText w:val="•"/>
      <w:lvlJc w:val="left"/>
      <w:pPr>
        <w:ind w:left="3101" w:hanging="360"/>
      </w:pPr>
      <w:rPr>
        <w:rFonts w:hint="default"/>
        <w:lang w:val="sq-AL" w:eastAsia="en-US" w:bidi="ar-SA"/>
      </w:rPr>
    </w:lvl>
    <w:lvl w:ilvl="4" w:tplc="A8380248">
      <w:numFmt w:val="bullet"/>
      <w:lvlText w:val="•"/>
      <w:lvlJc w:val="left"/>
      <w:pPr>
        <w:ind w:left="3942" w:hanging="360"/>
      </w:pPr>
      <w:rPr>
        <w:rFonts w:hint="default"/>
        <w:lang w:val="sq-AL" w:eastAsia="en-US" w:bidi="ar-SA"/>
      </w:rPr>
    </w:lvl>
    <w:lvl w:ilvl="5" w:tplc="E564D530">
      <w:numFmt w:val="bullet"/>
      <w:lvlText w:val="•"/>
      <w:lvlJc w:val="left"/>
      <w:pPr>
        <w:ind w:left="4783" w:hanging="360"/>
      </w:pPr>
      <w:rPr>
        <w:rFonts w:hint="default"/>
        <w:lang w:val="sq-AL" w:eastAsia="en-US" w:bidi="ar-SA"/>
      </w:rPr>
    </w:lvl>
    <w:lvl w:ilvl="6" w:tplc="4206694E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  <w:lvl w:ilvl="7" w:tplc="465A6E4C">
      <w:numFmt w:val="bullet"/>
      <w:lvlText w:val="•"/>
      <w:lvlJc w:val="left"/>
      <w:pPr>
        <w:ind w:left="6464" w:hanging="360"/>
      </w:pPr>
      <w:rPr>
        <w:rFonts w:hint="default"/>
        <w:lang w:val="sq-AL" w:eastAsia="en-US" w:bidi="ar-SA"/>
      </w:rPr>
    </w:lvl>
    <w:lvl w:ilvl="8" w:tplc="E710F240">
      <w:numFmt w:val="bullet"/>
      <w:lvlText w:val="•"/>
      <w:lvlJc w:val="left"/>
      <w:pPr>
        <w:ind w:left="7305" w:hanging="360"/>
      </w:pPr>
      <w:rPr>
        <w:rFonts w:hint="default"/>
        <w:lang w:val="sq-AL" w:eastAsia="en-US" w:bidi="ar-SA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2"/>
  </w:num>
  <w:num w:numId="5">
    <w:abstractNumId w:val="14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13"/>
  </w:num>
  <w:num w:numId="11">
    <w:abstractNumId w:val="0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75"/>
    <w:rsid w:val="002409C2"/>
    <w:rsid w:val="00842975"/>
    <w:rsid w:val="008B0F58"/>
    <w:rsid w:val="00BF2C58"/>
    <w:rsid w:val="00C63470"/>
    <w:rsid w:val="00F5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390C"/>
  <w15:docId w15:val="{6C8973A8-E6B5-4177-8D07-724AF2E5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2C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C58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okatipopullit.gov.al/" TargetMode="External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p@avokatipopullit.gov.al" TargetMode="External"/><Relationship Id="rId12" Type="http://schemas.openxmlformats.org/officeDocument/2006/relationships/hyperlink" Target="http://www.avokatipopullit.gov.a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vokatipopullit.gov.a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dap.gov.al/legjislacioni/udhezime-manuale/54-udhezim-nr-2-date-27-03-201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ap.gov.al/legjislacioni/udhezime-manuale/54-udhezim-nr-2-date-27-03-2015" TargetMode="External"/><Relationship Id="rId10" Type="http://schemas.openxmlformats.org/officeDocument/2006/relationships/hyperlink" Target="http://www.avokatipopullit.gov.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hyperlink" Target="http://www.avokatipopullit.gov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</vt:lpstr>
    </vt:vector>
  </TitlesOfParts>
  <Company/>
  <LinksUpToDate>false</LinksUpToDate>
  <CharactersWithSpaces>17763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</dc:title>
  <dc:creator>Marjeta Sanxhaku</dc:creator>
  <cp:lastModifiedBy>Driada Gosturani</cp:lastModifiedBy>
  <cp:revision>2</cp:revision>
  <cp:lastPrinted>2023-01-20T08:51:00Z</cp:lastPrinted>
  <dcterms:created xsi:type="dcterms:W3CDTF">2023-01-20T10:05:00Z</dcterms:created>
  <dcterms:modified xsi:type="dcterms:W3CDTF">2023-01-20T10:05:00Z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2023-01-19T00:00:00Z</vt:filetime>
  </property>
</Properties>
</file>