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11" w:rsidRPr="009C2A13" w:rsidRDefault="00783664" w:rsidP="005514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A1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DF2DD4D" wp14:editId="39208BFE">
            <wp:simplePos x="0" y="0"/>
            <wp:positionH relativeFrom="margin">
              <wp:posOffset>-579120</wp:posOffset>
            </wp:positionH>
            <wp:positionV relativeFrom="page">
              <wp:posOffset>-60960</wp:posOffset>
            </wp:positionV>
            <wp:extent cx="7086600" cy="1402080"/>
            <wp:effectExtent l="0" t="0" r="0" b="7620"/>
            <wp:wrapSquare wrapText="bothSides"/>
            <wp:docPr id="1" name="Picture 1" descr="C:\Users\User\Downloads\logo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QENDRA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  PRITJES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PËR AZIL</w:t>
      </w:r>
    </w:p>
    <w:p w:rsidR="00551411" w:rsidRPr="00551411" w:rsidRDefault="00A575C8" w:rsidP="00D51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A1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C2A13">
        <w:rPr>
          <w:rFonts w:ascii="Times New Roman" w:hAnsi="Times New Roman" w:cs="Times New Roman"/>
          <w:sz w:val="24"/>
          <w:szCs w:val="24"/>
        </w:rPr>
        <w:t>_</w:t>
      </w:r>
      <w:r w:rsidR="00783664">
        <w:rPr>
          <w:rFonts w:ascii="Times New Roman" w:hAnsi="Times New Roman" w:cs="Times New Roman"/>
          <w:sz w:val="24"/>
          <w:szCs w:val="24"/>
        </w:rPr>
        <w:t>_</w:t>
      </w:r>
      <w:r w:rsidRPr="009C2A13">
        <w:rPr>
          <w:rFonts w:ascii="Times New Roman" w:hAnsi="Times New Roman" w:cs="Times New Roman"/>
          <w:sz w:val="24"/>
          <w:szCs w:val="24"/>
        </w:rPr>
        <w:t>__</w:t>
      </w:r>
      <w:proofErr w:type="spellStart"/>
      <w:proofErr w:type="gramStart"/>
      <w:r w:rsidR="00783664">
        <w:rPr>
          <w:rFonts w:ascii="Times New Roman" w:hAnsi="Times New Roman" w:cs="Times New Roman"/>
          <w:sz w:val="24"/>
          <w:szCs w:val="24"/>
        </w:rPr>
        <w:t>P</w:t>
      </w:r>
      <w:r w:rsidR="008D06CD" w:rsidRPr="009C2A13">
        <w:rPr>
          <w:rFonts w:ascii="Times New Roman" w:hAnsi="Times New Roman" w:cs="Times New Roman"/>
          <w:sz w:val="24"/>
          <w:szCs w:val="24"/>
        </w:rPr>
        <w:t>rot</w:t>
      </w:r>
      <w:proofErr w:type="spellEnd"/>
      <w:r w:rsidR="00294595" w:rsidRPr="009C2A13">
        <w:rPr>
          <w:rFonts w:ascii="Times New Roman" w:hAnsi="Times New Roman" w:cs="Times New Roman"/>
          <w:sz w:val="24"/>
          <w:szCs w:val="24"/>
        </w:rPr>
        <w:t>,</w:t>
      </w:r>
      <w:r w:rsidR="008D06CD" w:rsidRPr="009C2A13">
        <w:rPr>
          <w:rFonts w:ascii="Times New Roman" w:hAnsi="Times New Roman" w:cs="Times New Roman"/>
          <w:sz w:val="24"/>
          <w:szCs w:val="24"/>
        </w:rPr>
        <w:t xml:space="preserve"> </w:t>
      </w:r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5A88" w:rsidRPr="009C2A13">
        <w:rPr>
          <w:rFonts w:ascii="Times New Roman" w:hAnsi="Times New Roman" w:cs="Times New Roman"/>
          <w:sz w:val="24"/>
          <w:szCs w:val="24"/>
        </w:rPr>
        <w:t xml:space="preserve">       </w:t>
      </w:r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      </w:t>
      </w:r>
      <w:r w:rsidR="007836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433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51C3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AA1F26" w:rsidRPr="009C2A13">
        <w:rPr>
          <w:rFonts w:ascii="Times New Roman" w:hAnsi="Times New Roman" w:cs="Times New Roman"/>
          <w:sz w:val="24"/>
          <w:szCs w:val="24"/>
        </w:rPr>
        <w:t>,</w:t>
      </w:r>
      <w:r w:rsidR="00D5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26" w:rsidRPr="009C2A13">
        <w:rPr>
          <w:rFonts w:ascii="Times New Roman" w:hAnsi="Times New Roman" w:cs="Times New Roman"/>
          <w:sz w:val="24"/>
          <w:szCs w:val="24"/>
        </w:rPr>
        <w:t>m</w:t>
      </w:r>
      <w:r w:rsidR="00BE2B78" w:rsidRPr="009C2A1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1F26" w:rsidRPr="009C2A13">
        <w:rPr>
          <w:rFonts w:ascii="Times New Roman" w:hAnsi="Times New Roman" w:cs="Times New Roman"/>
          <w:sz w:val="24"/>
          <w:szCs w:val="24"/>
        </w:rPr>
        <w:t xml:space="preserve"> </w:t>
      </w:r>
      <w:r w:rsidR="0076321A" w:rsidRPr="009C2A13">
        <w:rPr>
          <w:rFonts w:ascii="Times New Roman" w:hAnsi="Times New Roman" w:cs="Times New Roman"/>
          <w:sz w:val="24"/>
          <w:szCs w:val="24"/>
        </w:rPr>
        <w:t xml:space="preserve"> </w:t>
      </w:r>
      <w:r w:rsidR="00964332">
        <w:rPr>
          <w:rFonts w:ascii="Times New Roman" w:hAnsi="Times New Roman" w:cs="Times New Roman"/>
          <w:sz w:val="24"/>
          <w:szCs w:val="24"/>
        </w:rPr>
        <w:t>___/___</w:t>
      </w:r>
      <w:r w:rsidR="000A20D3">
        <w:rPr>
          <w:rFonts w:ascii="Times New Roman" w:hAnsi="Times New Roman" w:cs="Times New Roman"/>
          <w:sz w:val="24"/>
          <w:szCs w:val="24"/>
        </w:rPr>
        <w:t>/2023</w:t>
      </w:r>
    </w:p>
    <w:p w:rsidR="00AA1F26" w:rsidRDefault="00AA1F26" w:rsidP="00D51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Lënda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>:</w:t>
      </w:r>
      <w:r w:rsidR="00BE2B78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664">
        <w:rPr>
          <w:rFonts w:ascii="Times New Roman" w:hAnsi="Times New Roman" w:cs="Times New Roman"/>
          <w:sz w:val="24"/>
          <w:szCs w:val="24"/>
        </w:rPr>
        <w:t xml:space="preserve"> </w:t>
      </w:r>
      <w:r w:rsidR="005F2D74">
        <w:rPr>
          <w:rFonts w:ascii="Times New Roman" w:hAnsi="Times New Roman" w:cs="Times New Roman"/>
          <w:sz w:val="24"/>
          <w:szCs w:val="24"/>
        </w:rPr>
        <w:tab/>
      </w:r>
      <w:r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sz w:val="24"/>
          <w:szCs w:val="24"/>
        </w:rPr>
        <w:t>Kërkes</w:t>
      </w:r>
      <w:r w:rsidR="00BE2B78" w:rsidRPr="0078366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0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9AF" w:rsidRPr="00783664">
        <w:rPr>
          <w:rFonts w:ascii="Times New Roman" w:hAnsi="Times New Roman" w:cs="Times New Roman"/>
          <w:sz w:val="24"/>
          <w:szCs w:val="24"/>
        </w:rPr>
        <w:t>pë</w:t>
      </w:r>
      <w:r w:rsidRPr="0078366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3664">
        <w:rPr>
          <w:rFonts w:ascii="Times New Roman" w:hAnsi="Times New Roman" w:cs="Times New Roman"/>
          <w:sz w:val="24"/>
          <w:szCs w:val="24"/>
        </w:rPr>
        <w:t>plot</w:t>
      </w:r>
      <w:r w:rsidR="00BE2B78" w:rsidRPr="00783664">
        <w:rPr>
          <w:rFonts w:ascii="Times New Roman" w:hAnsi="Times New Roman" w:cs="Times New Roman"/>
          <w:sz w:val="24"/>
          <w:szCs w:val="24"/>
        </w:rPr>
        <w:t>ë</w:t>
      </w:r>
      <w:r w:rsidR="003F4B51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3F4B51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3F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B51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3A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58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="003A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D3">
        <w:rPr>
          <w:rFonts w:ascii="Times New Roman" w:hAnsi="Times New Roman" w:cs="Times New Roman"/>
          <w:sz w:val="24"/>
          <w:szCs w:val="24"/>
        </w:rPr>
        <w:t>Magaziniere</w:t>
      </w:r>
      <w:proofErr w:type="spellEnd"/>
      <w:r w:rsidR="00C35459" w:rsidRPr="00783664">
        <w:rPr>
          <w:rFonts w:ascii="Times New Roman" w:hAnsi="Times New Roman" w:cs="Times New Roman"/>
          <w:sz w:val="24"/>
          <w:szCs w:val="24"/>
        </w:rPr>
        <w:t>.</w:t>
      </w:r>
    </w:p>
    <w:p w:rsidR="00290CCE" w:rsidRDefault="003F4B51" w:rsidP="00290C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2D7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Komunikimit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Marrëdhënieve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290CCE" w:rsidRPr="00290CCE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290CCE" w:rsidRPr="00290CCE">
        <w:rPr>
          <w:rFonts w:ascii="Times New Roman" w:hAnsi="Times New Roman" w:cs="Times New Roman"/>
          <w:b/>
          <w:sz w:val="24"/>
          <w:szCs w:val="24"/>
        </w:rPr>
        <w:t>Publikun</w:t>
      </w:r>
      <w:proofErr w:type="spellEnd"/>
    </w:p>
    <w:p w:rsidR="003F4B51" w:rsidRDefault="00290CCE" w:rsidP="00290CCE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Agjencia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F2D74">
        <w:rPr>
          <w:rFonts w:ascii="Times New Roman" w:hAnsi="Times New Roman" w:cs="Times New Roman"/>
          <w:b/>
          <w:sz w:val="24"/>
          <w:szCs w:val="24"/>
        </w:rPr>
        <w:t>he</w:t>
      </w:r>
      <w:proofErr w:type="spellEnd"/>
      <w:r w:rsidRPr="005F2D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D74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</w:p>
    <w:p w:rsidR="005F2D74" w:rsidRPr="005F2D74" w:rsidRDefault="005F2D74" w:rsidP="005F2D7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Tiranë</w:t>
      </w:r>
      <w:proofErr w:type="spellEnd"/>
    </w:p>
    <w:p w:rsidR="00551411" w:rsidRDefault="00551411" w:rsidP="00D51C3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nderuar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E81D20" w:rsidRPr="00783664" w:rsidRDefault="00AA1F26" w:rsidP="00D51C3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mbështetje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7961,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12.07.1995 “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Kodi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Punës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RSH</w:t>
      </w:r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neni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pika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zbatim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tij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nr.44/2015 “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Administrative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RSH”;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90/2012 “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organizimin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dhe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funksionimin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administratës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shtetërore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zbatim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tij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9131,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08.09.2003 “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rregullat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etikës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administratën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publike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zbatim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tij</w:t>
      </w:r>
      <w:proofErr w:type="spellEnd"/>
    </w:p>
    <w:p w:rsidR="00AA1F26" w:rsidRPr="00783664" w:rsidRDefault="00AA1F26" w:rsidP="00D51C36">
      <w:pPr>
        <w:spacing w:line="36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ndra</w:t>
      </w:r>
      <w:proofErr w:type="spellEnd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Pritjes</w:t>
      </w:r>
      <w:proofErr w:type="spellEnd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Azil</w:t>
      </w:r>
      <w:proofErr w:type="spellEnd"/>
      <w:r w:rsid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(Q</w:t>
      </w:r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PA) </w:t>
      </w:r>
      <w:proofErr w:type="spellStart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shpall</w:t>
      </w:r>
      <w:proofErr w:type="spellEnd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 vend </w:t>
      </w:r>
      <w:proofErr w:type="spellStart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vakant</w:t>
      </w:r>
      <w:proofErr w:type="spellEnd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37C55" w:rsidRPr="00941D38" w:rsidRDefault="000A20D3" w:rsidP="00941D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Magaziniere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A1F26"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0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Klasa</w:t>
      </w:r>
      <w:proofErr w:type="spellEnd"/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proofErr w:type="gramStart"/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pag</w:t>
      </w:r>
      <w:r w:rsidR="00B20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ë</w:t>
      </w:r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</w:t>
      </w:r>
      <w:proofErr w:type="spellEnd"/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V</w:t>
      </w:r>
      <w:proofErr w:type="gramEnd"/>
      <w:r w:rsidR="00AA1F26"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37C55"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D06CD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</w:t>
      </w:r>
    </w:p>
    <w:p w:rsidR="005476D4" w:rsidRDefault="00AA1F26" w:rsidP="005476D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QËLLIMI I PËRGJITHSHËM I POZICIONIT TË PUNËS</w:t>
      </w:r>
    </w:p>
    <w:p w:rsidR="005476D4" w:rsidRPr="005476D4" w:rsidRDefault="005476D4" w:rsidP="005476D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D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5476D4">
        <w:rPr>
          <w:rFonts w:ascii="Times New Roman" w:hAnsi="Times New Roman" w:cs="Times New Roman"/>
          <w:spacing w:val="-2"/>
          <w:sz w:val="24"/>
          <w:szCs w:val="24"/>
        </w:rPr>
        <w:t>sistemimi</w:t>
      </w:r>
      <w:r w:rsidRPr="005476D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476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476D4">
        <w:rPr>
          <w:rFonts w:ascii="Times New Roman" w:hAnsi="Times New Roman" w:cs="Times New Roman"/>
          <w:sz w:val="24"/>
          <w:szCs w:val="24"/>
        </w:rPr>
        <w:t>artikujve</w:t>
      </w:r>
      <w:proofErr w:type="spellEnd"/>
      <w:r w:rsidRPr="005476D4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Pr="005476D4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54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6D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4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6D4">
        <w:rPr>
          <w:rFonts w:ascii="Times New Roman" w:hAnsi="Times New Roman" w:cs="Times New Roman"/>
          <w:sz w:val="24"/>
          <w:szCs w:val="24"/>
        </w:rPr>
        <w:t>furnizimit</w:t>
      </w:r>
      <w:proofErr w:type="spellEnd"/>
      <w:r w:rsidRPr="0054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6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4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6D4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54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6D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4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6D4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5476D4">
        <w:rPr>
          <w:rFonts w:ascii="Times New Roman" w:hAnsi="Times New Roman" w:cs="Times New Roman"/>
          <w:sz w:val="24"/>
          <w:szCs w:val="24"/>
        </w:rPr>
        <w:t>.</w:t>
      </w:r>
    </w:p>
    <w:p w:rsidR="00C60ACC" w:rsidRPr="00D51C36" w:rsidRDefault="001B3421" w:rsidP="00D51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DETYRAT KRYESORE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pacing w:val="-1"/>
          <w:sz w:val="24"/>
          <w:szCs w:val="24"/>
        </w:rPr>
      </w:pPr>
      <w:r w:rsidRPr="000E23E0">
        <w:rPr>
          <w:rFonts w:ascii="Times New Roman" w:hAnsi="Times New Roman" w:cs="Times New Roman"/>
          <w:sz w:val="24"/>
          <w:szCs w:val="24"/>
        </w:rPr>
        <w:t xml:space="preserve">a) 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Admin</w:t>
      </w:r>
      <w:r w:rsidRPr="000E23E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23E0">
        <w:rPr>
          <w:rFonts w:ascii="Times New Roman" w:hAnsi="Times New Roman" w:cs="Times New Roman"/>
          <w:sz w:val="24"/>
          <w:szCs w:val="24"/>
        </w:rPr>
        <w:t>stron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dokumenton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>;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pacing w:val="-1"/>
          <w:sz w:val="24"/>
          <w:szCs w:val="24"/>
        </w:rPr>
      </w:pPr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b)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Evidenton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kartelat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magazinës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fletë-hyrjet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fletë-daljet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bën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rakordimin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tyre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me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</w:t>
      </w:r>
      <w:bookmarkStart w:id="0" w:name="_GoBack"/>
      <w:bookmarkEnd w:id="0"/>
      <w:r w:rsidRPr="000E23E0">
        <w:rPr>
          <w:rFonts w:ascii="Times New Roman" w:hAnsi="Times New Roman" w:cs="Times New Roman"/>
          <w:spacing w:val="-1"/>
          <w:sz w:val="24"/>
          <w:szCs w:val="24"/>
        </w:rPr>
        <w:t>artelat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llogarisë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pacing w:val="-1"/>
          <w:sz w:val="24"/>
          <w:szCs w:val="24"/>
        </w:rPr>
      </w:pPr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c)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Përpilon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sipas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rregullave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fletë-hyrjet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fletë-daljet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përkatëse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tre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kopje,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njërën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prej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cilave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ia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dorëzon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përgjegjësit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sektorit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financës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shërbimeve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mbështetëse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bashku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me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dokumentacionin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shoqëruese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dorëzon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pasqyrat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konsumit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materialeve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brenda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datës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10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çdo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muaji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pacing w:val="-1"/>
          <w:sz w:val="24"/>
          <w:szCs w:val="24"/>
        </w:rPr>
      </w:pPr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ç)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fundit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çdo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muaji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kryen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rakordimin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me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përgjegjësin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sektorit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financës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shërbimeve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mbështetëse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pacing w:val="-1"/>
          <w:sz w:val="24"/>
          <w:szCs w:val="24"/>
        </w:rPr>
      </w:pPr>
      <w:r w:rsidRPr="000E23E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d)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Furnizon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punonjësit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qendrës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azilkërkuesit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me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materiale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pune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materiale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konsumi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sipas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kërkesave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miratuara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nga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drejtori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qendrës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ose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një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person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autorizuar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prej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tij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normave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miratuara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konsumit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apo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inventarëve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zyrave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ambienteve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akomodimit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dh)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Përgjigjet</w:t>
      </w:r>
      <w:proofErr w:type="spellEnd"/>
      <w:proofErr w:type="gram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ruajtjen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mirëmbajtjen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sistemimin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vlerave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materiale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që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ka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ngarkim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pacing w:val="-1"/>
          <w:sz w:val="24"/>
          <w:szCs w:val="24"/>
        </w:rPr>
      </w:pPr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e)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Mban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kartela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personale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mjeteve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punës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çdo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punonjës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pacing w:val="-1"/>
          <w:sz w:val="24"/>
          <w:szCs w:val="24"/>
        </w:rPr>
      </w:pPr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ë)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Merr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pjesë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procesin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pritjes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mallit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bashku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me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komisionin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pritjes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mallrave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përpilon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dokumentacion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përkatës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administrimin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tyre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magazinë</w:t>
      </w:r>
      <w:proofErr w:type="spellEnd"/>
      <w:proofErr w:type="gramStart"/>
      <w:r w:rsidRPr="000E23E0">
        <w:rPr>
          <w:rFonts w:ascii="Times New Roman" w:hAnsi="Times New Roman" w:cs="Times New Roman"/>
          <w:spacing w:val="-1"/>
          <w:sz w:val="24"/>
          <w:szCs w:val="24"/>
        </w:rPr>
        <w:t>,.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në</w:t>
      </w:r>
      <w:proofErr w:type="spellEnd"/>
      <w:proofErr w:type="gram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përputhje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me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legjislacionin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fuqi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si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kontratat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furnizimit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apo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marrëveshjet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pacing w:val="-1"/>
          <w:sz w:val="24"/>
          <w:szCs w:val="24"/>
        </w:rPr>
        <w:t>donacionit</w:t>
      </w:r>
      <w:proofErr w:type="spellEnd"/>
      <w:r w:rsidRPr="000E23E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color w:val="FF0000"/>
          <w:sz w:val="24"/>
          <w:szCs w:val="24"/>
        </w:rPr>
      </w:pPr>
      <w:r w:rsidRPr="000E23E0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Verifikon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bazën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ngarkim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azilkërkuesve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largohen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qendra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prani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Azilantëve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çdo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mangësi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përpilon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procesverbalin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përkatës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informon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përgjegjësin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0E23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gj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)</w:t>
      </w:r>
      <w:proofErr w:type="spellStart"/>
      <w:r w:rsidRPr="000E23E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E23E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E23E0">
        <w:rPr>
          <w:rFonts w:ascii="Times New Roman" w:hAnsi="Times New Roman" w:cs="Times New Roman"/>
          <w:sz w:val="24"/>
          <w:szCs w:val="24"/>
        </w:rPr>
        <w:t>porton</w:t>
      </w:r>
      <w:proofErr w:type="spellEnd"/>
      <w:proofErr w:type="gram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p</w:t>
      </w:r>
      <w:r w:rsidRPr="000E23E0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0E23E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E23E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E23E0">
        <w:rPr>
          <w:rFonts w:ascii="Times New Roman" w:hAnsi="Times New Roman" w:cs="Times New Roman"/>
          <w:sz w:val="24"/>
          <w:szCs w:val="24"/>
        </w:rPr>
        <w:t>j</w:t>
      </w:r>
      <w:r w:rsidRPr="000E23E0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E23E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E23E0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E23E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E23E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p</w:t>
      </w:r>
      <w:r w:rsidRPr="000E23E0">
        <w:rPr>
          <w:rFonts w:ascii="Times New Roman" w:hAnsi="Times New Roman" w:cs="Times New Roman"/>
          <w:spacing w:val="-1"/>
          <w:sz w:val="24"/>
          <w:szCs w:val="24"/>
        </w:rPr>
        <w:t>ë</w:t>
      </w:r>
      <w:r w:rsidRPr="000E23E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E23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E23E0">
        <w:rPr>
          <w:rFonts w:ascii="Times New Roman" w:hAnsi="Times New Roman" w:cs="Times New Roman"/>
          <w:sz w:val="24"/>
          <w:szCs w:val="24"/>
        </w:rPr>
        <w:t>j</w:t>
      </w:r>
      <w:r w:rsidRPr="000E23E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23E0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</w:t>
      </w:r>
      <w:r w:rsidRPr="000E23E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E23E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E23E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E23E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E23E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E23E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k</w:t>
      </w:r>
      <w:r w:rsidRPr="000E23E0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0E23E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0E23E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23E0">
        <w:rPr>
          <w:rFonts w:ascii="Times New Roman" w:hAnsi="Times New Roman" w:cs="Times New Roman"/>
          <w:sz w:val="24"/>
          <w:szCs w:val="24"/>
        </w:rPr>
        <w:t>r</w:t>
      </w:r>
      <w:r w:rsidRPr="000E23E0">
        <w:rPr>
          <w:rFonts w:ascii="Times New Roman" w:hAnsi="Times New Roman" w:cs="Times New Roman"/>
          <w:spacing w:val="-2"/>
          <w:sz w:val="24"/>
          <w:szCs w:val="24"/>
        </w:rPr>
        <w:t>a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>.</w:t>
      </w:r>
    </w:p>
    <w:p w:rsidR="000E23E0" w:rsidRPr="000E23E0" w:rsidRDefault="000E23E0" w:rsidP="000E23E0">
      <w:pPr>
        <w:widowControl w:val="0"/>
        <w:autoSpaceDE w:val="0"/>
        <w:autoSpaceDN w:val="0"/>
        <w:adjustRightInd w:val="0"/>
        <w:spacing w:before="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h)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Kryen</w:t>
      </w:r>
      <w:proofErr w:type="spellEnd"/>
      <w:proofErr w:type="gram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titullari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kundërshtim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ligjet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c</w:t>
      </w:r>
      <w:r w:rsidRPr="000E23E0">
        <w:rPr>
          <w:rFonts w:ascii="Times New Roman" w:hAnsi="Times New Roman" w:cs="Times New Roman"/>
          <w:sz w:val="24"/>
          <w:szCs w:val="24"/>
        </w:rPr>
        <w:t>enojnë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dinjitetin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23E0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0E23E0">
        <w:rPr>
          <w:rFonts w:ascii="Times New Roman" w:hAnsi="Times New Roman" w:cs="Times New Roman"/>
          <w:sz w:val="24"/>
          <w:szCs w:val="24"/>
        </w:rPr>
        <w:t>.</w:t>
      </w:r>
    </w:p>
    <w:p w:rsidR="00F0496A" w:rsidRPr="00783664" w:rsidRDefault="00F0496A" w:rsidP="00D51C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aplikantët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këtë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>:</w:t>
      </w:r>
    </w:p>
    <w:p w:rsidR="00C60ACC" w:rsidRPr="00C60ACC" w:rsidRDefault="00C60ACC" w:rsidP="00C60AC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C60ACC">
        <w:rPr>
          <w:rFonts w:ascii="Times New Roman" w:hAnsi="Times New Roman" w:cs="Times New Roman"/>
          <w:sz w:val="24"/>
        </w:rPr>
        <w:t>Arsimi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:  I </w:t>
      </w:r>
      <w:proofErr w:type="spellStart"/>
      <w:r w:rsidRPr="00C60ACC">
        <w:rPr>
          <w:rFonts w:ascii="Times New Roman" w:hAnsi="Times New Roman" w:cs="Times New Roman"/>
          <w:sz w:val="24"/>
        </w:rPr>
        <w:t>mesëm</w:t>
      </w:r>
      <w:proofErr w:type="spellEnd"/>
      <w:r w:rsidRPr="00C60ACC">
        <w:rPr>
          <w:rFonts w:ascii="Times New Roman" w:hAnsi="Times New Roman" w:cs="Times New Roman"/>
          <w:sz w:val="24"/>
        </w:rPr>
        <w:t>.</w:t>
      </w:r>
    </w:p>
    <w:p w:rsidR="003A6A58" w:rsidRDefault="00C60ACC" w:rsidP="003A6A5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C60ACC">
        <w:rPr>
          <w:rFonts w:ascii="Times New Roman" w:hAnsi="Times New Roman" w:cs="Times New Roman"/>
          <w:sz w:val="24"/>
        </w:rPr>
        <w:t>Përvoja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60ACC">
        <w:rPr>
          <w:rFonts w:ascii="Times New Roman" w:hAnsi="Times New Roman" w:cs="Times New Roman"/>
          <w:sz w:val="24"/>
        </w:rPr>
        <w:t>Përvojë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pune</w:t>
      </w:r>
      <w:proofErr w:type="spellEnd"/>
      <w:r w:rsidRPr="00C60ACC">
        <w:rPr>
          <w:rFonts w:ascii="Times New Roman" w:hAnsi="Times New Roman" w:cs="Times New Roman"/>
          <w:sz w:val="24"/>
        </w:rPr>
        <w:t>.</w:t>
      </w:r>
    </w:p>
    <w:p w:rsidR="00F0496A" w:rsidRPr="00C60ACC" w:rsidRDefault="00C60ACC" w:rsidP="0055141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60ACC">
        <w:rPr>
          <w:rFonts w:ascii="Times New Roman" w:hAnsi="Times New Roman" w:cs="Times New Roman"/>
          <w:sz w:val="24"/>
        </w:rPr>
        <w:t>Tjetër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60ACC">
        <w:rPr>
          <w:rFonts w:ascii="Times New Roman" w:hAnsi="Times New Roman" w:cs="Times New Roman"/>
          <w:sz w:val="24"/>
        </w:rPr>
        <w:t>Aftësi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të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organizuar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punën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në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mënyre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ko</w:t>
      </w:r>
      <w:r w:rsidR="00551411">
        <w:rPr>
          <w:rFonts w:ascii="Times New Roman" w:hAnsi="Times New Roman" w:cs="Times New Roman"/>
          <w:sz w:val="24"/>
        </w:rPr>
        <w:t>mplet</w:t>
      </w:r>
      <w:proofErr w:type="spellEnd"/>
      <w:r w:rsidR="00551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411">
        <w:rPr>
          <w:rFonts w:ascii="Times New Roman" w:hAnsi="Times New Roman" w:cs="Times New Roman"/>
          <w:sz w:val="24"/>
        </w:rPr>
        <w:t>autonome</w:t>
      </w:r>
      <w:proofErr w:type="spellEnd"/>
      <w:r w:rsidR="00551411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="00551411">
        <w:rPr>
          <w:rFonts w:ascii="Times New Roman" w:hAnsi="Times New Roman" w:cs="Times New Roman"/>
          <w:sz w:val="24"/>
        </w:rPr>
        <w:t>përcaktuar</w:t>
      </w:r>
      <w:proofErr w:type="spellEnd"/>
      <w:r w:rsidR="005514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përparësit</w:t>
      </w:r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0ACC">
        <w:rPr>
          <w:rFonts w:ascii="Times New Roman" w:hAnsi="Times New Roman" w:cs="Times New Roman"/>
          <w:sz w:val="24"/>
        </w:rPr>
        <w:t>marrë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përsipër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përgjegjësit</w:t>
      </w:r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përkatëse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dhe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respektuar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limitet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60ACC">
        <w:rPr>
          <w:rFonts w:ascii="Times New Roman" w:hAnsi="Times New Roman" w:cs="Times New Roman"/>
          <w:sz w:val="24"/>
        </w:rPr>
        <w:t>caktuara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C60ACC">
        <w:rPr>
          <w:rFonts w:ascii="Times New Roman" w:hAnsi="Times New Roman" w:cs="Times New Roman"/>
          <w:sz w:val="24"/>
        </w:rPr>
        <w:t>Aftësi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t</w:t>
      </w:r>
      <w:r w:rsidR="00551411">
        <w:rPr>
          <w:rFonts w:ascii="Times New Roman" w:hAnsi="Times New Roman" w:cs="Times New Roman"/>
          <w:sz w:val="24"/>
        </w:rPr>
        <w:t>’</w:t>
      </w:r>
      <w:r w:rsidRPr="00C60ACC">
        <w:rPr>
          <w:rFonts w:ascii="Times New Roman" w:hAnsi="Times New Roman" w:cs="Times New Roman"/>
          <w:sz w:val="24"/>
        </w:rPr>
        <w:t>u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adaptuar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në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ambiente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dhe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kultura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të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ndryshme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pune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0ACC">
        <w:rPr>
          <w:rFonts w:ascii="Times New Roman" w:hAnsi="Times New Roman" w:cs="Times New Roman"/>
          <w:sz w:val="24"/>
        </w:rPr>
        <w:t>fleksibile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dhe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aftësi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vet</w:t>
      </w:r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iniciativë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. </w:t>
      </w:r>
    </w:p>
    <w:p w:rsidR="009C2A13" w:rsidRPr="00783664" w:rsidRDefault="00BE2B78" w:rsidP="00D51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Dokumentacioni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mënyra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afati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dorëzimit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aplikimeve</w:t>
      </w:r>
      <w:proofErr w:type="spellEnd"/>
    </w:p>
    <w:p w:rsidR="00BE2B78" w:rsidRPr="00783664" w:rsidRDefault="00BE2B78" w:rsidP="00D51C36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dorëzojnë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3664" w:rsidRPr="00783664" w:rsidRDefault="00E81D20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CV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Letër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motivimi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783664" w:rsidRDefault="00A575C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</w:t>
      </w:r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iplome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Shkolles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F4B5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="003F4B5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F4B5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mesme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noterizuar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bashku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listë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notash</w:t>
      </w:r>
      <w:proofErr w:type="spellEnd"/>
      <w:r w:rsidR="00783664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783664" w:rsidRPr="00783664" w:rsidRDefault="00BE2B7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librezës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punës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gjitha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faqet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</w:t>
      </w:r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ërtetojnë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eksperiencën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punë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);</w:t>
      </w:r>
    </w:p>
    <w:p w:rsidR="00783664" w:rsidRDefault="00BE2B7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letërnjoftimit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(ID);</w:t>
      </w:r>
    </w:p>
    <w:p w:rsidR="00783664" w:rsidRDefault="00BE2B7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Vërtetim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gjendjes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shëndetësore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8B1FCA" w:rsidRDefault="00D51C36" w:rsidP="00C60AC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Vërtetim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gjendjes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gjyqësore;</w:t>
      </w:r>
      <w:proofErr w:type="spellEnd"/>
    </w:p>
    <w:p w:rsidR="00DE50D7" w:rsidRPr="00DE50D7" w:rsidRDefault="00DE50D7" w:rsidP="00C60AC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Vërtetim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prokurorie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2B78" w:rsidRPr="008B1FCA" w:rsidRDefault="00BE2B78" w:rsidP="00DE50D7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Mos</w:t>
      </w:r>
      <w:proofErr w:type="spellEnd"/>
      <w:r w:rsidR="008B1FCA"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dorëzimi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dokumentave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mësipërme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mosplotësimi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kritereve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, e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skualifikojnë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automatikisht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aplikantin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.  </w:t>
      </w:r>
    </w:p>
    <w:p w:rsidR="00BE2B78" w:rsidRPr="00F63194" w:rsidRDefault="00BE2B78" w:rsidP="00D51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Aplikimi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dokumenteve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cituara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sipër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datës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27.01.2023 </w:t>
      </w:r>
      <w:proofErr w:type="spellStart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ora</w:t>
      </w:r>
      <w:proofErr w:type="spellEnd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10</w:t>
      </w:r>
      <w:r w:rsidR="00DC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="00DC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00</w:t>
      </w:r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rrugë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5C8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dorazi</w:t>
      </w:r>
      <w:proofErr w:type="spellEnd"/>
      <w:r w:rsidR="00A575C8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protokollin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Qendrës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Pritjes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Azil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adresë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Rr. “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Myslym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Keta”,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Babrru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Tiranë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3194" w:rsidRPr="00551411" w:rsidRDefault="00BE2B78" w:rsidP="005514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intervistës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</w:t>
      </w:r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përzgjedhur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komisioni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</w:t>
      </w:r>
      <w:r w:rsidRPr="00F6319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d-hoc</w:t>
      </w:r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” </w:t>
      </w:r>
      <w:proofErr w:type="spellStart"/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datës</w:t>
      </w:r>
      <w:proofErr w:type="spellEnd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30</w:t>
      </w:r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Janar</w:t>
      </w:r>
      <w:proofErr w:type="spellEnd"/>
      <w:r w:rsidR="006B5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2023 </w:t>
      </w:r>
      <w:proofErr w:type="spellStart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ora</w:t>
      </w:r>
      <w:proofErr w:type="spellEnd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10</w:t>
      </w:r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00</w:t>
      </w:r>
      <w:r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njoftimi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kandidatit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suksesshëm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datës</w:t>
      </w:r>
      <w:proofErr w:type="spellEnd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30 </w:t>
      </w:r>
      <w:proofErr w:type="spellStart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Janar</w:t>
      </w:r>
      <w:proofErr w:type="spellEnd"/>
      <w:r w:rsidR="00E81D20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2023</w:t>
      </w:r>
      <w:r w:rsidR="004409C2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551411" w:rsidRDefault="00E81D20" w:rsidP="00551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Vetëm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cilët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përmbushin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</w:t>
      </w:r>
      <w:r w:rsidR="009C2A13" w:rsidRPr="00783664">
        <w:rPr>
          <w:rFonts w:ascii="Times New Roman" w:hAnsi="Times New Roman" w:cs="Times New Roman"/>
          <w:b/>
          <w:sz w:val="24"/>
          <w:szCs w:val="24"/>
        </w:rPr>
        <w:t>riteret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përzgjidhen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njoftohen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i</w:t>
      </w:r>
      <w:r w:rsidR="00783664">
        <w:rPr>
          <w:rFonts w:ascii="Times New Roman" w:hAnsi="Times New Roman" w:cs="Times New Roman"/>
          <w:b/>
          <w:sz w:val="24"/>
          <w:szCs w:val="24"/>
        </w:rPr>
        <w:t>ntervistë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Qendrës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Pritjes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Azil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>.</w:t>
      </w:r>
      <w:r w:rsidR="00551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C36">
        <w:rPr>
          <w:rFonts w:ascii="Times New Roman" w:hAnsi="Times New Roman" w:cs="Times New Roman"/>
          <w:sz w:val="24"/>
          <w:szCs w:val="24"/>
        </w:rPr>
        <w:t>Me</w:t>
      </w:r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>.</w:t>
      </w:r>
    </w:p>
    <w:p w:rsidR="00E55500" w:rsidRDefault="00E55500" w:rsidP="00551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500" w:rsidRDefault="00E55500" w:rsidP="00551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500" w:rsidRDefault="00E55500" w:rsidP="00551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500" w:rsidRDefault="00E55500" w:rsidP="00551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500" w:rsidRPr="00551411" w:rsidRDefault="00E55500" w:rsidP="005514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411" w:rsidRDefault="00551411" w:rsidP="00551411">
      <w:pPr>
        <w:tabs>
          <w:tab w:val="left" w:pos="6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133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1411">
        <w:rPr>
          <w:rFonts w:ascii="Times New Roman" w:hAnsi="Times New Roman" w:cs="Times New Roman"/>
          <w:b/>
          <w:sz w:val="24"/>
          <w:szCs w:val="24"/>
        </w:rPr>
        <w:t>DREJTORI</w:t>
      </w:r>
    </w:p>
    <w:p w:rsidR="00551411" w:rsidRPr="00783664" w:rsidRDefault="00551411" w:rsidP="00551411">
      <w:pPr>
        <w:tabs>
          <w:tab w:val="left" w:pos="67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Ermir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ALIÇKA</w:t>
      </w:r>
    </w:p>
    <w:sectPr w:rsidR="00551411" w:rsidRPr="00783664" w:rsidSect="00783664">
      <w:headerReference w:type="default" r:id="rId9"/>
      <w:footerReference w:type="default" r:id="rId10"/>
      <w:pgSz w:w="12240" w:h="15840"/>
      <w:pgMar w:top="1440" w:right="1440" w:bottom="1440" w:left="1440" w:header="720" w:footer="7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F1" w:rsidRDefault="00AE39F1" w:rsidP="00C35459">
      <w:pPr>
        <w:spacing w:after="0" w:line="240" w:lineRule="auto"/>
      </w:pPr>
      <w:r>
        <w:separator/>
      </w:r>
    </w:p>
  </w:endnote>
  <w:endnote w:type="continuationSeparator" w:id="0">
    <w:p w:rsidR="00AE39F1" w:rsidRDefault="00AE39F1" w:rsidP="00C3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D2D" w:rsidRDefault="003A6A58" w:rsidP="003A6A58">
    <w:pPr>
      <w:spacing w:after="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0A8A6914" wp14:editId="7AEDD5A4">
              <wp:simplePos x="0" y="0"/>
              <wp:positionH relativeFrom="column">
                <wp:posOffset>62865</wp:posOffset>
              </wp:positionH>
              <wp:positionV relativeFrom="paragraph">
                <wp:posOffset>104775</wp:posOffset>
              </wp:positionV>
              <wp:extent cx="5915025" cy="0"/>
              <wp:effectExtent l="0" t="0" r="2857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18FC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.95pt;margin-top:8.25pt;width:465.7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"/>
          </w:pict>
        </mc:Fallback>
      </mc:AlternateContent>
    </w:r>
  </w:p>
  <w:p w:rsidR="00D11D2D" w:rsidRPr="00D11D2D" w:rsidRDefault="00D11D2D" w:rsidP="003A6A58">
    <w:pPr>
      <w:spacing w:after="0"/>
      <w:jc w:val="center"/>
      <w:rPr>
        <w:rFonts w:ascii="Times New Roman" w:hAnsi="Times New Roman" w:cs="Times New Roman"/>
        <w:bCs/>
        <w:sz w:val="16"/>
        <w:szCs w:val="16"/>
      </w:rPr>
    </w:pPr>
    <w:proofErr w:type="spellStart"/>
    <w:r>
      <w:rPr>
        <w:rFonts w:ascii="Times New Roman" w:hAnsi="Times New Roman"/>
        <w:bCs/>
        <w:sz w:val="16"/>
        <w:szCs w:val="16"/>
      </w:rPr>
      <w:t>Adresa</w:t>
    </w:r>
    <w:proofErr w:type="spellEnd"/>
    <w:r>
      <w:rPr>
        <w:rFonts w:ascii="Times New Roman" w:hAnsi="Times New Roman"/>
        <w:bCs/>
        <w:sz w:val="16"/>
        <w:szCs w:val="16"/>
      </w:rPr>
      <w:t xml:space="preserve">: </w:t>
    </w:r>
    <w:proofErr w:type="spellStart"/>
    <w:r>
      <w:rPr>
        <w:rFonts w:ascii="Times New Roman" w:hAnsi="Times New Roman"/>
        <w:bCs/>
        <w:sz w:val="16"/>
        <w:szCs w:val="16"/>
      </w:rPr>
      <w:t>Rruga</w:t>
    </w:r>
    <w:proofErr w:type="spellEnd"/>
    <w:r>
      <w:rPr>
        <w:rFonts w:ascii="Times New Roman" w:hAnsi="Times New Roman"/>
        <w:bCs/>
        <w:sz w:val="16"/>
        <w:szCs w:val="16"/>
      </w:rPr>
      <w:t xml:space="preserve"> “</w:t>
    </w:r>
    <w:proofErr w:type="spellStart"/>
    <w:r w:rsidRPr="00D11D2D">
      <w:rPr>
        <w:rFonts w:ascii="Times New Roman" w:hAnsi="Times New Roman" w:cs="Times New Roman"/>
        <w:bCs/>
        <w:sz w:val="16"/>
        <w:szCs w:val="16"/>
      </w:rPr>
      <w:t>Myslym</w:t>
    </w:r>
    <w:proofErr w:type="spellEnd"/>
    <w:r w:rsidRPr="00D11D2D">
      <w:rPr>
        <w:rFonts w:ascii="Times New Roman" w:hAnsi="Times New Roman" w:cs="Times New Roman"/>
        <w:bCs/>
        <w:sz w:val="16"/>
        <w:szCs w:val="16"/>
      </w:rPr>
      <w:t xml:space="preserve"> Keta”, </w:t>
    </w:r>
    <w:proofErr w:type="spellStart"/>
    <w:r w:rsidRPr="00D11D2D">
      <w:rPr>
        <w:rFonts w:ascii="Times New Roman" w:hAnsi="Times New Roman" w:cs="Times New Roman"/>
        <w:bCs/>
        <w:sz w:val="16"/>
        <w:szCs w:val="16"/>
      </w:rPr>
      <w:t>Babrru</w:t>
    </w:r>
    <w:proofErr w:type="spellEnd"/>
    <w:r w:rsidRPr="00D11D2D">
      <w:rPr>
        <w:rFonts w:ascii="Times New Roman" w:hAnsi="Times New Roman" w:cs="Times New Roman"/>
        <w:bCs/>
        <w:sz w:val="16"/>
        <w:szCs w:val="16"/>
      </w:rPr>
      <w:t xml:space="preserve">, </w:t>
    </w:r>
    <w:proofErr w:type="spellStart"/>
    <w:r w:rsidRPr="00D11D2D">
      <w:rPr>
        <w:rFonts w:ascii="Times New Roman" w:hAnsi="Times New Roman" w:cs="Times New Roman"/>
        <w:bCs/>
        <w:sz w:val="16"/>
        <w:szCs w:val="16"/>
      </w:rPr>
      <w:t>Tiranë</w:t>
    </w:r>
    <w:proofErr w:type="spellEnd"/>
    <w:r w:rsidRPr="00D11D2D">
      <w:rPr>
        <w:rFonts w:ascii="Times New Roman" w:hAnsi="Times New Roman" w:cs="Times New Roman"/>
        <w:bCs/>
        <w:sz w:val="16"/>
        <w:szCs w:val="16"/>
      </w:rPr>
      <w:t xml:space="preserve">      </w:t>
    </w:r>
  </w:p>
  <w:p w:rsidR="00C35459" w:rsidRPr="00D11D2D" w:rsidRDefault="00D11D2D" w:rsidP="003A6A58">
    <w:pPr>
      <w:pStyle w:val="Footer"/>
      <w:ind w:right="39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D11D2D">
      <w:rPr>
        <w:rFonts w:ascii="Times New Roman" w:hAnsi="Times New Roman" w:cs="Times New Roman"/>
        <w:sz w:val="16"/>
        <w:szCs w:val="16"/>
      </w:rPr>
      <w:t>Faqe</w:t>
    </w:r>
    <w:proofErr w:type="spellEnd"/>
    <w:r w:rsidRPr="00D11D2D">
      <w:rPr>
        <w:rFonts w:ascii="Times New Roman" w:hAnsi="Times New Roman" w:cs="Times New Roman"/>
        <w:sz w:val="16"/>
        <w:szCs w:val="16"/>
      </w:rPr>
      <w:t xml:space="preserve"> </w:t>
    </w:r>
    <w:r w:rsidRPr="00D11D2D">
      <w:rPr>
        <w:rFonts w:ascii="Times New Roman" w:hAnsi="Times New Roman" w:cs="Times New Roman"/>
        <w:sz w:val="16"/>
        <w:szCs w:val="16"/>
      </w:rPr>
      <w:fldChar w:fldCharType="begin"/>
    </w:r>
    <w:r w:rsidRPr="00D11D2D">
      <w:rPr>
        <w:rFonts w:ascii="Times New Roman" w:hAnsi="Times New Roman" w:cs="Times New Roman"/>
        <w:sz w:val="16"/>
        <w:szCs w:val="16"/>
      </w:rPr>
      <w:instrText xml:space="preserve"> PAGE </w:instrText>
    </w:r>
    <w:r w:rsidRPr="00D11D2D">
      <w:rPr>
        <w:rFonts w:ascii="Times New Roman" w:hAnsi="Times New Roman" w:cs="Times New Roman"/>
        <w:sz w:val="16"/>
        <w:szCs w:val="16"/>
      </w:rPr>
      <w:fldChar w:fldCharType="separate"/>
    </w:r>
    <w:r w:rsidR="00E55500">
      <w:rPr>
        <w:rFonts w:ascii="Times New Roman" w:hAnsi="Times New Roman" w:cs="Times New Roman"/>
        <w:noProof/>
        <w:sz w:val="16"/>
        <w:szCs w:val="16"/>
      </w:rPr>
      <w:t>3</w:t>
    </w:r>
    <w:r w:rsidRPr="00D11D2D">
      <w:rPr>
        <w:rFonts w:ascii="Times New Roman" w:hAnsi="Times New Roman" w:cs="Times New Roman"/>
        <w:sz w:val="16"/>
        <w:szCs w:val="16"/>
      </w:rPr>
      <w:fldChar w:fldCharType="end"/>
    </w:r>
    <w:r w:rsidRPr="00D11D2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D11D2D">
      <w:rPr>
        <w:rFonts w:ascii="Times New Roman" w:hAnsi="Times New Roman" w:cs="Times New Roman"/>
        <w:sz w:val="16"/>
        <w:szCs w:val="16"/>
      </w:rPr>
      <w:t>nga</w:t>
    </w:r>
    <w:proofErr w:type="spellEnd"/>
    <w:r w:rsidRPr="00D11D2D">
      <w:rPr>
        <w:rFonts w:ascii="Times New Roman" w:hAnsi="Times New Roman" w:cs="Times New Roman"/>
        <w:sz w:val="16"/>
        <w:szCs w:val="16"/>
      </w:rPr>
      <w:t xml:space="preserve"> </w:t>
    </w:r>
    <w:r w:rsidRPr="00D11D2D">
      <w:rPr>
        <w:rFonts w:ascii="Times New Roman" w:hAnsi="Times New Roman" w:cs="Times New Roman"/>
        <w:sz w:val="16"/>
        <w:szCs w:val="16"/>
      </w:rPr>
      <w:fldChar w:fldCharType="begin"/>
    </w:r>
    <w:r w:rsidRPr="00D11D2D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11D2D">
      <w:rPr>
        <w:rFonts w:ascii="Times New Roman" w:hAnsi="Times New Roman" w:cs="Times New Roman"/>
        <w:sz w:val="16"/>
        <w:szCs w:val="16"/>
      </w:rPr>
      <w:fldChar w:fldCharType="separate"/>
    </w:r>
    <w:r w:rsidR="00E55500">
      <w:rPr>
        <w:rFonts w:ascii="Times New Roman" w:hAnsi="Times New Roman" w:cs="Times New Roman"/>
        <w:noProof/>
        <w:sz w:val="16"/>
        <w:szCs w:val="16"/>
      </w:rPr>
      <w:t>3</w:t>
    </w:r>
    <w:r w:rsidRPr="00D11D2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F1" w:rsidRDefault="00AE39F1" w:rsidP="00C35459">
      <w:pPr>
        <w:spacing w:after="0" w:line="240" w:lineRule="auto"/>
      </w:pPr>
      <w:r>
        <w:separator/>
      </w:r>
    </w:p>
  </w:footnote>
  <w:footnote w:type="continuationSeparator" w:id="0">
    <w:p w:rsidR="00AE39F1" w:rsidRDefault="00AE39F1" w:rsidP="00C3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95" w:rsidRDefault="00294595">
    <w:pPr>
      <w:pStyle w:val="Header"/>
    </w:pPr>
  </w:p>
  <w:p w:rsidR="00C35459" w:rsidRDefault="00C35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D09"/>
    <w:multiLevelType w:val="hybridMultilevel"/>
    <w:tmpl w:val="D7FEEC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B85D69"/>
    <w:multiLevelType w:val="hybridMultilevel"/>
    <w:tmpl w:val="79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30C8"/>
    <w:multiLevelType w:val="hybridMultilevel"/>
    <w:tmpl w:val="D6C0FD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5091C"/>
    <w:multiLevelType w:val="hybridMultilevel"/>
    <w:tmpl w:val="4FF02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46FF8"/>
    <w:multiLevelType w:val="multilevel"/>
    <w:tmpl w:val="9BBC2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7902EAF"/>
    <w:multiLevelType w:val="hybridMultilevel"/>
    <w:tmpl w:val="0D549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32D44"/>
    <w:multiLevelType w:val="hybridMultilevel"/>
    <w:tmpl w:val="837A78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3AAF"/>
    <w:multiLevelType w:val="hybridMultilevel"/>
    <w:tmpl w:val="73C4A93E"/>
    <w:lvl w:ilvl="0" w:tplc="0E2C3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8867B1"/>
    <w:multiLevelType w:val="hybridMultilevel"/>
    <w:tmpl w:val="65D4F80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AFB62E6"/>
    <w:multiLevelType w:val="hybridMultilevel"/>
    <w:tmpl w:val="B5808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26"/>
    <w:rsid w:val="000179AF"/>
    <w:rsid w:val="00035288"/>
    <w:rsid w:val="000619D6"/>
    <w:rsid w:val="00083536"/>
    <w:rsid w:val="00092307"/>
    <w:rsid w:val="000A20D3"/>
    <w:rsid w:val="000A7D1B"/>
    <w:rsid w:val="000B302D"/>
    <w:rsid w:val="000E23E0"/>
    <w:rsid w:val="00136F6E"/>
    <w:rsid w:val="00137C55"/>
    <w:rsid w:val="001B3421"/>
    <w:rsid w:val="00221D3C"/>
    <w:rsid w:val="002730FA"/>
    <w:rsid w:val="00290CCE"/>
    <w:rsid w:val="00294595"/>
    <w:rsid w:val="002A037E"/>
    <w:rsid w:val="002D5491"/>
    <w:rsid w:val="002F4073"/>
    <w:rsid w:val="00354862"/>
    <w:rsid w:val="003A6A58"/>
    <w:rsid w:val="003D0A9D"/>
    <w:rsid w:val="003F26AE"/>
    <w:rsid w:val="003F2A8F"/>
    <w:rsid w:val="003F4B51"/>
    <w:rsid w:val="004409C2"/>
    <w:rsid w:val="0047105B"/>
    <w:rsid w:val="00471C22"/>
    <w:rsid w:val="00490424"/>
    <w:rsid w:val="004A2BD3"/>
    <w:rsid w:val="004B40AA"/>
    <w:rsid w:val="004C1137"/>
    <w:rsid w:val="004D3D04"/>
    <w:rsid w:val="005408BC"/>
    <w:rsid w:val="005476D4"/>
    <w:rsid w:val="00551411"/>
    <w:rsid w:val="005D77D1"/>
    <w:rsid w:val="005E46C2"/>
    <w:rsid w:val="005F2D74"/>
    <w:rsid w:val="00621EA9"/>
    <w:rsid w:val="00631C89"/>
    <w:rsid w:val="00685A88"/>
    <w:rsid w:val="006B0F77"/>
    <w:rsid w:val="006B5A66"/>
    <w:rsid w:val="0072138F"/>
    <w:rsid w:val="00762457"/>
    <w:rsid w:val="0076321A"/>
    <w:rsid w:val="007704DB"/>
    <w:rsid w:val="007813AE"/>
    <w:rsid w:val="00783664"/>
    <w:rsid w:val="007C4D24"/>
    <w:rsid w:val="007D4DCB"/>
    <w:rsid w:val="007E3182"/>
    <w:rsid w:val="00866308"/>
    <w:rsid w:val="008B1FCA"/>
    <w:rsid w:val="008D06CD"/>
    <w:rsid w:val="00941D38"/>
    <w:rsid w:val="00952E3F"/>
    <w:rsid w:val="00964332"/>
    <w:rsid w:val="009C179D"/>
    <w:rsid w:val="009C2A13"/>
    <w:rsid w:val="009C5D88"/>
    <w:rsid w:val="00A13396"/>
    <w:rsid w:val="00A575C8"/>
    <w:rsid w:val="00A84EF3"/>
    <w:rsid w:val="00AA1F26"/>
    <w:rsid w:val="00AC6BE5"/>
    <w:rsid w:val="00AD1394"/>
    <w:rsid w:val="00AE39F1"/>
    <w:rsid w:val="00AE695B"/>
    <w:rsid w:val="00B20A1C"/>
    <w:rsid w:val="00B66BCB"/>
    <w:rsid w:val="00BC1387"/>
    <w:rsid w:val="00BE2B78"/>
    <w:rsid w:val="00BF32B2"/>
    <w:rsid w:val="00C30ECF"/>
    <w:rsid w:val="00C35459"/>
    <w:rsid w:val="00C47966"/>
    <w:rsid w:val="00C60ACC"/>
    <w:rsid w:val="00C87387"/>
    <w:rsid w:val="00CC336C"/>
    <w:rsid w:val="00CE3A11"/>
    <w:rsid w:val="00D11D2D"/>
    <w:rsid w:val="00D153B6"/>
    <w:rsid w:val="00D15658"/>
    <w:rsid w:val="00D42888"/>
    <w:rsid w:val="00D47619"/>
    <w:rsid w:val="00D51C36"/>
    <w:rsid w:val="00DC2E82"/>
    <w:rsid w:val="00DC35AA"/>
    <w:rsid w:val="00DE50D7"/>
    <w:rsid w:val="00E04ED4"/>
    <w:rsid w:val="00E27C59"/>
    <w:rsid w:val="00E40822"/>
    <w:rsid w:val="00E55500"/>
    <w:rsid w:val="00E5635F"/>
    <w:rsid w:val="00E81D20"/>
    <w:rsid w:val="00EC30D9"/>
    <w:rsid w:val="00EF5358"/>
    <w:rsid w:val="00F0496A"/>
    <w:rsid w:val="00F26E41"/>
    <w:rsid w:val="00F63194"/>
    <w:rsid w:val="00F63D77"/>
    <w:rsid w:val="00F87141"/>
    <w:rsid w:val="00FA35AD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4571C"/>
  <w15:docId w15:val="{0E4ED4A2-7711-4F6C-9FFF-FE5AABBD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A1F26"/>
    <w:rPr>
      <w:i/>
      <w:iCs/>
    </w:rPr>
  </w:style>
  <w:style w:type="character" w:styleId="Strong">
    <w:name w:val="Strong"/>
    <w:basedOn w:val="DefaultParagraphFont"/>
    <w:uiPriority w:val="22"/>
    <w:qFormat/>
    <w:rsid w:val="00AA1F26"/>
    <w:rPr>
      <w:b/>
      <w:bCs/>
    </w:rPr>
  </w:style>
  <w:style w:type="paragraph" w:styleId="ListParagraph">
    <w:name w:val="List Paragraph"/>
    <w:basedOn w:val="Normal"/>
    <w:uiPriority w:val="34"/>
    <w:qFormat/>
    <w:rsid w:val="00AA1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6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459"/>
  </w:style>
  <w:style w:type="paragraph" w:styleId="Footer">
    <w:name w:val="footer"/>
    <w:basedOn w:val="Normal"/>
    <w:link w:val="FooterChar"/>
    <w:unhideWhenUsed/>
    <w:rsid w:val="00C3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5459"/>
  </w:style>
  <w:style w:type="paragraph" w:styleId="BalloonText">
    <w:name w:val="Balloon Text"/>
    <w:basedOn w:val="Normal"/>
    <w:link w:val="BalloonTextChar"/>
    <w:uiPriority w:val="99"/>
    <w:semiHidden/>
    <w:unhideWhenUsed/>
    <w:rsid w:val="009C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0ACC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C8E2-84B6-41B2-8E25-2D88EF24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13</cp:revision>
  <cp:lastPrinted>2022-09-12T08:46:00Z</cp:lastPrinted>
  <dcterms:created xsi:type="dcterms:W3CDTF">2022-10-11T06:58:00Z</dcterms:created>
  <dcterms:modified xsi:type="dcterms:W3CDTF">2023-01-23T13:56:00Z</dcterms:modified>
</cp:coreProperties>
</file>