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AC" w:rsidRDefault="004508AC" w:rsidP="001020CB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>NJOFTIM PËR VEND PUNE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 xml:space="preserve">A. Lëvizja paralele </w:t>
      </w:r>
      <w:proofErr w:type="gramStart"/>
      <w:r w:rsidRPr="00AE40B0">
        <w:rPr>
          <w:b/>
          <w:bCs/>
          <w:color w:val="000A31"/>
        </w:rPr>
        <w:t>brenda</w:t>
      </w:r>
      <w:proofErr w:type="gramEnd"/>
      <w:r w:rsidRPr="00AE40B0">
        <w:rPr>
          <w:b/>
          <w:bCs/>
          <w:color w:val="000A31"/>
        </w:rPr>
        <w:t xml:space="preserve"> të njëjtës kategori</w:t>
      </w:r>
    </w:p>
    <w:p w:rsidR="001020CB" w:rsidRPr="00923766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color w:val="000A31"/>
        </w:rPr>
        <w:t> </w:t>
      </w:r>
      <w:proofErr w:type="gramStart"/>
      <w:r w:rsidRPr="00AE40B0">
        <w:rPr>
          <w:color w:val="000A31"/>
        </w:rPr>
        <w:t>Në zbatim të Ligjit nr.152/2013, datë 30.05.2013 “Për nëpun</w:t>
      </w:r>
      <w:bookmarkStart w:id="0" w:name="_GoBack"/>
      <w:bookmarkEnd w:id="0"/>
      <w:r w:rsidRPr="00AE40B0">
        <w:rPr>
          <w:color w:val="000A31"/>
        </w:rPr>
        <w:t xml:space="preserve">ësin civil”, i ndryshuar, Kreu V – “Lëvizja paralele dhe ngritja në detyrë”, nenit 26 “Plotësimi i vendeve të </w:t>
      </w:r>
      <w:r w:rsidR="00923766">
        <w:rPr>
          <w:color w:val="000A31"/>
        </w:rPr>
        <w:t>l</w:t>
      </w:r>
      <w:r w:rsidRPr="00AE40B0">
        <w:rPr>
          <w:color w:val="000A31"/>
        </w:rPr>
        <w:t>ira në kategorinë e ulët apo të mesme drejtuese” dhe Vendimit të Këshillit të Ministrave nr.242, datë 18.03.2015</w:t>
      </w:r>
      <w:r w:rsidR="00923766">
        <w:rPr>
          <w:color w:val="000A31"/>
        </w:rPr>
        <w:t xml:space="preserve"> </w:t>
      </w:r>
      <w:r w:rsidRPr="00AE40B0">
        <w:rPr>
          <w:color w:val="000A31"/>
        </w:rPr>
        <w:t>(i ndryshuar), “Për plotësimin e vendeve të lira në kategorinë e ulët dhe të mesme drejtuese”, Kreu II, Kuvendi i Republikës së Shqipërisë, njofton se;</w:t>
      </w:r>
      <w:proofErr w:type="gramEnd"/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Në Administratën e tij ka 1 (një) vend të lirë pune, në pozicionin: </w:t>
      </w:r>
      <w:r w:rsidRPr="00AE40B0">
        <w:rPr>
          <w:b/>
          <w:bCs/>
        </w:rPr>
        <w:t xml:space="preserve">“Drejtor” në </w:t>
      </w:r>
      <w:r w:rsidRPr="00AE40B0">
        <w:rPr>
          <w:b/>
          <w:bCs/>
          <w:color w:val="000000" w:themeColor="text1"/>
        </w:rPr>
        <w:t>Shërbimin e Bashkëpunimit Dypalësh, pranë Shërbimit të Marrëdhënieve me Jashtë</w:t>
      </w:r>
    </w:p>
    <w:p w:rsidR="001020CB" w:rsidRPr="00AE40B0" w:rsidRDefault="001020CB" w:rsidP="001020CB">
      <w:pPr>
        <w:shd w:val="clear" w:color="auto" w:fill="FFFFFF"/>
        <w:spacing w:before="360" w:after="120"/>
        <w:ind w:left="780" w:hanging="360"/>
        <w:jc w:val="both"/>
        <w:outlineLvl w:val="4"/>
        <w:rPr>
          <w:color w:val="9B9B9B"/>
        </w:rPr>
      </w:pPr>
      <w:r w:rsidRPr="00AE40B0">
        <w:rPr>
          <w:color w:val="000A31"/>
        </w:rPr>
        <w:t>a)      Kategoria e pagës II-a.</w:t>
      </w:r>
    </w:p>
    <w:p w:rsidR="004508AC" w:rsidRDefault="001020CB" w:rsidP="004508AC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AE40B0">
        <w:rPr>
          <w:b/>
          <w:bCs/>
          <w:color w:val="000A31"/>
        </w:rPr>
        <w:t> b) Përshkrimi i përgjithshëm i punës: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>
        <w:t xml:space="preserve">Të sigurojë realizimin me efektivitet dhe efikasitet të marrëdhënieve me jashtë të Kuvendit të Shqipërisë për </w:t>
      </w:r>
      <w:proofErr w:type="gramStart"/>
      <w:r>
        <w:t>sa</w:t>
      </w:r>
      <w:proofErr w:type="gramEnd"/>
      <w:r>
        <w:t xml:space="preserve"> u përket marrëdhënieve dypalëshe, duke organizuar dhe drejtuar burimet njerëzore në varësi të tij/saj. 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drejtojë, të organizojë dhe të ndjekë të gjitha marrëdhëniet ndërkombëtare të Kuvendit të Shqipërisë për vizitat dypalëshe të Kryetarit të Kuvendit. 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drejtojë, organizojë dhe të ndjekë të gjitha marrëdhëniet bilaterale të Kuvendit të Shqipërisë me parlamente të vendeve të tjera.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informojë paraprakisht Sekretarin e Përgjithshëm dhe të gjitha shërbimet e Kuvendit që do të bashkëpunojnë, për realizimin e aktiviteteve të rëndësishme 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Në bashkëpunim me </w:t>
      </w:r>
      <w:r w:rsidRPr="004508AC">
        <w:rPr>
          <w:bCs/>
        </w:rPr>
        <w:t>përgjegjësi</w:t>
      </w:r>
      <w:r w:rsidRPr="004508AC">
        <w:rPr>
          <w:rFonts w:eastAsia="Arial Unicode MS"/>
        </w:rPr>
        <w:t>n e Protokollit drejton ndjekjen edhe të aspektit protokollar dhe ceremonial të të gjitha aktiviteteve dypalëshe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Ndjek përgatitjen e materialeve për grupet e miqësisë, aty ku ka grupe miqësie. 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Mban lidhje të rregullta me të gjitha misionet e ambasadave të Republikës së Shqipërisë.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Bashkëpunon me specialistët e drejtorisë për mbarëvajtjen e punës, si dhe me shërbimet e tjera të Kuvendit për realizimin në kohë dhe me sukses të aktiviteteve dypalëshe.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Përgatit në çdo fund viti vlerësimin për specialistët, të cilat </w:t>
      </w:r>
      <w:proofErr w:type="gramStart"/>
      <w:r w:rsidRPr="004508AC">
        <w:rPr>
          <w:rFonts w:eastAsia="Arial Unicode MS"/>
        </w:rPr>
        <w:t>ia</w:t>
      </w:r>
      <w:proofErr w:type="gramEnd"/>
      <w:r w:rsidRPr="004508AC">
        <w:rPr>
          <w:rFonts w:eastAsia="Arial Unicode MS"/>
        </w:rPr>
        <w:t xml:space="preserve"> përcjell me shkrim drejtorit të Përgjithshëm, si dhe harton planin për vitin pasardhës.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Pas miratimit nga drejtori i Përgjithshëm, paraqet </w:t>
      </w:r>
      <w:proofErr w:type="gramStart"/>
      <w:r w:rsidRPr="004508AC">
        <w:rPr>
          <w:rFonts w:eastAsia="Arial Unicode MS"/>
        </w:rPr>
        <w:t>te</w:t>
      </w:r>
      <w:proofErr w:type="gramEnd"/>
      <w:r w:rsidRPr="004508AC">
        <w:rPr>
          <w:rFonts w:eastAsia="Arial Unicode MS"/>
        </w:rPr>
        <w:t xml:space="preserve"> Kryetari i Kuvendit vendimin për aktivitetin dypalësh që organizohet, kohën e saktë të qëndrimit, personat që udhëtojnë, llojin e dietës, palën që mbulon shpenzimet dhe, pas miratimit nga Kryetari i Kuvendit.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Informon paraprakisht sekretarin e Përgjithshëm, si dhe të gjitha shërbimet e Kuvendit që do të punojnë për realizimin e aktivitetit.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drejtojë, të organizojë dhe të ndjekë të gjitha marrëdhëniet bilaterale të Kuvendit të Shqipërisë me parlamente të vendeve të tjera.</w:t>
      </w:r>
    </w:p>
    <w:p w:rsidR="004508AC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bashkëpunojnë me të gjitha shërbimet e Kuvendit për realizimin e aktiviteteve bilaterale të Kuvendit.</w:t>
      </w:r>
    </w:p>
    <w:p w:rsidR="00BA3CCE" w:rsidRPr="004508AC" w:rsidRDefault="00BA3CCE" w:rsidP="004508AC">
      <w:pPr>
        <w:pStyle w:val="ListParagraph"/>
        <w:numPr>
          <w:ilvl w:val="0"/>
          <w:numId w:val="8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bashkëpunojë me </w:t>
      </w:r>
      <w:r w:rsidRPr="004508AC">
        <w:rPr>
          <w:bCs/>
        </w:rPr>
        <w:t>Drejtorinë</w:t>
      </w:r>
      <w:r w:rsidRPr="004508AC">
        <w:rPr>
          <w:rFonts w:eastAsia="Arial Unicode MS"/>
        </w:rPr>
        <w:t xml:space="preserve"> e Protokollit për realizimin e aspektit protokollar dhe ceremonial të të gjitha aktiviteteve dypalëshe.</w:t>
      </w:r>
    </w:p>
    <w:p w:rsidR="00BA3CCE" w:rsidRDefault="00BA3CCE" w:rsidP="00BA3CCE">
      <w:pPr>
        <w:numPr>
          <w:ilvl w:val="0"/>
          <w:numId w:val="9"/>
        </w:numPr>
        <w:tabs>
          <w:tab w:val="num" w:pos="360"/>
        </w:tabs>
        <w:spacing w:line="276" w:lineRule="auto"/>
        <w:ind w:left="360"/>
        <w:jc w:val="both"/>
        <w:rPr>
          <w:rFonts w:eastAsia="Arial Unicode MS"/>
        </w:rPr>
      </w:pPr>
      <w:r>
        <w:rPr>
          <w:rFonts w:eastAsia="Arial Unicode MS"/>
        </w:rPr>
        <w:lastRenderedPageBreak/>
        <w:t>Të përgatisë, pas miratimit të Kryetares së Kuvendit, shkresën nga sekretari i Përgjithshëm, dhe ta përcjellë këtë dokument në Zyrën e Protokollit dhe në Drejtorinë e Financës dhe Buxhetit.</w:t>
      </w:r>
    </w:p>
    <w:p w:rsidR="00BA3CCE" w:rsidRPr="006C5FB7" w:rsidRDefault="00BA3CCE" w:rsidP="00BA3CCE">
      <w:pPr>
        <w:numPr>
          <w:ilvl w:val="0"/>
          <w:numId w:val="9"/>
        </w:numPr>
        <w:tabs>
          <w:tab w:val="num" w:pos="360"/>
        </w:tabs>
        <w:spacing w:line="276" w:lineRule="auto"/>
        <w:ind w:left="360"/>
        <w:jc w:val="both"/>
        <w:rPr>
          <w:rFonts w:eastAsia="Arial Unicode MS"/>
        </w:rPr>
      </w:pPr>
      <w:r w:rsidRPr="006C5FB7">
        <w:rPr>
          <w:rFonts w:eastAsia="Arial Unicode MS"/>
        </w:rPr>
        <w:t xml:space="preserve">Të sigurojë që materialet për takimet apo aktivitete ku merr pjese Kryetari i Kuvendit, Nënkryetaret apo Sekretarit te Përgjithshëm, </w:t>
      </w:r>
      <w:r>
        <w:t xml:space="preserve">(kryetarët e komisioneve parlamentare, delegacionet parlamentare dhe grupet e miqësisë) </w:t>
      </w:r>
      <w:r w:rsidRPr="006C5FB7">
        <w:rPr>
          <w:rFonts w:eastAsia="Arial Unicode MS"/>
        </w:rPr>
        <w:t xml:space="preserve">në kuadër të marrëdhënieve </w:t>
      </w:r>
      <w:proofErr w:type="gramStart"/>
      <w:r w:rsidRPr="006C5FB7">
        <w:rPr>
          <w:rFonts w:eastAsia="Arial Unicode MS"/>
        </w:rPr>
        <w:t>dy</w:t>
      </w:r>
      <w:proofErr w:type="gramEnd"/>
      <w:r w:rsidRPr="006C5FB7">
        <w:rPr>
          <w:rFonts w:eastAsia="Arial Unicode MS"/>
        </w:rPr>
        <w:t xml:space="preserve"> palëshe, të përgatiten me cilësi dhe në kohë (të paktën tri ditë para aktivitetit). </w:t>
      </w:r>
    </w:p>
    <w:p w:rsidR="00BA3CCE" w:rsidRDefault="00BA3CCE" w:rsidP="00BA3CCE">
      <w:pPr>
        <w:numPr>
          <w:ilvl w:val="0"/>
          <w:numId w:val="9"/>
        </w:numPr>
        <w:tabs>
          <w:tab w:val="num" w:pos="360"/>
        </w:tabs>
        <w:spacing w:line="276" w:lineRule="auto"/>
        <w:ind w:left="360"/>
        <w:jc w:val="both"/>
        <w:rPr>
          <w:rFonts w:eastAsia="Arial Unicode MS"/>
        </w:rPr>
      </w:pPr>
      <w:r>
        <w:rPr>
          <w:rFonts w:eastAsia="Arial Unicode MS"/>
        </w:rPr>
        <w:t>Të bashkëpunojë me Ministrinë e Punëve të Jashtme për përgatitjen e materialeve për aktivitetet dypalëshe të Kuvendit.</w:t>
      </w:r>
    </w:p>
    <w:p w:rsidR="00BA3CCE" w:rsidRDefault="00BA3CCE" w:rsidP="00BA3CCE">
      <w:pPr>
        <w:numPr>
          <w:ilvl w:val="0"/>
          <w:numId w:val="9"/>
        </w:numPr>
        <w:tabs>
          <w:tab w:val="num" w:pos="360"/>
        </w:tabs>
        <w:spacing w:line="276" w:lineRule="auto"/>
        <w:ind w:left="360"/>
        <w:jc w:val="both"/>
        <w:rPr>
          <w:rFonts w:eastAsia="Arial Unicode MS"/>
        </w:rPr>
      </w:pPr>
      <w:r>
        <w:rPr>
          <w:rFonts w:eastAsia="Arial Unicode MS"/>
        </w:rPr>
        <w:t>Të mbajë kontakte të vazhdueshme me ambasadat e huaja të akredituara në Tiranë.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>Marrëdhëniet organizative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000"/>
        </w:rPr>
        <w:t>Drejtori i Shërbimit të Bashkëpunimit Dypalësh është në varësi të Drejtorit të Përgjithshëm të Marrëdhënieve me Jashtë dhe raporton te Drejtori i Përgjithshëm</w:t>
      </w:r>
      <w:r w:rsidR="004508AC">
        <w:rPr>
          <w:color w:val="000000"/>
        </w:rPr>
        <w:t xml:space="preserve"> i</w:t>
      </w:r>
      <w:r w:rsidRPr="00AE40B0">
        <w:rPr>
          <w:color w:val="000000"/>
        </w:rPr>
        <w:t xml:space="preserve"> Marrëdhënieve me Jashtë. Drejtori i Shërbimit të Bashkëpunimit Dypalësh, ka në varësi të drejtpërdrejtë shefin e sektorit dhe speialistët e marrëdhënieve dypalëshe.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AE40B0">
        <w:rPr>
          <w:b/>
          <w:bCs/>
          <w:color w:val="000A31"/>
        </w:rPr>
        <w:t>Kushtet minimale që duhet të plotësojë kandidati për këtë procedurë janë:</w:t>
      </w:r>
    </w:p>
    <w:p w:rsidR="001020CB" w:rsidRPr="00AE40B0" w:rsidRDefault="001020CB" w:rsidP="001020CB">
      <w:pPr>
        <w:pStyle w:val="ListParagraph"/>
        <w:numPr>
          <w:ilvl w:val="0"/>
          <w:numId w:val="3"/>
        </w:numPr>
        <w:shd w:val="clear" w:color="auto" w:fill="FFFFFF"/>
        <w:spacing w:before="360" w:after="120"/>
        <w:outlineLvl w:val="4"/>
        <w:rPr>
          <w:color w:val="9B9B9B"/>
        </w:rPr>
      </w:pPr>
      <w:r w:rsidRPr="00AE40B0">
        <w:rPr>
          <w:color w:val="000A31"/>
        </w:rPr>
        <w:t>të jetë nëpunës civil i konfirmuar, në nivelin “nëpunës civil i kategorisë së mesme  drejtuese”;</w:t>
      </w:r>
    </w:p>
    <w:p w:rsidR="001020CB" w:rsidRPr="00AE40B0" w:rsidRDefault="001020CB" w:rsidP="001020CB">
      <w:pPr>
        <w:pStyle w:val="ListParagraph"/>
        <w:numPr>
          <w:ilvl w:val="0"/>
          <w:numId w:val="3"/>
        </w:numPr>
        <w:shd w:val="clear" w:color="auto" w:fill="FFFFFF"/>
        <w:spacing w:before="360" w:after="120"/>
        <w:outlineLvl w:val="4"/>
        <w:rPr>
          <w:color w:val="9B9B9B"/>
        </w:rPr>
      </w:pPr>
      <w:r w:rsidRPr="00AE40B0">
        <w:rPr>
          <w:color w:val="000A31"/>
        </w:rPr>
        <w:t>të mos ketë masë disiplinore në fuqi;</w:t>
      </w:r>
    </w:p>
    <w:p w:rsidR="001020CB" w:rsidRPr="00AE40B0" w:rsidRDefault="001020CB" w:rsidP="001020CB">
      <w:pPr>
        <w:pStyle w:val="ListParagraph"/>
        <w:numPr>
          <w:ilvl w:val="0"/>
          <w:numId w:val="3"/>
        </w:numPr>
        <w:shd w:val="clear" w:color="auto" w:fill="FFFFFF"/>
        <w:spacing w:before="360" w:after="120"/>
        <w:outlineLvl w:val="4"/>
        <w:rPr>
          <w:color w:val="9B9B9B"/>
        </w:rPr>
      </w:pPr>
      <w:r w:rsidRPr="00AE40B0">
        <w:rPr>
          <w:color w:val="000A31"/>
        </w:rPr>
        <w:t>të ketë, të paktën vlerësimin e fundit “Mirë” apo “Shumë mirë”;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8"/>
        <w:rPr>
          <w:b/>
        </w:rPr>
      </w:pPr>
      <w:r w:rsidRPr="00AE40B0">
        <w:rPr>
          <w:b/>
        </w:rPr>
        <w:t>Kriteret e vendit të punës:</w:t>
      </w:r>
    </w:p>
    <w:p w:rsidR="00BD48B9" w:rsidRDefault="004508AC" w:rsidP="00BD48B9">
      <w:pPr>
        <w:numPr>
          <w:ilvl w:val="0"/>
          <w:numId w:val="10"/>
        </w:numPr>
        <w:spacing w:line="276" w:lineRule="auto"/>
        <w:jc w:val="both"/>
      </w:pPr>
      <w:r>
        <w:t>Të</w:t>
      </w:r>
      <w:r w:rsidR="00BD48B9">
        <w:t xml:space="preserve"> ketë diplome universitare DND; DIND ose Bachelor + Master Shkencor  në profilin Shkenca Politike/Shoqërore/Marrëdhënie Ndërkombëtare </w:t>
      </w:r>
    </w:p>
    <w:p w:rsidR="00BD48B9" w:rsidRDefault="00BD48B9" w:rsidP="00BD48B9">
      <w:pPr>
        <w:numPr>
          <w:ilvl w:val="0"/>
          <w:numId w:val="10"/>
        </w:numPr>
        <w:spacing w:line="276" w:lineRule="auto"/>
        <w:jc w:val="both"/>
      </w:pPr>
      <w:r>
        <w:t>Të ketë përvojë në pune në administratën shtetërore në këtë profil.</w:t>
      </w:r>
    </w:p>
    <w:p w:rsidR="00BD48B9" w:rsidRDefault="00BD48B9" w:rsidP="00BD48B9">
      <w:pPr>
        <w:numPr>
          <w:ilvl w:val="0"/>
          <w:numId w:val="10"/>
        </w:numPr>
        <w:spacing w:line="276" w:lineRule="auto"/>
        <w:jc w:val="both"/>
      </w:pPr>
      <w:r>
        <w:t>Të zotërojë shumë mirë dhe një gjuhë tjetër të komunitetit Evropian</w:t>
      </w:r>
    </w:p>
    <w:p w:rsidR="00BD48B9" w:rsidRDefault="00BD48B9" w:rsidP="00BD48B9">
      <w:pPr>
        <w:numPr>
          <w:ilvl w:val="0"/>
          <w:numId w:val="10"/>
        </w:numPr>
        <w:spacing w:line="276" w:lineRule="auto"/>
        <w:jc w:val="both"/>
      </w:pPr>
      <w:r>
        <w:t>Të ketë njohuri shumë të mira dhe të ketë eksperiencë për marrëdhëniet ndërkombëtare.</w:t>
      </w:r>
    </w:p>
    <w:p w:rsidR="00BD48B9" w:rsidRDefault="004508AC" w:rsidP="00BD48B9">
      <w:pPr>
        <w:numPr>
          <w:ilvl w:val="0"/>
          <w:numId w:val="10"/>
        </w:numPr>
        <w:spacing w:line="276" w:lineRule="auto"/>
        <w:jc w:val="both"/>
      </w:pPr>
      <w:r>
        <w:t>Të ketë aftësi shumë të mira në</w:t>
      </w:r>
      <w:r w:rsidR="00BD48B9">
        <w:t xml:space="preserve"> komunikim.</w:t>
      </w:r>
    </w:p>
    <w:p w:rsidR="00BD48B9" w:rsidRDefault="004508AC" w:rsidP="00BD48B9">
      <w:pPr>
        <w:numPr>
          <w:ilvl w:val="0"/>
          <w:numId w:val="10"/>
        </w:numPr>
        <w:spacing w:line="276" w:lineRule="auto"/>
        <w:jc w:val="both"/>
      </w:pPr>
      <w:r>
        <w:t xml:space="preserve">Të ketë aftësi të punojë në </w:t>
      </w:r>
      <w:r w:rsidR="00BD48B9">
        <w:t>grup.</w:t>
      </w:r>
    </w:p>
    <w:p w:rsidR="001020CB" w:rsidRPr="00257C71" w:rsidRDefault="004508AC" w:rsidP="00257C71">
      <w:pPr>
        <w:numPr>
          <w:ilvl w:val="0"/>
          <w:numId w:val="10"/>
        </w:numPr>
        <w:spacing w:line="276" w:lineRule="auto"/>
        <w:jc w:val="both"/>
      </w:pPr>
      <w:r>
        <w:t>Të ketë aftësi të</w:t>
      </w:r>
      <w:r w:rsidR="00BD48B9">
        <w:t xml:space="preserve"> orientohet dhe te punoje me efektivitet dhe efikasitet ne rrethana komplekse. 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proofErr w:type="gramStart"/>
      <w:r w:rsidRPr="00AE40B0">
        <w:rPr>
          <w:b/>
          <w:bCs/>
          <w:color w:val="000A31"/>
        </w:rPr>
        <w:t>ç)</w:t>
      </w:r>
      <w:r w:rsidRPr="00AE40B0">
        <w:rPr>
          <w:color w:val="000A31"/>
        </w:rPr>
        <w:t> Kandidati duhet të dërgojë me postë ose dorazi, në Shërbimin e Burimeve Njerëzore dhe Trajtimit të Deputetëve të Kuvendit ( Njësia Përgjegjëse), këto dokumenta:  letër motivimi  për aplikim në vendin vakant, një kopje të jetëshkrimit (C.V), fotokopje e diplomës- nëse aplikanti disponon një diplomë të një universiteti të huaj, atëhere ai duhet ta ketë të njëhësuar atë pranë ministrisë përgjegjëse për arsimin, fotokopje e listës së notave- nëse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aktin e deklarimit të statusit të nëpunësit civil të nive</w:t>
      </w:r>
      <w:r w:rsidR="004508AC">
        <w:rPr>
          <w:color w:val="000A31"/>
        </w:rPr>
        <w:t>lit të mesëm drejtues, të mos ketë</w:t>
      </w:r>
      <w:r w:rsidRPr="00AE40B0">
        <w:rPr>
          <w:color w:val="000A31"/>
        </w:rPr>
        <w:t xml:space="preserve"> masë disiplinore në fuqi dhe formular</w:t>
      </w:r>
      <w:r w:rsidR="00923766">
        <w:rPr>
          <w:color w:val="000A31"/>
        </w:rPr>
        <w:t>in e fundit të</w:t>
      </w:r>
      <w:r w:rsidRPr="00AE40B0">
        <w:rPr>
          <w:color w:val="000A31"/>
        </w:rPr>
        <w:t xml:space="preserve"> vlerësimit të punës .</w:t>
      </w:r>
      <w:proofErr w:type="gramEnd"/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lastRenderedPageBreak/>
        <w:t>d) </w:t>
      </w:r>
      <w:r w:rsidRPr="00AE40B0">
        <w:rPr>
          <w:color w:val="000A31"/>
        </w:rPr>
        <w:t>Afati i dorëzimit të dokumentave është data </w:t>
      </w:r>
      <w:r w:rsidR="003B29AA">
        <w:rPr>
          <w:b/>
          <w:bCs/>
          <w:color w:val="000A31"/>
        </w:rPr>
        <w:t>16.12.2022</w:t>
      </w:r>
      <w:r w:rsidRPr="00AE40B0">
        <w:rPr>
          <w:b/>
          <w:bCs/>
          <w:color w:val="000A31"/>
        </w:rPr>
        <w:t>, </w:t>
      </w:r>
      <w:r w:rsidRPr="00AE40B0">
        <w:rPr>
          <w:color w:val="000A31"/>
        </w:rPr>
        <w:t>(dhjetë) ditë kalendarike nga moment</w:t>
      </w:r>
      <w:r w:rsidR="00923766">
        <w:rPr>
          <w:color w:val="000A31"/>
        </w:rPr>
        <w:t>i</w:t>
      </w:r>
      <w:r w:rsidRPr="00AE40B0">
        <w:rPr>
          <w:color w:val="000A31"/>
        </w:rPr>
        <w:t xml:space="preserve"> i shpalljes në portal.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proofErr w:type="gramStart"/>
      <w:r w:rsidRPr="00AE40B0">
        <w:rPr>
          <w:b/>
          <w:bCs/>
          <w:color w:val="000A31"/>
        </w:rPr>
        <w:t>dh</w:t>
      </w:r>
      <w:proofErr w:type="gramEnd"/>
      <w:r w:rsidRPr="00AE40B0">
        <w:rPr>
          <w:b/>
          <w:bCs/>
          <w:color w:val="000A31"/>
        </w:rPr>
        <w:t>)</w:t>
      </w:r>
      <w:r w:rsidRPr="00AE40B0">
        <w:rPr>
          <w:color w:val="000A31"/>
        </w:rPr>
        <w:t> </w:t>
      </w:r>
      <w:r w:rsidRPr="00AE40B0">
        <w:rPr>
          <w:b/>
          <w:bCs/>
          <w:color w:val="000A31"/>
        </w:rPr>
        <w:t xml:space="preserve">Në datën </w:t>
      </w:r>
      <w:r w:rsidR="00B066C8">
        <w:rPr>
          <w:b/>
          <w:bCs/>
          <w:color w:val="000A31"/>
        </w:rPr>
        <w:t>19.12.2022</w:t>
      </w:r>
      <w:r w:rsidRPr="00AE40B0">
        <w:rPr>
          <w:color w:val="000A31"/>
        </w:rPr>
        <w:t>, do të shpallet lista e vlerësimit paraprak të kandidatëve që do të vazhdojnë konkurimin (në portalin “Shërbimi Kombëtar i Punësimit”, në faqen zyrtare të Kuvendit dhe në stendën e informimit të publikut). Këta do të jenë ata që plotësojnë kushtet minimale të lëvizjes paralele dhe kushtet e veçanta, të kërkuara më sipër.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- Kandidatët e skualifikuar do të njoftohen me telefon ose e– mail.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 xml:space="preserve">-Ankesat nga kandidatët e pakualifikuar paraqiten në Njësinë Përgjegjëse, </w:t>
      </w:r>
      <w:proofErr w:type="gramStart"/>
      <w:r w:rsidRPr="00AE40B0">
        <w:rPr>
          <w:b/>
          <w:color w:val="000A31"/>
        </w:rPr>
        <w:t>brenda</w:t>
      </w:r>
      <w:proofErr w:type="gramEnd"/>
      <w:r w:rsidRPr="00AE40B0">
        <w:rPr>
          <w:b/>
          <w:color w:val="000A31"/>
        </w:rPr>
        <w:t xml:space="preserve"> 3 ditëve kalendarike</w:t>
      </w:r>
      <w:r w:rsidRPr="00AE40B0">
        <w:rPr>
          <w:color w:val="000A31"/>
        </w:rPr>
        <w:t xml:space="preserve"> nga data e njoftimit individual dhe ankuesi merr përgjigje </w:t>
      </w:r>
      <w:r w:rsidRPr="00AE40B0">
        <w:rPr>
          <w:b/>
          <w:color w:val="000A31"/>
        </w:rPr>
        <w:t>brenda</w:t>
      </w:r>
      <w:r w:rsidRPr="00AE40B0">
        <w:rPr>
          <w:color w:val="000A31"/>
        </w:rPr>
        <w:t xml:space="preserve"> </w:t>
      </w:r>
      <w:r w:rsidRPr="00AE40B0">
        <w:rPr>
          <w:b/>
          <w:color w:val="000A31"/>
        </w:rPr>
        <w:t>5 ditëve kalendarike</w:t>
      </w:r>
      <w:r w:rsidRPr="00AE40B0">
        <w:rPr>
          <w:color w:val="000A31"/>
        </w:rPr>
        <w:t xml:space="preserve"> nga data e depozitimit të saj.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>e)</w:t>
      </w:r>
      <w:r w:rsidRPr="00AE40B0">
        <w:rPr>
          <w:color w:val="000A31"/>
        </w:rPr>
        <w:t xml:space="preserve"> Konkurimi- intervista me gojë do të bëhet në datën </w:t>
      </w:r>
      <w:r w:rsidR="006B3CB0">
        <w:rPr>
          <w:b/>
          <w:bCs/>
          <w:color w:val="000A31"/>
        </w:rPr>
        <w:t>27.12.2022</w:t>
      </w:r>
      <w:r w:rsidRPr="00AE40B0">
        <w:rPr>
          <w:b/>
          <w:bCs/>
          <w:color w:val="000A31"/>
        </w:rPr>
        <w:t>,</w:t>
      </w:r>
      <w:r w:rsidRPr="00AE40B0">
        <w:rPr>
          <w:color w:val="000A31"/>
        </w:rPr>
        <w:t> në mjediset e Kuvendit, në orën </w:t>
      </w:r>
      <w:r w:rsidRPr="00AE40B0">
        <w:rPr>
          <w:b/>
          <w:bCs/>
          <w:color w:val="000A31"/>
        </w:rPr>
        <w:t>10-00.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b/>
          <w:bCs/>
          <w:color w:val="000A31"/>
        </w:rPr>
        <w:t>ë)</w:t>
      </w:r>
      <w:r w:rsidRPr="00AE40B0">
        <w:rPr>
          <w:color w:val="000A31"/>
        </w:rPr>
        <w:t> Konkurimi do të bazohet në njohuritë për specialitetin, Kushtetutën, Ligjin “Për nëpunësin civil”, Kodin e Procedurave Administrative si dhe të legjislacionit për organizimin dhe funksionimin e Kuvendit.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AE40B0">
        <w:rPr>
          <w:b/>
          <w:bCs/>
          <w:color w:val="000A31"/>
        </w:rPr>
        <w:t>f)</w:t>
      </w:r>
      <w:r w:rsidRPr="00AE40B0">
        <w:rPr>
          <w:color w:val="000A31"/>
        </w:rPr>
        <w:t> Kandidatët do të vlerësohen nga “Komiteti i Pranimit për Lëvizjen Paralele” (KPLP), i ngritur pranë institucionit të Kuvendit të Shqipërisë. </w:t>
      </w:r>
      <w:proofErr w:type="gramStart"/>
      <w:r w:rsidRPr="00AE40B0">
        <w:rPr>
          <w:b/>
          <w:bCs/>
          <w:color w:val="000A31"/>
        </w:rPr>
        <w:t>Totali i pikëve të vlerësimit të kandidatit është 100 pikë, të cilat ndahen përkatësisht: 40 pikë për dokumentacionin e</w:t>
      </w:r>
      <w:r w:rsidRPr="00AE40B0">
        <w:rPr>
          <w:color w:val="000A31"/>
        </w:rPr>
        <w:t> </w:t>
      </w:r>
      <w:r w:rsidRPr="00AE40B0">
        <w:rPr>
          <w:b/>
          <w:bCs/>
          <w:color w:val="000A31"/>
        </w:rPr>
        <w:t>dorëzuar</w:t>
      </w:r>
      <w:r w:rsidRPr="00AE40B0">
        <w:rPr>
          <w:color w:val="000A31"/>
        </w:rPr>
        <w:t>, i ndarë: 20 pikë për përvojën, 10 pikë për trajnime apo kualifikime të lidhura me fushën përkatëse dhe 10 pikë për çertifikimin pozitiv apo për vlerësimin e rezultateve individuale në punë, në rastet kur procesi i çertifikimit nuk është kryer </w:t>
      </w:r>
      <w:r w:rsidRPr="00AE40B0">
        <w:rPr>
          <w:b/>
          <w:bCs/>
          <w:color w:val="000A31"/>
        </w:rPr>
        <w:t>dhe 60 pikë për intervistën me gojë.</w:t>
      </w:r>
      <w:proofErr w:type="gramEnd"/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 xml:space="preserve">g) Njësia përgjegjëse (Burimet Njerëzore) do të njoftojnë kandidatët për rezultatin e konkurrimit, në mënyrë individuale 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 xml:space="preserve">Ankesat nga kandidatët për rezultatin e pikëve, paraqiten në Komitetin e Pranimit për Lëvizjen Paralele” (KPLP), </w:t>
      </w:r>
      <w:proofErr w:type="gramStart"/>
      <w:r w:rsidRPr="00AE40B0">
        <w:rPr>
          <w:color w:val="000A31"/>
        </w:rPr>
        <w:t>brenda</w:t>
      </w:r>
      <w:proofErr w:type="gramEnd"/>
      <w:r w:rsidRPr="00AE40B0">
        <w:rPr>
          <w:color w:val="000A31"/>
        </w:rPr>
        <w:t xml:space="preserve"> </w:t>
      </w:r>
      <w:r w:rsidRPr="00475A72">
        <w:rPr>
          <w:b/>
          <w:bCs/>
          <w:color w:val="000A31"/>
        </w:rPr>
        <w:t>3</w:t>
      </w:r>
      <w:r w:rsidRPr="00AE40B0">
        <w:rPr>
          <w:color w:val="000A31"/>
        </w:rPr>
        <w:t xml:space="preserve"> ditëve kalendarike nga data e njoftimit individual dhe ankuesi merr përgjigje brenda </w:t>
      </w:r>
      <w:r w:rsidRPr="00475A72">
        <w:rPr>
          <w:b/>
          <w:bCs/>
          <w:color w:val="000A31"/>
        </w:rPr>
        <w:t xml:space="preserve">5 </w:t>
      </w:r>
      <w:r w:rsidRPr="00AE40B0">
        <w:rPr>
          <w:color w:val="000A31"/>
        </w:rPr>
        <w:t>ditëve kalendarike nga data e depozitimit të saj.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>gj)</w:t>
      </w:r>
      <w:r w:rsidRPr="00AE40B0">
        <w:rPr>
          <w:color w:val="000A31"/>
        </w:rPr>
        <w:t> Lista e fituesve që kanë marrë 70 pikë (70% të pikëve) do të shpallet në datën </w:t>
      </w:r>
      <w:r w:rsidR="00475A72" w:rsidRPr="00475A72">
        <w:rPr>
          <w:b/>
          <w:bCs/>
          <w:color w:val="000A31"/>
        </w:rPr>
        <w:t>05.01.2023</w:t>
      </w:r>
      <w:r w:rsidRPr="00AE40B0">
        <w:rPr>
          <w:b/>
          <w:bCs/>
          <w:color w:val="000A31"/>
        </w:rPr>
        <w:t xml:space="preserve"> </w:t>
      </w:r>
      <w:r w:rsidRPr="00AE40B0">
        <w:rPr>
          <w:color w:val="000A31"/>
        </w:rPr>
        <w:t>në portalin “Shërbimi Kombëtar i Punësimit”, në faqen zyrtare të Kuvendit dhe në stendën e informimit të publikut.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Për sqarime, mund të kontaktoni në numërin e telefonit 2278 270 dhe 2278 425, ose në adresën: Kuvendi i Republikës së Shqipërisë, Bulevardi “Dëshmorët e Kombit’ nr.4,</w:t>
      </w:r>
      <w:r w:rsidR="004508AC">
        <w:rPr>
          <w:color w:val="000A31"/>
        </w:rPr>
        <w:t xml:space="preserve"> </w:t>
      </w:r>
      <w:r w:rsidRPr="00AE40B0">
        <w:rPr>
          <w:color w:val="000A31"/>
        </w:rPr>
        <w:t>Tiranë.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AE40B0">
        <w:rPr>
          <w:b/>
          <w:bCs/>
          <w:color w:val="000A31"/>
        </w:rPr>
        <w:t>Shpallja është e hapur për të gjithë nëpunësit civil të kategorisë së mesme drejtuese, në të gjitha institucionet, pjesë e shërbimit civil.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  <w:u w:val="single"/>
        </w:rPr>
        <w:t>Në se nga procedura e mësipërme nuk shpallet anjë fitues, konkurrimi do të vazhdojë me procedurë si më poshtë: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lastRenderedPageBreak/>
        <w:t>B- Ngritja në Detyrë.</w:t>
      </w:r>
    </w:p>
    <w:p w:rsidR="00AE40B0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proofErr w:type="gramStart"/>
      <w:r w:rsidRPr="00AE40B0">
        <w:rPr>
          <w:color w:val="000A31"/>
        </w:rPr>
        <w:t>Në zbatim të Ligjit nr.152/2013, datë 30.05.2013 “Për nëpunësin  civil”, i ndryshuar, Kreu V – “Lëvizja paralele dhe ngritja në detyrë”, nenit 26, pika 4 “Plotësimi i vendeve të lira në kategorinë e ulët apo të mesme drejtuese” dhe Vendimit të Këshillit të Ministrave nr.242, datë 18.03.2015( i ndryshuar), “Për plotësimin e vendeve të lira në kategorinë e ulët dhe të mesme drejtuese”, Kreu I</w:t>
      </w:r>
      <w:r w:rsidR="00AE40B0" w:rsidRPr="00AE40B0">
        <w:rPr>
          <w:color w:val="000A31"/>
        </w:rPr>
        <w:t xml:space="preserve">II “Ngritja në detyrë”, pika 43, </w:t>
      </w:r>
      <w:r w:rsidRPr="00AE40B0">
        <w:rPr>
          <w:color w:val="000A31"/>
        </w:rPr>
        <w:t>Kuvendi i Republikës së Shqipërisë , njofton se;</w:t>
      </w:r>
      <w:proofErr w:type="gramEnd"/>
    </w:p>
    <w:p w:rsidR="001020CB" w:rsidRPr="00AE40B0" w:rsidRDefault="001020CB" w:rsidP="00AE40B0">
      <w:pPr>
        <w:pStyle w:val="NoSpacing"/>
        <w:spacing w:line="276" w:lineRule="auto"/>
        <w:jc w:val="both"/>
        <w:rPr>
          <w:bCs/>
          <w:color w:val="000000" w:themeColor="text1"/>
        </w:rPr>
      </w:pPr>
      <w:r w:rsidRPr="00AE40B0">
        <w:rPr>
          <w:color w:val="000A31"/>
        </w:rPr>
        <w:t>Në Administratën e tij ka 1 (një) v</w:t>
      </w:r>
      <w:r w:rsidR="004508AC">
        <w:rPr>
          <w:color w:val="000A31"/>
        </w:rPr>
        <w:t>end të lirë pune, në pozicionin</w:t>
      </w:r>
      <w:r w:rsidR="00AE40B0" w:rsidRPr="00AE40B0">
        <w:rPr>
          <w:color w:val="000000"/>
        </w:rPr>
        <w:t>:</w:t>
      </w:r>
      <w:r w:rsidR="00AE40B0" w:rsidRPr="00AE40B0">
        <w:rPr>
          <w:b/>
          <w:bCs/>
        </w:rPr>
        <w:t xml:space="preserve"> “Drejtor” në </w:t>
      </w:r>
      <w:r w:rsidR="00AE40B0" w:rsidRPr="00AE40B0">
        <w:rPr>
          <w:b/>
          <w:bCs/>
          <w:color w:val="000000" w:themeColor="text1"/>
        </w:rPr>
        <w:t>Shërbimin e Bashkëpunimit Dypalësh, pranë Shërbimit të Marrëdhënieve me Jashtë</w:t>
      </w:r>
    </w:p>
    <w:p w:rsidR="001020CB" w:rsidRPr="00AE40B0" w:rsidRDefault="001020CB" w:rsidP="001020CB">
      <w:pPr>
        <w:pStyle w:val="ListParagraph"/>
        <w:numPr>
          <w:ilvl w:val="0"/>
          <w:numId w:val="5"/>
        </w:num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color w:val="000A31"/>
        </w:rPr>
        <w:t>Kategoria e pagës II-a.</w:t>
      </w:r>
    </w:p>
    <w:p w:rsidR="004508AC" w:rsidRDefault="001020CB" w:rsidP="004508AC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AE40B0">
        <w:rPr>
          <w:b/>
          <w:bCs/>
          <w:color w:val="000A31"/>
        </w:rPr>
        <w:t>    </w:t>
      </w:r>
      <w:proofErr w:type="gramStart"/>
      <w:r w:rsidRPr="00AE40B0">
        <w:rPr>
          <w:b/>
          <w:bCs/>
          <w:color w:val="000A31"/>
        </w:rPr>
        <w:t>b)</w:t>
      </w:r>
      <w:proofErr w:type="gramEnd"/>
      <w:r w:rsidRPr="00AE40B0">
        <w:rPr>
          <w:b/>
          <w:bCs/>
          <w:color w:val="000A31"/>
        </w:rPr>
        <w:t>Përshkrimi i përgjithshëm i punës: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>
        <w:t xml:space="preserve">Të sigurojë realizimin me efektivitet dhe efikasitet të marrëdhënieve me jashtë të Kuvendit të Shqipërisë për </w:t>
      </w:r>
      <w:proofErr w:type="gramStart"/>
      <w:r>
        <w:t>sa</w:t>
      </w:r>
      <w:proofErr w:type="gramEnd"/>
      <w:r>
        <w:t xml:space="preserve"> u përket marrëdhënieve dypalëshe, duke organizuar dhe drejtuar burimet njerëzore në varësi të tij/saj. 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drejtojë, të organizojë dhe të ndjekë të gjitha marrëdhëniet ndërkombëtare të Kuvendit të Shqipërisë për vizitat dypalëshe të Kryetarit të Kuvendit. 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drejtojë, organizojë dhe të ndjekë të gjitha marrëdhëniet bilaterale të Kuvendit të Shqipërisë me parlamente të vendeve të tjera.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informojë paraprakisht Sekretarin e Përgjithshëm dhe të gjitha shërbimet e Kuvendit që do të bashkëpunojnë, për realizimin e aktiviteteve të rëndësishme 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Në bashkëpunim me </w:t>
      </w:r>
      <w:r w:rsidRPr="004508AC">
        <w:rPr>
          <w:bCs/>
        </w:rPr>
        <w:t>përgjegjësi</w:t>
      </w:r>
      <w:r w:rsidRPr="004508AC">
        <w:rPr>
          <w:rFonts w:eastAsia="Arial Unicode MS"/>
        </w:rPr>
        <w:t>n e Protokollit drejton ndjekjen edhe të aspektit protokollar dhe ceremonial të të gjitha aktiviteteve dypalëshe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Ndjek përgatitjen e materialeve për grupet e miqësisë, aty ku ka grupe miqësie. 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Mban lidhje të rregullta me të gjitha misionet e ambasadave të Republikës së Shqipërisë.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Bashkëpunon me specialistët e drejtorisë për mbarëvajtjen e punës, si dhe me shërbimet e tjera të Kuvendit për realizimin në kohë dhe me sukses të aktiviteteve dypalëshe.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Përgatit në çdo fund viti vlerësimin për specialistët, të cilat </w:t>
      </w:r>
      <w:proofErr w:type="gramStart"/>
      <w:r w:rsidRPr="004508AC">
        <w:rPr>
          <w:rFonts w:eastAsia="Arial Unicode MS"/>
        </w:rPr>
        <w:t>ia</w:t>
      </w:r>
      <w:proofErr w:type="gramEnd"/>
      <w:r w:rsidRPr="004508AC">
        <w:rPr>
          <w:rFonts w:eastAsia="Arial Unicode MS"/>
        </w:rPr>
        <w:t xml:space="preserve"> përcjell me shkrim drejtorit të Përgjithshëm, si dhe harton planin për vitin pasardhës.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Pas miratimit nga drejtori i Përgjithshëm, paraqet </w:t>
      </w:r>
      <w:proofErr w:type="gramStart"/>
      <w:r w:rsidRPr="004508AC">
        <w:rPr>
          <w:rFonts w:eastAsia="Arial Unicode MS"/>
        </w:rPr>
        <w:t>te</w:t>
      </w:r>
      <w:proofErr w:type="gramEnd"/>
      <w:r w:rsidRPr="004508AC">
        <w:rPr>
          <w:rFonts w:eastAsia="Arial Unicode MS"/>
        </w:rPr>
        <w:t xml:space="preserve"> Kryetari i Kuvendit vendimin për aktivitetin dypalësh që organizohet, kohën e saktë të qëndrimit, personat që udhëtojnë, llojin e dietës, palën që mbulon shpenzimet dhe, pas miratimit nga Kryetari i Kuvendit.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Informon paraprakisht sekretarin e Përgjithshëm, si dhe të gjitha shërbimet e Kuvendit që do të punojnë për realizimin e aktivitetit.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drejtojë, të organizojë dhe të ndjekë të gjitha marrëdhëniet bilaterale të Kuvendit të Shqipërisë me parlamente të vendeve të tjera.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bashkëpunojnë me të gjitha shërbimet e Kuvendit për realizimin e aktiviteteve bilaterale të Kuvendit.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bashkëpunojë me </w:t>
      </w:r>
      <w:r w:rsidRPr="004508AC">
        <w:rPr>
          <w:bCs/>
        </w:rPr>
        <w:t>Drejtorinë</w:t>
      </w:r>
      <w:r w:rsidRPr="004508AC">
        <w:rPr>
          <w:rFonts w:eastAsia="Arial Unicode MS"/>
        </w:rPr>
        <w:t xml:space="preserve"> e Protokollit për realizimin e aspektit protokollar dhe ceremonial të të gjitha aktiviteteve dypalëshe.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përgatisë, pas miratimit të Kryetares së Kuvendit, shkresën nga sekretari i Përgjithshëm, dhe ta përcjellë këtë dokument në Zyrën e Protokollit dhe në Drejtorinë e Financës dhe Buxhetit.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 xml:space="preserve">Të sigurojë që materialet për takimet apo aktivitete ku merr pjese Kryetari i Kuvendit, Nënkryetaret apo Sekretarit te Përgjithshëm, </w:t>
      </w:r>
      <w:r>
        <w:t xml:space="preserve">(kryetarët e komisioneve parlamentare, delegacionet parlamentare dhe grupet e miqësisë) </w:t>
      </w:r>
      <w:r w:rsidRPr="004508AC">
        <w:rPr>
          <w:rFonts w:eastAsia="Arial Unicode MS"/>
        </w:rPr>
        <w:t xml:space="preserve">në kuadër të marrëdhënieve </w:t>
      </w:r>
      <w:proofErr w:type="gramStart"/>
      <w:r w:rsidRPr="004508AC">
        <w:rPr>
          <w:rFonts w:eastAsia="Arial Unicode MS"/>
        </w:rPr>
        <w:t>dy</w:t>
      </w:r>
      <w:proofErr w:type="gramEnd"/>
      <w:r w:rsidRPr="004508AC">
        <w:rPr>
          <w:rFonts w:eastAsia="Arial Unicode MS"/>
        </w:rPr>
        <w:t xml:space="preserve"> palëshe, të përgatiten me cilësi dhe në kohë (të paktën tri ditë para aktivitetit). </w:t>
      </w:r>
    </w:p>
    <w:p w:rsidR="004508AC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lastRenderedPageBreak/>
        <w:t>Të bashkëpunojë me Ministrinë e Punëve të Jashtme për përgatitjen e materialeve për aktivitetet dypalëshe të Kuvendit.</w:t>
      </w:r>
    </w:p>
    <w:p w:rsidR="00123CA1" w:rsidRPr="004508AC" w:rsidRDefault="00123CA1" w:rsidP="004508AC">
      <w:pPr>
        <w:pStyle w:val="ListParagraph"/>
        <w:numPr>
          <w:ilvl w:val="0"/>
          <w:numId w:val="12"/>
        </w:num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4508AC">
        <w:rPr>
          <w:rFonts w:eastAsia="Arial Unicode MS"/>
        </w:rPr>
        <w:t>Të mbajë kontakte të vazhdueshme me ambasadat e huaja të akredituara në Tiranë.</w:t>
      </w:r>
    </w:p>
    <w:p w:rsidR="004508AC" w:rsidRDefault="004508AC" w:rsidP="004508AC">
      <w:pPr>
        <w:spacing w:line="276" w:lineRule="auto"/>
        <w:jc w:val="both"/>
      </w:pPr>
    </w:p>
    <w:p w:rsidR="00123CA1" w:rsidRDefault="00123CA1" w:rsidP="004508AC">
      <w:pPr>
        <w:spacing w:line="276" w:lineRule="auto"/>
        <w:jc w:val="both"/>
        <w:rPr>
          <w:b/>
        </w:rPr>
      </w:pPr>
      <w:r>
        <w:rPr>
          <w:b/>
        </w:rPr>
        <w:t xml:space="preserve">Marrëdhëniet organizative </w:t>
      </w:r>
    </w:p>
    <w:p w:rsidR="00AE40B0" w:rsidRPr="00123CA1" w:rsidRDefault="00123CA1" w:rsidP="00123CA1">
      <w:pPr>
        <w:pStyle w:val="BodyText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Drejtori i Shërbimit të Bashkëpunimit  Dypalësh është në </w:t>
      </w:r>
      <w:r>
        <w:rPr>
          <w:color w:val="auto"/>
          <w:sz w:val="24"/>
          <w:szCs w:val="24"/>
        </w:rPr>
        <w:t>varësi të drejtpërdrejtë nga drejtori i Përgjithshëm i Shërbimit të Marrëdhënieve me Jashtë</w:t>
      </w:r>
      <w:r>
        <w:rPr>
          <w:sz w:val="24"/>
          <w:szCs w:val="24"/>
        </w:rPr>
        <w:t>. Drejtori i Shërbimit të Bashkëpunimit Dypalësh ka në varësi të drejtpërdrejtë shefin e sektorit dhe</w:t>
      </w:r>
      <w:r w:rsidR="004508AC">
        <w:rPr>
          <w:sz w:val="24"/>
          <w:szCs w:val="24"/>
        </w:rPr>
        <w:t xml:space="preserve">  </w:t>
      </w:r>
      <w:r w:rsidR="004508AC" w:rsidRPr="004508AC">
        <w:rPr>
          <w:sz w:val="24"/>
          <w:szCs w:val="24"/>
        </w:rPr>
        <w:t>speialistët e marrëdhënieve dypalëshe.</w:t>
      </w:r>
    </w:p>
    <w:p w:rsidR="001020CB" w:rsidRPr="00AE40B0" w:rsidRDefault="001020CB" w:rsidP="001020CB">
      <w:pPr>
        <w:tabs>
          <w:tab w:val="left" w:pos="360"/>
        </w:tabs>
        <w:spacing w:line="276" w:lineRule="auto"/>
        <w:jc w:val="both"/>
        <w:rPr>
          <w:color w:val="000A31"/>
        </w:rPr>
      </w:pPr>
    </w:p>
    <w:p w:rsidR="001020CB" w:rsidRPr="00AE40B0" w:rsidRDefault="001020CB" w:rsidP="001020CB">
      <w:pPr>
        <w:tabs>
          <w:tab w:val="left" w:pos="360"/>
        </w:tabs>
        <w:spacing w:line="276" w:lineRule="auto"/>
        <w:jc w:val="both"/>
        <w:rPr>
          <w:b/>
          <w:bCs/>
        </w:rPr>
      </w:pPr>
      <w:r w:rsidRPr="00AE40B0">
        <w:t xml:space="preserve"> </w:t>
      </w:r>
      <w:r w:rsidRPr="00AE40B0">
        <w:rPr>
          <w:b/>
          <w:bCs/>
        </w:rPr>
        <w:t>Kërkesat e përgjithshme për këtë vend pune janë</w:t>
      </w:r>
      <w:proofErr w:type="gramStart"/>
      <w:r w:rsidRPr="00AE40B0">
        <w:rPr>
          <w:b/>
          <w:bCs/>
        </w:rPr>
        <w:t>;</w:t>
      </w:r>
      <w:proofErr w:type="gramEnd"/>
    </w:p>
    <w:p w:rsidR="001020CB" w:rsidRPr="00AE40B0" w:rsidRDefault="001020CB" w:rsidP="001020CB">
      <w:pPr>
        <w:tabs>
          <w:tab w:val="left" w:pos="360"/>
        </w:tabs>
        <w:spacing w:line="276" w:lineRule="auto"/>
        <w:jc w:val="both"/>
        <w:rPr>
          <w:b/>
          <w:bCs/>
        </w:rPr>
      </w:pPr>
      <w:r w:rsidRPr="00AE40B0">
        <w:rPr>
          <w:iCs/>
        </w:rPr>
        <w:t>-Të jetë shtetas shqiptar</w:t>
      </w:r>
    </w:p>
    <w:p w:rsidR="001020CB" w:rsidRPr="00AE40B0" w:rsidRDefault="001020CB" w:rsidP="001020CB">
      <w:pPr>
        <w:spacing w:line="276" w:lineRule="auto"/>
        <w:jc w:val="both"/>
        <w:rPr>
          <w:iCs/>
        </w:rPr>
      </w:pPr>
      <w:r w:rsidRPr="00AE40B0">
        <w:rPr>
          <w:iCs/>
        </w:rPr>
        <w:t>-Të ketë zotësi të plotë për të vepruar.</w:t>
      </w:r>
    </w:p>
    <w:p w:rsidR="001020CB" w:rsidRPr="00AE40B0" w:rsidRDefault="001020CB" w:rsidP="001020CB">
      <w:pPr>
        <w:spacing w:line="276" w:lineRule="auto"/>
        <w:jc w:val="both"/>
        <w:rPr>
          <w:iCs/>
        </w:rPr>
      </w:pPr>
      <w:r w:rsidRPr="00AE40B0">
        <w:rPr>
          <w:iCs/>
        </w:rPr>
        <w:t>-Të zotërojë gjuhën shqipe, të shkruar dhe të folur.</w:t>
      </w:r>
    </w:p>
    <w:p w:rsidR="001020CB" w:rsidRPr="00AE40B0" w:rsidRDefault="001020CB" w:rsidP="001020CB">
      <w:pPr>
        <w:spacing w:line="276" w:lineRule="auto"/>
        <w:jc w:val="both"/>
        <w:rPr>
          <w:iCs/>
        </w:rPr>
      </w:pPr>
      <w:r w:rsidRPr="00AE40B0">
        <w:rPr>
          <w:iCs/>
        </w:rPr>
        <w:t>-Të jetë në kushte shëndetësore që e lejojnë të kryejë detyrën përkatëse.</w:t>
      </w:r>
    </w:p>
    <w:p w:rsidR="001020CB" w:rsidRPr="00AE40B0" w:rsidRDefault="001020CB" w:rsidP="001020CB">
      <w:pPr>
        <w:spacing w:line="276" w:lineRule="auto"/>
        <w:jc w:val="both"/>
        <w:rPr>
          <w:iCs/>
        </w:rPr>
      </w:pPr>
      <w:r w:rsidRPr="00AE40B0">
        <w:rPr>
          <w:iCs/>
        </w:rPr>
        <w:t>-Të mos jetë dënuar me vendim të formës së prerë për kryerjen e një krimi apo për kryerjen e një kundërvajtjeje penale me dashje.</w:t>
      </w:r>
    </w:p>
    <w:p w:rsidR="001020CB" w:rsidRPr="00AE40B0" w:rsidRDefault="001020CB" w:rsidP="001020CB">
      <w:pPr>
        <w:spacing w:line="276" w:lineRule="auto"/>
        <w:jc w:val="both"/>
        <w:rPr>
          <w:iCs/>
        </w:rPr>
      </w:pPr>
      <w:r w:rsidRPr="00AE40B0">
        <w:rPr>
          <w:iCs/>
        </w:rPr>
        <w:t>-Ndaj tij të mos jetë marrë masa disiplinore e largimit nga shërbimi civil, që nuk është shuar sipas këtij ligji.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>Kushtet minimale që duhet të plotësojë kandidati për këtë procedurë janë:</w:t>
      </w:r>
    </w:p>
    <w:p w:rsidR="001020CB" w:rsidRPr="00AE40B0" w:rsidRDefault="001020CB" w:rsidP="001020CB">
      <w:pPr>
        <w:pStyle w:val="ListParagraph"/>
        <w:numPr>
          <w:ilvl w:val="0"/>
          <w:numId w:val="6"/>
        </w:num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të jetë nëpunës civil i konfirmuar, në nivelin “nëp</w:t>
      </w:r>
      <w:r w:rsidR="00AE40B0" w:rsidRPr="00AE40B0">
        <w:rPr>
          <w:color w:val="000A31"/>
        </w:rPr>
        <w:t>unës civil i kategorisë së ulët</w:t>
      </w:r>
      <w:r w:rsidRPr="00AE40B0">
        <w:rPr>
          <w:color w:val="000A31"/>
        </w:rPr>
        <w:t xml:space="preserve"> drejtuese”;</w:t>
      </w:r>
    </w:p>
    <w:p w:rsidR="001020CB" w:rsidRPr="00AE40B0" w:rsidRDefault="001020CB" w:rsidP="001020CB">
      <w:pPr>
        <w:pStyle w:val="ListParagraph"/>
        <w:numPr>
          <w:ilvl w:val="0"/>
          <w:numId w:val="6"/>
        </w:num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të mos ketë masë disiplinore në fuqi;</w:t>
      </w:r>
    </w:p>
    <w:p w:rsidR="00AE40B0" w:rsidRPr="00123CA1" w:rsidRDefault="001020CB" w:rsidP="001020CB">
      <w:pPr>
        <w:pStyle w:val="ListParagraph"/>
        <w:numPr>
          <w:ilvl w:val="0"/>
          <w:numId w:val="6"/>
        </w:num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të ketë, të paktën vlerësimin e fundit “Mirë” apo “Shumë mirë”;</w:t>
      </w:r>
    </w:p>
    <w:p w:rsidR="001020CB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b/>
          <w:color w:val="000A31"/>
        </w:rPr>
        <w:t>Kriteret e vendit të punës</w:t>
      </w:r>
      <w:r w:rsidRPr="00AE40B0">
        <w:rPr>
          <w:color w:val="000A31"/>
        </w:rPr>
        <w:t>:</w:t>
      </w:r>
    </w:p>
    <w:p w:rsid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 xml:space="preserve">Të ketë diplome universitare DND; DIND ose Bachelor + Master Shkencor  në profilin Shkenca Politike/Shoqërore/Marrëdhënie Ndërkombëtare </w:t>
      </w:r>
    </w:p>
    <w:p w:rsid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>Të ketë përvojë në pune në administratën shtetërore në këtë profil.</w:t>
      </w:r>
    </w:p>
    <w:p w:rsid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>Të zotërojë shumë mirë dhe një gjuhë tjetër të komunitetit Evropian</w:t>
      </w:r>
    </w:p>
    <w:p w:rsid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>Të ketë njohuri shumë të mira dhe të ketë eksperiencë për marrëdhëniet ndërkombëtare.</w:t>
      </w:r>
    </w:p>
    <w:p w:rsid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 xml:space="preserve">Te ketë aftësi shume </w:t>
      </w:r>
      <w:proofErr w:type="gramStart"/>
      <w:r>
        <w:t>te</w:t>
      </w:r>
      <w:proofErr w:type="gramEnd"/>
      <w:r>
        <w:t xml:space="preserve"> mira ne komunikim.</w:t>
      </w:r>
    </w:p>
    <w:p w:rsid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 xml:space="preserve">Te ketë aftësi </w:t>
      </w:r>
      <w:proofErr w:type="gramStart"/>
      <w:r>
        <w:t>te</w:t>
      </w:r>
      <w:proofErr w:type="gramEnd"/>
      <w:r>
        <w:t xml:space="preserve"> punoje ne grup.</w:t>
      </w:r>
    </w:p>
    <w:p w:rsidR="00123CA1" w:rsidRPr="00123CA1" w:rsidRDefault="00123CA1" w:rsidP="00123CA1">
      <w:pPr>
        <w:numPr>
          <w:ilvl w:val="0"/>
          <w:numId w:val="10"/>
        </w:numPr>
        <w:spacing w:line="276" w:lineRule="auto"/>
        <w:jc w:val="both"/>
      </w:pPr>
      <w:r>
        <w:t xml:space="preserve">Te ketë aftësi </w:t>
      </w:r>
      <w:proofErr w:type="gramStart"/>
      <w:r>
        <w:t>te</w:t>
      </w:r>
      <w:proofErr w:type="gramEnd"/>
      <w:r>
        <w:t xml:space="preserve"> orientohet dhe te punoje me efektivitet dhe efikasitet ne rrethana komplekse. 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proofErr w:type="gramStart"/>
      <w:r w:rsidRPr="00AE40B0">
        <w:rPr>
          <w:b/>
          <w:bCs/>
          <w:color w:val="000A31"/>
        </w:rPr>
        <w:t>ç)</w:t>
      </w:r>
      <w:r w:rsidRPr="00AE40B0">
        <w:rPr>
          <w:color w:val="000A31"/>
        </w:rPr>
        <w:t xml:space="preserve"> Kandidati duhet të dërgojë me postë ose dorazi, në Shërbimin e Burimeve Njerëzore dhe Trajtimit të Deputetëve të Kuvendit ( Njësia Përgjegjëse), këto dokumenta:  letër motivimi  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ndryshme;fotokopje e letërnjoftimit, aktin e deklarimit të statusit të nëpunësit civil të nivelit të </w:t>
      </w:r>
      <w:r w:rsidR="00684E7B">
        <w:rPr>
          <w:color w:val="000A31"/>
        </w:rPr>
        <w:t>ulët</w:t>
      </w:r>
      <w:r w:rsidRPr="00AE40B0">
        <w:rPr>
          <w:color w:val="000A31"/>
        </w:rPr>
        <w:t xml:space="preserve"> drejtues, të mos ketë  masë displinore ne fuqi dhe formular</w:t>
      </w:r>
      <w:r w:rsidR="00684E7B">
        <w:rPr>
          <w:color w:val="000A31"/>
        </w:rPr>
        <w:t>in</w:t>
      </w:r>
      <w:r w:rsidRPr="00AE40B0">
        <w:rPr>
          <w:color w:val="000A31"/>
        </w:rPr>
        <w:t xml:space="preserve"> e </w:t>
      </w:r>
      <w:r w:rsidR="00684E7B">
        <w:rPr>
          <w:color w:val="000A31"/>
        </w:rPr>
        <w:t xml:space="preserve">fundit të </w:t>
      </w:r>
      <w:r w:rsidRPr="00AE40B0">
        <w:rPr>
          <w:color w:val="000A31"/>
        </w:rPr>
        <w:t>vlerësimit të punës .</w:t>
      </w:r>
      <w:proofErr w:type="gramEnd"/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lastRenderedPageBreak/>
        <w:t>d) </w:t>
      </w:r>
      <w:r w:rsidRPr="00AE40B0">
        <w:rPr>
          <w:color w:val="000A31"/>
        </w:rPr>
        <w:t>Afati i dorëzimit të dokumentave është data</w:t>
      </w:r>
      <w:r w:rsidR="00AE40B0" w:rsidRPr="00AE40B0">
        <w:rPr>
          <w:b/>
          <w:bCs/>
          <w:color w:val="000A31"/>
        </w:rPr>
        <w:t> </w:t>
      </w:r>
      <w:r w:rsidR="00475A72">
        <w:rPr>
          <w:b/>
          <w:bCs/>
          <w:color w:val="000A31"/>
        </w:rPr>
        <w:t>22.12.2022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proofErr w:type="gramStart"/>
      <w:r w:rsidRPr="00AE40B0">
        <w:rPr>
          <w:b/>
          <w:bCs/>
          <w:color w:val="000A31"/>
        </w:rPr>
        <w:t>dh</w:t>
      </w:r>
      <w:proofErr w:type="gramEnd"/>
      <w:r w:rsidRPr="00AE40B0">
        <w:rPr>
          <w:b/>
          <w:bCs/>
          <w:color w:val="000A31"/>
        </w:rPr>
        <w:t xml:space="preserve">) </w:t>
      </w:r>
      <w:r w:rsidRPr="00AE40B0">
        <w:rPr>
          <w:color w:val="000A31"/>
        </w:rPr>
        <w:t>Në datën </w:t>
      </w:r>
      <w:r w:rsidR="00475A72">
        <w:rPr>
          <w:b/>
          <w:bCs/>
          <w:color w:val="000A31"/>
        </w:rPr>
        <w:t xml:space="preserve">05.01.2023 </w:t>
      </w:r>
      <w:r w:rsidRPr="00AE40B0">
        <w:rPr>
          <w:color w:val="000A31"/>
        </w:rPr>
        <w:t>do të shpallet lista e vlerësimit paraprak të kandidatëve që do të vazhdojnë konkurimin (në portalin “Shërbimi Kombëtar i Punësimit”, në faqen zyrtare të Kuvendit dhe në stendën e informimit të publikut). Këta do të jenë ata që plotësojnë kushtet</w:t>
      </w:r>
      <w:r w:rsidRPr="00AE40B0">
        <w:rPr>
          <w:color w:val="9B9B9B"/>
        </w:rPr>
        <w:t xml:space="preserve"> </w:t>
      </w:r>
      <w:r w:rsidRPr="00AE40B0">
        <w:rPr>
          <w:color w:val="000A31"/>
        </w:rPr>
        <w:t>minimale të ngritjes në detyrë dhe kushtet e veçanta, të kërkuara më sipër.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color w:val="000A31"/>
        </w:rPr>
        <w:t>-Kandidatët që nuk janë kualifikuar do të njoftohen me telefon ose e-mail.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color w:val="000A31"/>
        </w:rPr>
        <w:t>-Ankesat nga kandidatët paraqiten në Njësinë Përgjegjëse, </w:t>
      </w:r>
      <w:proofErr w:type="gramStart"/>
      <w:r w:rsidR="004508AC">
        <w:rPr>
          <w:b/>
          <w:bCs/>
          <w:color w:val="000A31"/>
        </w:rPr>
        <w:t>b</w:t>
      </w:r>
      <w:r w:rsidRPr="00AE40B0">
        <w:rPr>
          <w:b/>
          <w:bCs/>
          <w:color w:val="000A31"/>
        </w:rPr>
        <w:t>renda</w:t>
      </w:r>
      <w:proofErr w:type="gramEnd"/>
      <w:r w:rsidRPr="00AE40B0">
        <w:rPr>
          <w:b/>
          <w:bCs/>
          <w:color w:val="000A31"/>
        </w:rPr>
        <w:t xml:space="preserve"> 5 ditëve kalendarike </w:t>
      </w:r>
      <w:r w:rsidRPr="00AE40B0">
        <w:rPr>
          <w:color w:val="000A31"/>
        </w:rPr>
        <w:t>nga shpallja e listës dhe ankuesi merr përgjigje </w:t>
      </w:r>
      <w:r w:rsidRPr="00AE40B0">
        <w:rPr>
          <w:b/>
          <w:bCs/>
          <w:color w:val="000A31"/>
        </w:rPr>
        <w:t>brenda 5 ditëve kalendarike</w:t>
      </w:r>
      <w:r w:rsidRPr="00AE40B0">
        <w:rPr>
          <w:color w:val="000A31"/>
        </w:rPr>
        <w:t> nga data e depozitimit të saj.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b/>
          <w:bCs/>
          <w:color w:val="000A31"/>
        </w:rPr>
      </w:pPr>
      <w:r w:rsidRPr="00AE40B0">
        <w:rPr>
          <w:b/>
          <w:bCs/>
          <w:color w:val="000A31"/>
        </w:rPr>
        <w:t>e)</w:t>
      </w:r>
      <w:r w:rsidRPr="00AE40B0">
        <w:rPr>
          <w:color w:val="000A31"/>
        </w:rPr>
        <w:t> </w:t>
      </w:r>
      <w:r w:rsidRPr="00AE40B0">
        <w:rPr>
          <w:b/>
          <w:bCs/>
          <w:color w:val="000A31"/>
        </w:rPr>
        <w:t>Konkurimi- testimi me shkrim dhe intervista e strukturuar me gojë</w:t>
      </w:r>
      <w:r w:rsidRPr="00AE40B0">
        <w:rPr>
          <w:color w:val="000A31"/>
        </w:rPr>
        <w:t>, do të bëhet në datën </w:t>
      </w:r>
      <w:r w:rsidR="00475A72">
        <w:rPr>
          <w:b/>
          <w:bCs/>
          <w:color w:val="000A31"/>
        </w:rPr>
        <w:t>13.01.2023</w:t>
      </w:r>
      <w:r w:rsidRPr="00AE40B0">
        <w:rPr>
          <w:b/>
          <w:bCs/>
          <w:color w:val="000A31"/>
        </w:rPr>
        <w:t>,</w:t>
      </w:r>
      <w:r w:rsidRPr="00AE40B0">
        <w:rPr>
          <w:color w:val="000A31"/>
        </w:rPr>
        <w:t> në mjediset e Kuvendit, në orën </w:t>
      </w:r>
      <w:r w:rsidRPr="00AE40B0">
        <w:rPr>
          <w:b/>
          <w:bCs/>
          <w:color w:val="000A31"/>
        </w:rPr>
        <w:t>10.00.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b/>
          <w:bCs/>
          <w:color w:val="000A31"/>
        </w:rPr>
        <w:t>f) </w:t>
      </w:r>
      <w:r w:rsidRPr="00AE40B0">
        <w:rPr>
          <w:color w:val="000A31"/>
        </w:rPr>
        <w:t>Kandidatët do të vlerësohen nga </w:t>
      </w:r>
      <w:r w:rsidRPr="00AE40B0">
        <w:rPr>
          <w:b/>
          <w:bCs/>
          <w:color w:val="000A31"/>
        </w:rPr>
        <w:t>Komiteti i Pranimit për Ngritjen në Detyrë</w:t>
      </w:r>
      <w:r w:rsidRPr="00AE40B0">
        <w:rPr>
          <w:color w:val="000A31"/>
        </w:rPr>
        <w:t>, i ngritur pranë institucionit të Kuvendit të Shqipërisë. </w:t>
      </w:r>
      <w:r w:rsidRPr="00AE40B0">
        <w:rPr>
          <w:b/>
          <w:bCs/>
          <w:color w:val="000A31"/>
        </w:rPr>
        <w:t>Totali i pikëve të vlerësimit të kandidatit është 100</w:t>
      </w:r>
      <w:r w:rsidRPr="00AE40B0">
        <w:rPr>
          <w:color w:val="000A31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AE40B0">
        <w:rPr>
          <w:color w:val="000A31"/>
        </w:rPr>
        <w:t>;</w:t>
      </w:r>
      <w:proofErr w:type="gramEnd"/>
      <w:r w:rsidRPr="00AE40B0">
        <w:rPr>
          <w:color w:val="000A31"/>
        </w:rPr>
        <w:t xml:space="preserve"> 40 pikë për intervistën e strukturuar me gojë dhe 40 pikë për vlerësimin me shkrim.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color w:val="000A31"/>
        </w:rPr>
        <w:t>-Kandidatët do të njoftohen me telefon ose e-mail për rezultatin e Konkursit.</w:t>
      </w:r>
    </w:p>
    <w:p w:rsidR="001020CB" w:rsidRPr="00AE40B0" w:rsidRDefault="004508AC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>
        <w:rPr>
          <w:color w:val="000A31"/>
        </w:rPr>
        <w:t>-</w:t>
      </w:r>
      <w:r w:rsidR="001020CB" w:rsidRPr="00AE40B0">
        <w:rPr>
          <w:color w:val="000A31"/>
        </w:rPr>
        <w:t>Ankesat nga kandidatët paraqiten në Njësinë Përgjegjëse, </w:t>
      </w:r>
      <w:proofErr w:type="gramStart"/>
      <w:r w:rsidR="001020CB" w:rsidRPr="00AE40B0">
        <w:rPr>
          <w:b/>
          <w:bCs/>
          <w:color w:val="000A31"/>
        </w:rPr>
        <w:t>brenda</w:t>
      </w:r>
      <w:proofErr w:type="gramEnd"/>
      <w:r w:rsidR="001020CB" w:rsidRPr="00AE40B0">
        <w:rPr>
          <w:b/>
          <w:bCs/>
          <w:color w:val="000A31"/>
        </w:rPr>
        <w:t xml:space="preserve"> 3 ditëve kalendarike </w:t>
      </w:r>
      <w:r w:rsidR="001020CB" w:rsidRPr="00AE40B0">
        <w:rPr>
          <w:color w:val="000A31"/>
        </w:rPr>
        <w:t>nga shpallja e listës dhe ankuesi merr përgjigje </w:t>
      </w:r>
      <w:r w:rsidR="001020CB" w:rsidRPr="00AE40B0">
        <w:rPr>
          <w:b/>
          <w:bCs/>
          <w:color w:val="000A31"/>
        </w:rPr>
        <w:t>brenda 5 ditëve kalendarike</w:t>
      </w:r>
      <w:r w:rsidR="001020CB" w:rsidRPr="00AE40B0">
        <w:rPr>
          <w:color w:val="000A31"/>
        </w:rPr>
        <w:t> nga data e depozitimit të saj.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9B9B9B"/>
        </w:rPr>
      </w:pPr>
      <w:r w:rsidRPr="00AE40B0">
        <w:rPr>
          <w:b/>
          <w:bCs/>
          <w:color w:val="000A31"/>
        </w:rPr>
        <w:t>gj)</w:t>
      </w:r>
      <w:r w:rsidRPr="00AE40B0">
        <w:rPr>
          <w:color w:val="000A31"/>
        </w:rPr>
        <w:t> Lista e fituesve që kanë marrë 70 pikë (70% të pikëve) do të shpallet në datën </w:t>
      </w:r>
      <w:r w:rsidR="00475A72">
        <w:rPr>
          <w:b/>
          <w:bCs/>
          <w:color w:val="000A31"/>
        </w:rPr>
        <w:t>20.01.2023</w:t>
      </w:r>
      <w:r w:rsidRPr="00AE40B0">
        <w:rPr>
          <w:b/>
          <w:bCs/>
          <w:color w:val="000A31"/>
        </w:rPr>
        <w:t xml:space="preserve"> </w:t>
      </w:r>
      <w:r w:rsidRPr="00AE40B0">
        <w:rPr>
          <w:color w:val="000A31"/>
        </w:rPr>
        <w:t>në portalin “Shërbimi Kombëtar i Punësimit”, në faqen zyrtare të Kuvendit dhe në stendën e informimit të publikut.</w:t>
      </w:r>
      <w:r w:rsidRPr="00AE40B0">
        <w:rPr>
          <w:b/>
          <w:bCs/>
          <w:color w:val="000A31"/>
        </w:rPr>
        <w:t>.</w:t>
      </w:r>
    </w:p>
    <w:p w:rsidR="001020CB" w:rsidRPr="00AE40B0" w:rsidRDefault="001020CB" w:rsidP="001020CB">
      <w:pPr>
        <w:shd w:val="clear" w:color="auto" w:fill="FFFFFF"/>
        <w:spacing w:before="360" w:after="120"/>
        <w:jc w:val="both"/>
        <w:outlineLvl w:val="4"/>
        <w:rPr>
          <w:color w:val="000A31"/>
        </w:rPr>
      </w:pPr>
      <w:r w:rsidRPr="00AE40B0">
        <w:rPr>
          <w:color w:val="000A31"/>
        </w:rPr>
        <w:t>Për sqarime, mund të kontaktoni me numër telefoni 2278 270 dhe 2278 425 ose në adresën: Kuvendi i Republikës së Shqipërisë, Bulevardi “Dëshmorët e Kombit’ nr.4, Tiranë.</w:t>
      </w:r>
    </w:p>
    <w:p w:rsidR="007F645C" w:rsidRDefault="007F645C"/>
    <w:sectPr w:rsidR="007F645C" w:rsidSect="00BA3CCE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4EB8"/>
    <w:multiLevelType w:val="hybridMultilevel"/>
    <w:tmpl w:val="54F0EC78"/>
    <w:lvl w:ilvl="0" w:tplc="BCAEF700">
      <w:start w:val="1"/>
      <w:numFmt w:val="lowerLetter"/>
      <w:lvlText w:val="%1)"/>
      <w:lvlJc w:val="left"/>
      <w:pPr>
        <w:ind w:left="810" w:hanging="540"/>
      </w:pPr>
      <w:rPr>
        <w:color w:val="000A31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E4F231E"/>
    <w:multiLevelType w:val="hybridMultilevel"/>
    <w:tmpl w:val="D30AD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56D49"/>
    <w:multiLevelType w:val="multilevel"/>
    <w:tmpl w:val="BDD6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805BCF"/>
    <w:multiLevelType w:val="multilevel"/>
    <w:tmpl w:val="B466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A56322"/>
    <w:multiLevelType w:val="hybridMultilevel"/>
    <w:tmpl w:val="6F3CE2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724911"/>
    <w:multiLevelType w:val="hybridMultilevel"/>
    <w:tmpl w:val="AEBC19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A53488"/>
    <w:multiLevelType w:val="hybridMultilevel"/>
    <w:tmpl w:val="58760F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72622"/>
    <w:multiLevelType w:val="hybridMultilevel"/>
    <w:tmpl w:val="3122546A"/>
    <w:lvl w:ilvl="0" w:tplc="BD888D1E">
      <w:start w:val="1"/>
      <w:numFmt w:val="lowerLetter"/>
      <w:lvlText w:val="%1)"/>
      <w:lvlJc w:val="left"/>
      <w:pPr>
        <w:ind w:left="960" w:hanging="54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20C4ED0"/>
    <w:multiLevelType w:val="hybridMultilevel"/>
    <w:tmpl w:val="8DFA59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D0611"/>
    <w:multiLevelType w:val="hybridMultilevel"/>
    <w:tmpl w:val="B4F2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577FF"/>
    <w:multiLevelType w:val="hybridMultilevel"/>
    <w:tmpl w:val="D6423F4E"/>
    <w:lvl w:ilvl="0" w:tplc="43C2C108">
      <w:start w:val="1"/>
      <w:numFmt w:val="lowerLetter"/>
      <w:lvlText w:val="%1)"/>
      <w:lvlJc w:val="left"/>
      <w:pPr>
        <w:ind w:left="810" w:hanging="540"/>
      </w:pPr>
      <w:rPr>
        <w:color w:val="000A31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CB"/>
    <w:rsid w:val="001020CB"/>
    <w:rsid w:val="00123CA1"/>
    <w:rsid w:val="00257C71"/>
    <w:rsid w:val="003A6B3D"/>
    <w:rsid w:val="003B29AA"/>
    <w:rsid w:val="004508AC"/>
    <w:rsid w:val="00475A72"/>
    <w:rsid w:val="00684E7B"/>
    <w:rsid w:val="006955BD"/>
    <w:rsid w:val="006B3CB0"/>
    <w:rsid w:val="007F645C"/>
    <w:rsid w:val="00907283"/>
    <w:rsid w:val="00923766"/>
    <w:rsid w:val="00AE40B0"/>
    <w:rsid w:val="00AF737A"/>
    <w:rsid w:val="00B066C8"/>
    <w:rsid w:val="00BA3CCE"/>
    <w:rsid w:val="00BD48B9"/>
    <w:rsid w:val="00C87CCF"/>
    <w:rsid w:val="00CC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1F496"/>
  <w15:chartTrackingRefBased/>
  <w15:docId w15:val="{4490A71A-3B81-43CF-90E6-3786BF38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020CB"/>
    <w:rPr>
      <w:color w:val="0000FF"/>
      <w:u w:val="single"/>
    </w:rPr>
  </w:style>
  <w:style w:type="paragraph" w:styleId="NoSpacing">
    <w:name w:val="No Spacing"/>
    <w:uiPriority w:val="1"/>
    <w:qFormat/>
    <w:rsid w:val="00102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20CB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BA3CCE"/>
    <w:pPr>
      <w:snapToGrid w:val="0"/>
      <w:jc w:val="center"/>
    </w:pPr>
    <w:rPr>
      <w:rFonts w:eastAsia="MS Mincho"/>
      <w:color w:val="000000"/>
      <w:sz w:val="28"/>
      <w:szCs w:val="20"/>
      <w:lang w:val="sq-AL"/>
    </w:rPr>
  </w:style>
  <w:style w:type="character" w:customStyle="1" w:styleId="BodyTextChar">
    <w:name w:val="Body Text Char"/>
    <w:basedOn w:val="DefaultParagraphFont"/>
    <w:link w:val="BodyText"/>
    <w:rsid w:val="00BA3CCE"/>
    <w:rPr>
      <w:rFonts w:ascii="Times New Roman" w:eastAsia="MS Mincho" w:hAnsi="Times New Roman" w:cs="Times New Roman"/>
      <w:color w:val="000000"/>
      <w:sz w:val="28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0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BF627-30A0-4238-88EA-9410896F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2022-12-06T12:12:00Z</dcterms:created>
  <dcterms:modified xsi:type="dcterms:W3CDTF">2022-12-06T12:15:00Z</dcterms:modified>
</cp:coreProperties>
</file>