
<file path=[Content_Types].xml><?xml version="1.0" encoding="utf-8"?>
<Types xmlns="http://schemas.openxmlformats.org/package/2006/content-types">
  <Default Extension="bin" ContentType="application/vnd.ms-office.activeX"/>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6B2" w:rsidRPr="004C46B2" w:rsidRDefault="004C46B2" w:rsidP="004C46B2">
      <w:pPr>
        <w:rPr>
          <w:vanish/>
        </w:rPr>
      </w:pPr>
      <w:r w:rsidRPr="004C46B2">
        <w:rPr>
          <w:vanish/>
        </w:rPr>
        <w:t>Top of Form</w:t>
      </w:r>
    </w:p>
    <w:p w:rsidR="004C46B2" w:rsidRPr="004C46B2" w:rsidRDefault="004C46B2" w:rsidP="004C46B2">
      <w:r w:rsidRPr="004C46B2">
        <w:t>Bashkia Tiranë</w:t>
      </w:r>
    </w:p>
    <w:p w:rsidR="004C46B2" w:rsidRPr="004C46B2" w:rsidRDefault="004C46B2" w:rsidP="004C46B2">
      <w:r w:rsidRPr="004C46B2">
        <w:pict>
          <v:rect id="_x0000_i1025" style="width:0;height:0" o:hralign="center" o:hrstd="t" o:hr="t" fillcolor="#a0a0a0" stroked="f"/>
        </w:pict>
      </w:r>
    </w:p>
    <w:p w:rsidR="004C46B2" w:rsidRPr="004C46B2" w:rsidRDefault="004C46B2" w:rsidP="004C46B2">
      <w:pPr>
        <w:rPr>
          <w:b/>
          <w:bCs/>
        </w:rPr>
      </w:pPr>
      <w:r w:rsidRPr="004C46B2">
        <w:rPr>
          <w:b/>
          <w:bCs/>
        </w:rPr>
        <w:t>#00000724</w:t>
      </w:r>
    </w:p>
    <w:p w:rsidR="004C46B2" w:rsidRPr="004C46B2" w:rsidRDefault="004C46B2" w:rsidP="004C46B2">
      <w:pPr>
        <w:rPr>
          <w:b/>
          <w:bCs/>
        </w:rPr>
      </w:pPr>
      <w:r w:rsidRPr="004C46B2">
        <w:rPr>
          <w:b/>
          <w:bCs/>
        </w:rPr>
        <w:t>BASHKIA TIRANË</w:t>
      </w:r>
    </w:p>
    <w:p w:rsidR="004C46B2" w:rsidRPr="004C46B2" w:rsidRDefault="004C46B2" w:rsidP="004C46B2">
      <w:r w:rsidRPr="004C46B2">
        <mc:AlternateContent>
          <mc:Choice Requires="wps">
            <w:drawing>
              <wp:inline distT="0" distB="0" distL="0" distR="0">
                <wp:extent cx="310515" cy="310515"/>
                <wp:effectExtent l="0" t="0" r="0" b="0"/>
                <wp:docPr id="1" name="Rectangle 1" descr="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051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Logo" style="width:24.45pt;height:2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" filled="f" stroked="f">
                <o:lock v:ext="edit" aspectratio="t"/>
                <w10:anchorlock/>
              </v:rect>
            </w:pict>
          </mc:Fallback>
        </mc:AlternateContent>
      </w:r>
    </w:p>
    <w:p w:rsidR="004C46B2" w:rsidRPr="004C46B2" w:rsidRDefault="004C46B2" w:rsidP="004C46B2">
      <w:pPr>
        <w:rPr>
          <w:b/>
          <w:bCs/>
        </w:rPr>
      </w:pPr>
      <w:r w:rsidRPr="004C46B2">
        <w:rPr>
          <w:b/>
          <w:bCs/>
        </w:rPr>
        <w:t>SHPALLJE PËR LËVIZJE PARALELE</w:t>
      </w:r>
      <w:r w:rsidRPr="004C46B2">
        <w:rPr>
          <w:b/>
          <w:bCs/>
        </w:rPr>
        <w:br/>
        <w:t>PRANIM NË SHËRBIMIN CIVIL</w:t>
      </w:r>
      <w:r w:rsidRPr="004C46B2">
        <w:rPr>
          <w:b/>
          <w:bCs/>
        </w:rPr>
        <w:br/>
        <w:t>NË KATEGORINË EKZEKUTIVE</w:t>
      </w:r>
    </w:p>
    <w:p w:rsidR="004C46B2" w:rsidRPr="004C46B2" w:rsidRDefault="004C46B2" w:rsidP="004C46B2">
      <w:pPr>
        <w:rPr>
          <w:b/>
          <w:bCs/>
        </w:rPr>
      </w:pPr>
      <w:r w:rsidRPr="004C46B2">
        <w:rPr>
          <w:b/>
          <w:bCs/>
        </w:rPr>
        <w:t>730- Lloji i diplomës "Shkenca Juridike ". Niveli minimal i diplomës "Master profesional"</w:t>
      </w:r>
    </w:p>
    <w:p w:rsidR="004C46B2" w:rsidRPr="004C46B2" w:rsidRDefault="004C46B2" w:rsidP="004C46B2">
      <w:r w:rsidRPr="004C46B2">
        <w:t>Në zbatim të Nenit 22 dhe të Nenit 25, të Ligjit 152/2013 “Për Nëpunësin Civil” i ndryshuar, si dhe të Kreut II, IV dhe VII, të Vendimit Nr. 243, datë 18/03/2015, të Këshillit të Ministrave, Bashkia Tiranë shpall procedurat e lëvizjes paralele dhe të pranimit në shërbimin civil për kategorinë ekzekutive, për grupin e pozicioneve:</w:t>
      </w:r>
    </w:p>
    <w:p w:rsidR="004C46B2" w:rsidRPr="004C46B2" w:rsidRDefault="004C46B2" w:rsidP="004C46B2">
      <w:pPr>
        <w:rPr>
          <w:b/>
          <w:bCs/>
        </w:rPr>
      </w:pPr>
      <w:r w:rsidRPr="004C46B2">
        <w:rPr>
          <w:b/>
          <w:bCs/>
        </w:rPr>
        <w:t xml:space="preserve">1. 730-Specialist - Sektori i Asistences Ligjore e Legjislacionit, Drejtoria Juridike, Drejtoria e Pergjithshme Juridike e Asteve dhe </w:t>
      </w:r>
      <w:proofErr w:type="gramStart"/>
      <w:r w:rsidRPr="004C46B2">
        <w:rPr>
          <w:b/>
          <w:bCs/>
        </w:rPr>
        <w:t>Legjislacionit ,Bashkia</w:t>
      </w:r>
      <w:proofErr w:type="gramEnd"/>
      <w:r w:rsidRPr="004C46B2">
        <w:rPr>
          <w:b/>
          <w:bCs/>
        </w:rPr>
        <w:t xml:space="preserve"> Tirane - Kategoria: III-b</w:t>
      </w:r>
    </w:p>
    <w:p w:rsidR="004C46B2" w:rsidRPr="004C46B2" w:rsidRDefault="004C46B2" w:rsidP="004C46B2">
      <w:r w:rsidRPr="004C46B2">
        <w:t xml:space="preserve">Pozicionet më sipër, u ofrohen fillimisht nëpunësve civilë të së njëjtës kategori për procedurën e lëvizjes paralele! </w:t>
      </w:r>
      <w:proofErr w:type="gramStart"/>
      <w:r w:rsidRPr="004C46B2">
        <w:t>Vetëm në rast se nga këto pozicione, në përfundim të procedurës së lëvizjes paralele, rezulton se ende ka pozicione vakante, ato janë të vlefshme për konkurimin nëpërmjet procedurës së pranimit në shërbimin civil për kategorinë ekzekutive.</w:t>
      </w:r>
      <w:proofErr w:type="gramEnd"/>
    </w:p>
    <w:p w:rsidR="004C46B2" w:rsidRPr="004C46B2" w:rsidRDefault="004C46B2" w:rsidP="004C46B2">
      <w:r w:rsidRPr="004C46B2">
        <w:t>PËR TË DY PROCEDURAT (LËVIZJE PARALELE, PRANIM NË SHËRBIMIN CIVIL) APLIKOHET NË TË NJËJTËN KOHË!</w:t>
      </w:r>
    </w:p>
    <w:p w:rsidR="004C46B2" w:rsidRPr="004C46B2" w:rsidRDefault="004C46B2" w:rsidP="004C46B2">
      <w:pPr>
        <w:rPr>
          <w:b/>
          <w:bCs/>
        </w:rPr>
      </w:pPr>
      <w:r w:rsidRPr="004C46B2">
        <w:rPr>
          <w:b/>
          <w:bCs/>
        </w:rPr>
        <w:t>Afati për dorëzimin e dokumentave për:</w:t>
      </w:r>
    </w:p>
    <w:p w:rsidR="004C46B2" w:rsidRPr="004C46B2" w:rsidRDefault="004C46B2" w:rsidP="004C46B2">
      <w:pPr>
        <w:rPr>
          <w:b/>
          <w:bCs/>
        </w:rPr>
      </w:pPr>
      <w:r w:rsidRPr="004C46B2">
        <w:rPr>
          <w:b/>
          <w:bCs/>
        </w:rPr>
        <w:t>LËVIZJE PARALELE</w:t>
      </w:r>
    </w:p>
    <w:p w:rsidR="004C46B2" w:rsidRPr="004C46B2" w:rsidRDefault="004C46B2" w:rsidP="004C46B2">
      <w:pPr>
        <w:rPr>
          <w:b/>
          <w:bCs/>
        </w:rPr>
      </w:pPr>
      <w:r w:rsidRPr="004C46B2">
        <w:rPr>
          <w:b/>
          <w:bCs/>
        </w:rPr>
        <w:t>20/6/2022</w:t>
      </w:r>
    </w:p>
    <w:p w:rsidR="004C46B2" w:rsidRPr="004C46B2" w:rsidRDefault="004C46B2" w:rsidP="004C46B2">
      <w:r w:rsidRPr="004C46B2">
        <w:pict>
          <v:rect id="_x0000_i1027" style="width:0;height:0" o:hralign="center" o:hrstd="t" o:hr="t" fillcolor="#a0a0a0" stroked="f"/>
        </w:pict>
      </w:r>
    </w:p>
    <w:p w:rsidR="004C46B2" w:rsidRPr="004C46B2" w:rsidRDefault="004C46B2" w:rsidP="004C46B2">
      <w:pPr>
        <w:rPr>
          <w:b/>
          <w:bCs/>
        </w:rPr>
      </w:pPr>
      <w:r w:rsidRPr="004C46B2">
        <w:rPr>
          <w:b/>
          <w:bCs/>
        </w:rPr>
        <w:t>Afati për dorëzimin e dokumentave për:</w:t>
      </w:r>
    </w:p>
    <w:p w:rsidR="004C46B2" w:rsidRPr="004C46B2" w:rsidRDefault="004C46B2" w:rsidP="004C46B2">
      <w:pPr>
        <w:rPr>
          <w:b/>
          <w:bCs/>
        </w:rPr>
      </w:pPr>
      <w:r w:rsidRPr="004C46B2">
        <w:rPr>
          <w:b/>
          <w:bCs/>
        </w:rPr>
        <w:t>PRANIM NË SHËRBIMIN CIVIL</w:t>
      </w:r>
    </w:p>
    <w:p w:rsidR="004C46B2" w:rsidRPr="004C46B2" w:rsidRDefault="004C46B2" w:rsidP="004C46B2">
      <w:pPr>
        <w:rPr>
          <w:b/>
          <w:bCs/>
        </w:rPr>
      </w:pPr>
      <w:r w:rsidRPr="004C46B2">
        <w:rPr>
          <w:b/>
          <w:bCs/>
        </w:rPr>
        <w:t>25/6/2022</w:t>
      </w:r>
    </w:p>
    <w:p w:rsidR="004C46B2" w:rsidRPr="004C46B2" w:rsidRDefault="004C46B2" w:rsidP="004C46B2">
      <w:pPr>
        <w:rPr>
          <w:b/>
          <w:bCs/>
        </w:rPr>
      </w:pPr>
      <w:r w:rsidRPr="004C46B2">
        <w:rPr>
          <w:b/>
          <w:bCs/>
        </w:rPr>
        <w:t>Përshkrimi përgjithësues i punës për pozicionin/et si më sipër është:</w:t>
      </w:r>
    </w:p>
    <w:p w:rsidR="004C46B2" w:rsidRPr="004C46B2" w:rsidRDefault="004C46B2" w:rsidP="004C46B2">
      <w:r w:rsidRPr="004C46B2">
        <w:lastRenderedPageBreak/>
        <w:br/>
        <w:t>- Shqyrtimi i kërkesave të paraqitura nga subjektet e interesuara për t’u pajisur me leje për zhvillim aktiviteti dhe panaire në hapësirat publike.</w:t>
      </w:r>
      <w:proofErr w:type="gramStart"/>
      <w:r w:rsidRPr="004C46B2">
        <w:t>,</w:t>
      </w:r>
      <w:proofErr w:type="gramEnd"/>
      <w:r w:rsidRPr="004C46B2">
        <w:br/>
        <w:t>- Shqyrtimi i kërkesave të paraqitura nga subjektet e interesuara për t’u pajisur me licencë për funksionimin e njësive të tregtimit me pakicë të karburanteve, gazit të lëngshëm të naftës, për automjetet, vajrave lubrifikante dhe lëndëve djegëse për përdorim nga konsumatorët fundorë.</w:t>
      </w:r>
      <w:r w:rsidRPr="004C46B2">
        <w:br/>
        <w:t>- Shqyrtimi i dokumentacionit të sjellë nga subjektet e interesuara për t’u pajisur me leje për ushtrim aktiviteti ambulator në hapësirat publike tregjet.</w:t>
      </w:r>
      <w:r w:rsidRPr="004C46B2">
        <w:br/>
        <w:t>- Rregjistrimi në database i lejeve dhe licencave, mbajtja dhe përditësimi i vazhdueshëm të databaseve sipas fushave përkatëse të veprimtarisë.</w:t>
      </w:r>
      <w:r w:rsidRPr="004C46B2">
        <w:br/>
        <w:t>- Mbajtja e korrespodencës me Drejtorinë e Përgjithshme të Promovimit të Qytetit, për të gjithë ato subjekte që kërkojnë bashkëpunim me Bashkinë Tiranë.</w:t>
      </w:r>
      <w:r w:rsidRPr="004C46B2">
        <w:br/>
        <w:t xml:space="preserve">- Regjistrimi në database i të gjitha llojeve të licencave/lejeve të dhëna nga Qendra e Regjistrimit të Licencave. </w:t>
      </w:r>
      <w:proofErr w:type="gramStart"/>
      <w:r w:rsidRPr="004C46B2">
        <w:t>Rakordimi çdo muaj me Sektorin e Financës të Drejtorisë së Taksave e Tarifave Vendore për vlerën e arkëtuar nga të gjithë shërbimet e ofruara.</w:t>
      </w:r>
      <w:proofErr w:type="gramEnd"/>
      <w:r w:rsidRPr="004C46B2">
        <w:t xml:space="preserve"> </w:t>
      </w:r>
      <w:proofErr w:type="gramStart"/>
      <w:r w:rsidRPr="004C46B2">
        <w:t>Nxjerrja e të dhënave statistikore dhe</w:t>
      </w:r>
      <w:r w:rsidRPr="004C46B2">
        <w:br/>
        <w:t>përgatitja e tabelave informuese mujore dhe progresive mbi aktivitetin e Sektorit.</w:t>
      </w:r>
      <w:proofErr w:type="gramEnd"/>
      <w:r w:rsidRPr="004C46B2">
        <w:br/>
        <w:t>- Mbajtja e protokollit të brendshëm të Sektorit.</w:t>
      </w:r>
    </w:p>
    <w:p w:rsidR="004C46B2" w:rsidRPr="004C46B2" w:rsidRDefault="004C46B2" w:rsidP="004C46B2">
      <w:pPr>
        <w:rPr>
          <w:b/>
          <w:bCs/>
        </w:rPr>
      </w:pPr>
      <w:r w:rsidRPr="004C46B2">
        <w:rPr>
          <w:b/>
          <w:bCs/>
        </w:rPr>
        <w:t>1</w:t>
      </w:r>
    </w:p>
    <w:p w:rsidR="004C46B2" w:rsidRPr="004C46B2" w:rsidRDefault="004C46B2" w:rsidP="004C46B2">
      <w:pPr>
        <w:rPr>
          <w:b/>
          <w:bCs/>
        </w:rPr>
      </w:pPr>
      <w:r w:rsidRPr="004C46B2">
        <w:rPr>
          <w:b/>
          <w:bCs/>
        </w:rPr>
        <w:t>LEVIZJE PARALELE</w:t>
      </w:r>
    </w:p>
    <w:p w:rsidR="004C46B2" w:rsidRPr="004C46B2" w:rsidRDefault="004C46B2" w:rsidP="004C46B2">
      <w:proofErr w:type="gramStart"/>
      <w:r w:rsidRPr="004C46B2">
        <w:t>Kanë të drejtë të aplikojnë për këtë procedurë vetëm nëpunësit civilë të së njëjtës kategori, në të gjitha insitucionet pjesë e shërbimit civil.</w:t>
      </w:r>
      <w:proofErr w:type="gramEnd"/>
    </w:p>
    <w:p w:rsidR="004C46B2" w:rsidRPr="004C46B2" w:rsidRDefault="004C46B2" w:rsidP="004C46B2">
      <w:pPr>
        <w:rPr>
          <w:b/>
          <w:bCs/>
        </w:rPr>
      </w:pPr>
      <w:r w:rsidRPr="004C46B2">
        <w:rPr>
          <w:b/>
          <w:bCs/>
        </w:rPr>
        <w:t>1.1</w:t>
      </w:r>
    </w:p>
    <w:p w:rsidR="004C46B2" w:rsidRPr="004C46B2" w:rsidRDefault="004C46B2" w:rsidP="004C46B2">
      <w:pPr>
        <w:rPr>
          <w:b/>
          <w:bCs/>
        </w:rPr>
      </w:pPr>
      <w:r w:rsidRPr="004C46B2">
        <w:rPr>
          <w:b/>
          <w:bCs/>
        </w:rPr>
        <w:t>KUSHTET PËR LËVIZJEN PARALELE DHE KRITERET E VEÇANTA</w:t>
      </w:r>
    </w:p>
    <w:p w:rsidR="004C46B2" w:rsidRPr="004C46B2" w:rsidRDefault="004C46B2" w:rsidP="004C46B2">
      <w:pPr>
        <w:rPr>
          <w:b/>
          <w:bCs/>
        </w:rPr>
      </w:pPr>
      <w:r w:rsidRPr="004C46B2">
        <w:rPr>
          <w:b/>
          <w:bCs/>
        </w:rPr>
        <w:t>Kandidatët duhet të plotësojnë kushtet për lëvizjen paralele si vijon:</w:t>
      </w:r>
    </w:p>
    <w:p w:rsidR="004C46B2" w:rsidRPr="004C46B2" w:rsidRDefault="004C46B2" w:rsidP="004C46B2">
      <w:r w:rsidRPr="004C46B2">
        <w:t>a - Të jenë nëpunës civilë të konfirmuar, brenda së njëjtës kategori;</w:t>
      </w:r>
      <w:r w:rsidRPr="004C46B2">
        <w:br/>
        <w:t>b - Të mos kenë masë disiplinore në fuqi;</w:t>
      </w:r>
      <w:r w:rsidRPr="004C46B2">
        <w:br/>
        <w:t>c - Të kenë të paktën vlerësimin e fundit “mirë” apo “shumë mirë”.</w:t>
      </w:r>
    </w:p>
    <w:p w:rsidR="004C46B2" w:rsidRPr="004C46B2" w:rsidRDefault="004C46B2" w:rsidP="004C46B2">
      <w:pPr>
        <w:rPr>
          <w:b/>
          <w:bCs/>
        </w:rPr>
      </w:pPr>
      <w:r w:rsidRPr="004C46B2">
        <w:rPr>
          <w:b/>
          <w:bCs/>
        </w:rPr>
        <w:t>Kandidatët duhet të plotësojnë kërkesat e posaçme si vijon:</w:t>
      </w:r>
    </w:p>
    <w:p w:rsidR="004C46B2" w:rsidRPr="004C46B2" w:rsidRDefault="004C46B2" w:rsidP="004C46B2">
      <w:proofErr w:type="gramStart"/>
      <w:r w:rsidRPr="004C46B2">
        <w:t>a- Të zotërojnë diplomë të nivelit “Master Profesional” në Shkenca Juridike.</w:t>
      </w:r>
      <w:proofErr w:type="gramEnd"/>
    </w:p>
    <w:p w:rsidR="004C46B2" w:rsidRPr="004C46B2" w:rsidRDefault="004C46B2" w:rsidP="004C46B2">
      <w:pPr>
        <w:rPr>
          <w:b/>
          <w:bCs/>
        </w:rPr>
      </w:pPr>
      <w:r w:rsidRPr="004C46B2">
        <w:rPr>
          <w:b/>
          <w:bCs/>
        </w:rPr>
        <w:t>1.2</w:t>
      </w:r>
    </w:p>
    <w:p w:rsidR="004C46B2" w:rsidRPr="004C46B2" w:rsidRDefault="004C46B2" w:rsidP="004C46B2">
      <w:pPr>
        <w:rPr>
          <w:b/>
          <w:bCs/>
        </w:rPr>
      </w:pPr>
      <w:r w:rsidRPr="004C46B2">
        <w:rPr>
          <w:b/>
          <w:bCs/>
        </w:rPr>
        <w:t>DOKUMENTACIONI, MËNYRA DHE AFATI I DORËZIMIT</w:t>
      </w:r>
    </w:p>
    <w:p w:rsidR="004C46B2" w:rsidRPr="004C46B2" w:rsidRDefault="004C46B2" w:rsidP="004C46B2">
      <w:pPr>
        <w:rPr>
          <w:b/>
          <w:bCs/>
        </w:rPr>
      </w:pPr>
      <w:r w:rsidRPr="004C46B2">
        <w:rPr>
          <w:b/>
          <w:bCs/>
        </w:rPr>
        <w:t>Kandidatët që aplikojnë duhet të dorëzojnë dokumentat si më poshtë:</w:t>
      </w:r>
    </w:p>
    <w:p w:rsidR="004C46B2" w:rsidRPr="004C46B2" w:rsidRDefault="004C46B2" w:rsidP="004C46B2">
      <w:r w:rsidRPr="004C46B2">
        <w:t>a - Jetëshkrim i plotësuar në përputhje me dokumentin tip që e gjeni në linkun</w:t>
      </w:r>
      <w:proofErr w:type="gramStart"/>
      <w:r w:rsidRPr="004C46B2">
        <w:t>:</w:t>
      </w:r>
      <w:proofErr w:type="gramEnd"/>
      <w:r w:rsidRPr="004C46B2">
        <w:br/>
      </w:r>
      <w:hyperlink r:id="rId5" w:history="1">
        <w:r w:rsidRPr="004C46B2">
          <w:rPr>
            <w:rStyle w:val="Hyperlink"/>
          </w:rPr>
          <w:t>http://lgu.dap.gov.al/CVTemplate_jeteshkrimi_standard.docx</w:t>
        </w:r>
      </w:hyperlink>
      <w:r w:rsidRPr="004C46B2">
        <w:br/>
      </w:r>
      <w:r w:rsidRPr="004C46B2">
        <w:br/>
        <w:t>b - Fotokopje të diplomës (përfshirë edhe diplomën Bachelor). Për diplomat e marra jashtë Republikës së Shqipërisë të përcillet njehsimi nga Ministria e Arsimit dhe e Sportit;</w:t>
      </w:r>
      <w:r w:rsidRPr="004C46B2">
        <w:br/>
        <w:t>c - Fotokopje të librezës së punës (të gjitha faqet që vërtetojnë eksperiencën në punë);</w:t>
      </w:r>
      <w:r w:rsidRPr="004C46B2">
        <w:br/>
        <w:t>d - Fotokopje të letërnjoftimit (ID);</w:t>
      </w:r>
      <w:r w:rsidRPr="004C46B2">
        <w:br/>
        <w:t>e - Vërtetim të gjendjes shëndetësore;</w:t>
      </w:r>
      <w:r w:rsidRPr="004C46B2">
        <w:br/>
        <w:t>f - Vetëdeklarim të gjendjes gjyqësore;</w:t>
      </w:r>
      <w:r w:rsidRPr="004C46B2">
        <w:br/>
        <w:t>g - Vlerësimin e fundit nga eprori direkt;</w:t>
      </w:r>
      <w:r w:rsidRPr="004C46B2">
        <w:br/>
        <w:t>h - Vërtetim nga institucioni që nuk ka masë disiplinore në fuqi;</w:t>
      </w:r>
      <w:r w:rsidRPr="004C46B2">
        <w:br/>
        <w:t>i - Çdo dokumentacion tjetër që vërteton trajnimet, kualifikimet, arsimin shtesë, vlerësimet pozitive apo të tjera të përmendura në jetëshkrimin tuaj;</w:t>
      </w:r>
      <w:r w:rsidRPr="004C46B2">
        <w:br/>
      </w:r>
      <w:r w:rsidRPr="004C46B2">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4C46B2">
        <w:br/>
        <w:t>https://lgu.hrm.gov.al/</w:t>
      </w:r>
      <w:r w:rsidRPr="004C46B2">
        <w:br/>
      </w:r>
    </w:p>
    <w:p w:rsidR="004C46B2" w:rsidRPr="004C46B2" w:rsidRDefault="004C46B2" w:rsidP="004C46B2">
      <w:pPr>
        <w:rPr>
          <w:b/>
          <w:bCs/>
        </w:rPr>
      </w:pPr>
      <w:r w:rsidRPr="004C46B2">
        <w:rPr>
          <w:b/>
          <w:bCs/>
        </w:rPr>
        <w:t xml:space="preserve">Aplikimi dhe dorëzimi i dokumentave online për lëvizjen paralele duhet të bëhet </w:t>
      </w:r>
      <w:proofErr w:type="gramStart"/>
      <w:r w:rsidRPr="004C46B2">
        <w:rPr>
          <w:b/>
          <w:bCs/>
        </w:rPr>
        <w:t>brenda</w:t>
      </w:r>
      <w:proofErr w:type="gramEnd"/>
      <w:r w:rsidRPr="004C46B2">
        <w:rPr>
          <w:b/>
          <w:bCs/>
        </w:rPr>
        <w:t xml:space="preserve"> datës: 20/6/2022</w:t>
      </w:r>
    </w:p>
    <w:p w:rsidR="004C46B2" w:rsidRPr="004C46B2" w:rsidRDefault="004C46B2" w:rsidP="004C46B2">
      <w:pPr>
        <w:rPr>
          <w:b/>
          <w:bCs/>
        </w:rPr>
      </w:pPr>
      <w:r w:rsidRPr="004C46B2">
        <w:rPr>
          <w:b/>
          <w:bCs/>
        </w:rPr>
        <w:t>1.3</w:t>
      </w:r>
    </w:p>
    <w:p w:rsidR="004C46B2" w:rsidRPr="004C46B2" w:rsidRDefault="004C46B2" w:rsidP="004C46B2">
      <w:pPr>
        <w:rPr>
          <w:b/>
          <w:bCs/>
        </w:rPr>
      </w:pPr>
      <w:r w:rsidRPr="004C46B2">
        <w:rPr>
          <w:b/>
          <w:bCs/>
        </w:rPr>
        <w:t>REZULTATET PËR FAZËN E VERIFIKIMIT PARAPRAK</w:t>
      </w:r>
    </w:p>
    <w:p w:rsidR="004C46B2" w:rsidRPr="004C46B2" w:rsidRDefault="004C46B2" w:rsidP="004C46B2">
      <w:r w:rsidRPr="004C46B2">
        <w:t>Në datën </w:t>
      </w:r>
      <w:r w:rsidRPr="004C46B2">
        <w:rPr>
          <w:b/>
          <w:bCs/>
        </w:rPr>
        <w:t>22/6/2022</w:t>
      </w:r>
      <w:r w:rsidRPr="004C46B2">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lëvizjes paralele, si dhe datën, vendin dhe orën e saktë kur do të zhvillohet intervista.</w:t>
      </w:r>
      <w:r w:rsidRPr="004C46B2">
        <w:br/>
      </w:r>
      <w:r w:rsidRPr="004C46B2">
        <w:br/>
        <w:t>Në të njëjtën datë kandidatët që nuk plotësojnë kushtet e lëvizjes paralele dhe kërkesat e posaçme do të njoftohen individualisht nga Njësia e Burimeve Njerëzore - Bashkia Tiranë, për shkaqet e moskualifikimit (nëpërmjet adresës së e-mail).</w:t>
      </w:r>
    </w:p>
    <w:p w:rsidR="004C46B2" w:rsidRPr="004C46B2" w:rsidRDefault="004C46B2" w:rsidP="004C46B2">
      <w:pPr>
        <w:rPr>
          <w:b/>
          <w:bCs/>
        </w:rPr>
      </w:pPr>
      <w:r w:rsidRPr="004C46B2">
        <w:rPr>
          <w:b/>
          <w:bCs/>
        </w:rPr>
        <w:t>1.4</w:t>
      </w:r>
    </w:p>
    <w:p w:rsidR="004C46B2" w:rsidRPr="004C46B2" w:rsidRDefault="004C46B2" w:rsidP="004C46B2">
      <w:pPr>
        <w:rPr>
          <w:b/>
          <w:bCs/>
        </w:rPr>
      </w:pPr>
      <w:r w:rsidRPr="004C46B2">
        <w:rPr>
          <w:b/>
          <w:bCs/>
        </w:rPr>
        <w:t>FUSHAT E NJOHURIVE, AFTËSITË DHE CILËSITË MBI TË CILAT DO TË ZHVILLOHET INTERVISTA</w:t>
      </w:r>
    </w:p>
    <w:p w:rsidR="004C46B2" w:rsidRPr="004C46B2" w:rsidRDefault="004C46B2" w:rsidP="004C46B2">
      <w:pPr>
        <w:rPr>
          <w:b/>
          <w:bCs/>
        </w:rPr>
      </w:pPr>
      <w:r w:rsidRPr="004C46B2">
        <w:rPr>
          <w:b/>
          <w:bCs/>
        </w:rPr>
        <w:t>Kandidatët do të testohen në lidhje me:</w:t>
      </w:r>
    </w:p>
    <w:p w:rsidR="004C46B2" w:rsidRPr="004C46B2" w:rsidRDefault="004C46B2" w:rsidP="004C46B2">
      <w:r w:rsidRPr="004C46B2">
        <w:t>a- Njohuritë mbi Ligjin nr.139/2015 “Për vetqeverisjen vendore”</w:t>
      </w:r>
      <w:proofErr w:type="gramStart"/>
      <w:r w:rsidRPr="004C46B2">
        <w:t>;</w:t>
      </w:r>
      <w:proofErr w:type="gramEnd"/>
      <w:r w:rsidRPr="004C46B2">
        <w:br/>
        <w:t>b- Njohuritë mbi ligjin nr.152/2013 “Për nëpunësin civil” i ndryshuar dhe aktet nënligjore në zbatim të tij;</w:t>
      </w:r>
      <w:r w:rsidRPr="004C46B2">
        <w:br/>
        <w:t>c- Njohuritë mbi ligjin nr. 9131, datë 08.09.2003 “Për rregullat e etikës në administratën publike”</w:t>
      </w:r>
      <w:proofErr w:type="gramStart"/>
      <w:r w:rsidRPr="004C46B2">
        <w:t>;</w:t>
      </w:r>
      <w:proofErr w:type="gramEnd"/>
      <w:r w:rsidRPr="004C46B2">
        <w:br/>
        <w:t>d- “Kodi i Punës i Republikës të Shqipërisë”, i ndryshuar;</w:t>
      </w:r>
      <w:r w:rsidRPr="004C46B2">
        <w:br/>
        <w:t>e- Ligji 44/2015 “Kodi i procedurave administrative i Republikës së Shqipërisë”</w:t>
      </w:r>
    </w:p>
    <w:p w:rsidR="004C46B2" w:rsidRPr="004C46B2" w:rsidRDefault="004C46B2" w:rsidP="004C46B2">
      <w:pPr>
        <w:rPr>
          <w:b/>
          <w:bCs/>
        </w:rPr>
      </w:pPr>
      <w:r w:rsidRPr="004C46B2">
        <w:rPr>
          <w:b/>
          <w:bCs/>
        </w:rPr>
        <w:t>1.5</w:t>
      </w:r>
    </w:p>
    <w:p w:rsidR="004C46B2" w:rsidRPr="004C46B2" w:rsidRDefault="004C46B2" w:rsidP="004C46B2">
      <w:pPr>
        <w:rPr>
          <w:b/>
          <w:bCs/>
        </w:rPr>
      </w:pPr>
      <w:r w:rsidRPr="004C46B2">
        <w:rPr>
          <w:b/>
          <w:bCs/>
        </w:rPr>
        <w:t>MËNYRA E VLERËSIMIT TË KANDIDATËVE</w:t>
      </w:r>
    </w:p>
    <w:p w:rsidR="004C46B2" w:rsidRPr="004C46B2" w:rsidRDefault="004C46B2" w:rsidP="004C46B2">
      <w:pPr>
        <w:rPr>
          <w:b/>
          <w:bCs/>
        </w:rPr>
      </w:pPr>
      <w:r w:rsidRPr="004C46B2">
        <w:rPr>
          <w:b/>
          <w:bCs/>
        </w:rPr>
        <w:t>Kandidatët do të vlerësohen në lidhje me dokumentacionin e dorëzuar:</w:t>
      </w:r>
    </w:p>
    <w:p w:rsidR="004C46B2" w:rsidRPr="004C46B2" w:rsidRDefault="004C46B2" w:rsidP="004C46B2">
      <w:r w:rsidRPr="004C46B2">
        <w:t xml:space="preserve">Kandidatët do të vlerësohen për përvojën, trajnimet apo kualifikimet e lidhura me fushën, si dhe çertifikimin pozitiv ose për vlerësimet e rezultateve individale në punë në rastet kur procesi i çertifikimit nuk është kryer. </w:t>
      </w:r>
      <w:proofErr w:type="gramStart"/>
      <w:r w:rsidRPr="004C46B2">
        <w:t>Totali i pikëve për këtë vlerësim është 40 pikë.</w:t>
      </w:r>
      <w:proofErr w:type="gramEnd"/>
    </w:p>
    <w:p w:rsidR="004C46B2" w:rsidRPr="004C46B2" w:rsidRDefault="004C46B2" w:rsidP="004C46B2">
      <w:pPr>
        <w:rPr>
          <w:b/>
          <w:bCs/>
        </w:rPr>
      </w:pPr>
      <w:r w:rsidRPr="004C46B2">
        <w:rPr>
          <w:b/>
          <w:bCs/>
        </w:rPr>
        <w:t>Kandidatët gjatë intervistës së strukturuar me gojë do të vlerësohen në lidhje me:</w:t>
      </w:r>
    </w:p>
    <w:p w:rsidR="004C46B2" w:rsidRPr="004C46B2" w:rsidRDefault="004C46B2" w:rsidP="004C46B2">
      <w:r w:rsidRPr="004C46B2">
        <w:t>a - Njohuritë, aftësitë, kompetencën në lidhje me përshkrimin e pozicionit të punës</w:t>
      </w:r>
      <w:proofErr w:type="gramStart"/>
      <w:r w:rsidRPr="004C46B2">
        <w:t>;</w:t>
      </w:r>
      <w:proofErr w:type="gramEnd"/>
      <w:r w:rsidRPr="004C46B2">
        <w:br/>
        <w:t>b - Eksperiencën e tyre të mëparshme;</w:t>
      </w:r>
      <w:r w:rsidRPr="004C46B2">
        <w:br/>
        <w:t>c - Motivimin, aspiratat dhe pritshmëritë e tyre për karrierën;</w:t>
      </w:r>
      <w:r w:rsidRPr="004C46B2">
        <w:br/>
      </w:r>
      <w:r w:rsidRPr="004C46B2">
        <w:br/>
        <w:t>Totali i pikëve për këtë vlerësim është </w:t>
      </w:r>
      <w:r w:rsidRPr="004C46B2">
        <w:rPr>
          <w:b/>
          <w:bCs/>
        </w:rPr>
        <w:t>60 pikë</w:t>
      </w:r>
      <w:r w:rsidRPr="004C46B2">
        <w:t>.</w:t>
      </w:r>
    </w:p>
    <w:p w:rsidR="004C46B2" w:rsidRPr="004C46B2" w:rsidRDefault="004C46B2" w:rsidP="004C46B2">
      <w:pPr>
        <w:rPr>
          <w:b/>
          <w:bCs/>
        </w:rPr>
      </w:pPr>
      <w:r w:rsidRPr="004C46B2">
        <w:rPr>
          <w:b/>
          <w:bCs/>
        </w:rPr>
        <w:t>1.6</w:t>
      </w:r>
    </w:p>
    <w:p w:rsidR="004C46B2" w:rsidRPr="004C46B2" w:rsidRDefault="004C46B2" w:rsidP="004C46B2">
      <w:pPr>
        <w:rPr>
          <w:b/>
          <w:bCs/>
        </w:rPr>
      </w:pPr>
      <w:r w:rsidRPr="004C46B2">
        <w:rPr>
          <w:b/>
          <w:bCs/>
        </w:rPr>
        <w:t>DATA E DALJES SË REZULTATEVE TË KONKURIMIT DHE MËNYRA E KOMUNIKIMIT</w:t>
      </w:r>
    </w:p>
    <w:p w:rsidR="004C46B2" w:rsidRPr="004C46B2" w:rsidRDefault="004C46B2" w:rsidP="004C46B2">
      <w:r w:rsidRPr="004C46B2">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4C46B2" w:rsidRPr="004C46B2" w:rsidRDefault="004C46B2" w:rsidP="004C46B2">
      <w:pPr>
        <w:rPr>
          <w:b/>
          <w:bCs/>
        </w:rPr>
      </w:pPr>
      <w:r w:rsidRPr="004C46B2">
        <w:rPr>
          <w:b/>
          <w:bCs/>
        </w:rPr>
        <w:t>2</w:t>
      </w:r>
    </w:p>
    <w:p w:rsidR="004C46B2" w:rsidRPr="004C46B2" w:rsidRDefault="004C46B2" w:rsidP="004C46B2">
      <w:pPr>
        <w:rPr>
          <w:b/>
          <w:bCs/>
        </w:rPr>
      </w:pPr>
      <w:r w:rsidRPr="004C46B2">
        <w:rPr>
          <w:b/>
          <w:bCs/>
        </w:rPr>
        <w:t>PRANIM NË SHËRBIMIN CIVIL</w:t>
      </w:r>
    </w:p>
    <w:p w:rsidR="004C46B2" w:rsidRPr="004C46B2" w:rsidRDefault="004C46B2" w:rsidP="004C46B2">
      <w:r w:rsidRPr="004C46B2">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elektronike të Portalit të Vëndeve Vakante të Pushtetit Vendor, në portalin “Shërbimi Kombëtar i Punësimit” dhe stendat e informimit të publikut, duke filluar nga data 25/6/2022</w:t>
      </w:r>
    </w:p>
    <w:p w:rsidR="004C46B2" w:rsidRPr="004C46B2" w:rsidRDefault="004C46B2" w:rsidP="004C46B2">
      <w:pPr>
        <w:rPr>
          <w:b/>
          <w:bCs/>
        </w:rPr>
      </w:pPr>
      <w:r w:rsidRPr="004C46B2">
        <w:rPr>
          <w:b/>
          <w:bCs/>
        </w:rPr>
        <w:t>2.1</w:t>
      </w:r>
    </w:p>
    <w:p w:rsidR="004C46B2" w:rsidRPr="004C46B2" w:rsidRDefault="004C46B2" w:rsidP="004C46B2">
      <w:pPr>
        <w:rPr>
          <w:b/>
          <w:bCs/>
        </w:rPr>
      </w:pPr>
      <w:r w:rsidRPr="004C46B2">
        <w:rPr>
          <w:b/>
          <w:bCs/>
        </w:rPr>
        <w:t>KUSHTET QË DUHET TË PLOTËSOJË KANDIDATI NË PROCEDURËN E PRANIMIT NË SHËRBIMIN CIVIL DHE KRITERET E VEÇANTA</w:t>
      </w:r>
    </w:p>
    <w:p w:rsidR="004C46B2" w:rsidRPr="004C46B2" w:rsidRDefault="004C46B2" w:rsidP="004C46B2">
      <w:proofErr w:type="gramStart"/>
      <w:r w:rsidRPr="004C46B2">
        <w:t>Për këtë procedurë kanë të drejtë të aplikojnë të gjithë kandidatët jashtë sistemit të shërbimit civil, që plotësojnë kërkesat e përgjithshme sipas nenit 21, të ligjit 152/2013 “Për nëpunësin civil” i ndryshuar.</w:t>
      </w:r>
      <w:proofErr w:type="gramEnd"/>
    </w:p>
    <w:p w:rsidR="004C46B2" w:rsidRPr="004C46B2" w:rsidRDefault="004C46B2" w:rsidP="004C46B2">
      <w:pPr>
        <w:rPr>
          <w:b/>
          <w:bCs/>
        </w:rPr>
      </w:pPr>
      <w:r w:rsidRPr="004C46B2">
        <w:rPr>
          <w:b/>
          <w:bCs/>
        </w:rPr>
        <w:t>Kushtet që duhet të plotësojë kandidati në procedurën e pranimit në shërbimin civil janë:</w:t>
      </w:r>
    </w:p>
    <w:p w:rsidR="004C46B2" w:rsidRPr="004C46B2" w:rsidRDefault="004C46B2" w:rsidP="004C46B2">
      <w:r w:rsidRPr="004C46B2">
        <w:t>a - Të jetë shtetas shqiptar;</w:t>
      </w:r>
      <w:r w:rsidRPr="004C46B2">
        <w:br/>
        <w:t>b - Të ketë zotësi të plotë për të vepruar;</w:t>
      </w:r>
      <w:r w:rsidRPr="004C46B2">
        <w:br/>
        <w:t>c - Të zotërojë gjuhën shqipe, të shkruar dhe të folur;</w:t>
      </w:r>
      <w:r w:rsidRPr="004C46B2">
        <w:br/>
        <w:t>d - Të jetë në kushte shëndetësore që e lejojnë të kryejë detyrën përkatëse;</w:t>
      </w:r>
      <w:r w:rsidRPr="004C46B2">
        <w:br/>
        <w:t>e - Të mos jetë i dënuar me vendim të formës së prerë për kryerjen e një krimi apo për kryerjen e një kundërvajtjeje penale me dashje;</w:t>
      </w:r>
      <w:r w:rsidRPr="004C46B2">
        <w:br/>
        <w:t>f - Ndaj tij të mos jetë marrë masa disiplinore e largimit nga shërbimi civil, që nuk është shuar sipas ligjit 152/2013 “Për nëpunësin civil” i ndryshuar.</w:t>
      </w:r>
    </w:p>
    <w:p w:rsidR="004C46B2" w:rsidRPr="004C46B2" w:rsidRDefault="004C46B2" w:rsidP="004C46B2">
      <w:pPr>
        <w:rPr>
          <w:b/>
          <w:bCs/>
        </w:rPr>
      </w:pPr>
      <w:r w:rsidRPr="004C46B2">
        <w:rPr>
          <w:b/>
          <w:bCs/>
        </w:rPr>
        <w:t>Kandidatët duhet të plotësojnë kërkesat e posaçme si vijon:</w:t>
      </w:r>
    </w:p>
    <w:p w:rsidR="004C46B2" w:rsidRPr="004C46B2" w:rsidRDefault="004C46B2" w:rsidP="004C46B2">
      <w:proofErr w:type="gramStart"/>
      <w:r w:rsidRPr="004C46B2">
        <w:t>a- Të zotërojnë diplomë të nivelit “Master Profesional” në Shkenca Juridike.</w:t>
      </w:r>
      <w:proofErr w:type="gramEnd"/>
    </w:p>
    <w:p w:rsidR="004C46B2" w:rsidRPr="004C46B2" w:rsidRDefault="004C46B2" w:rsidP="004C46B2">
      <w:pPr>
        <w:rPr>
          <w:b/>
          <w:bCs/>
        </w:rPr>
      </w:pPr>
      <w:r w:rsidRPr="004C46B2">
        <w:rPr>
          <w:b/>
          <w:bCs/>
        </w:rPr>
        <w:t>2.2</w:t>
      </w:r>
    </w:p>
    <w:p w:rsidR="004C46B2" w:rsidRPr="004C46B2" w:rsidRDefault="004C46B2" w:rsidP="004C46B2">
      <w:pPr>
        <w:rPr>
          <w:b/>
          <w:bCs/>
        </w:rPr>
      </w:pPr>
      <w:r w:rsidRPr="004C46B2">
        <w:rPr>
          <w:b/>
          <w:bCs/>
        </w:rPr>
        <w:t>DOKUMENTACIONI, MËNYRA DHE AFATI I DORËZIMIT</w:t>
      </w:r>
    </w:p>
    <w:p w:rsidR="004C46B2" w:rsidRPr="004C46B2" w:rsidRDefault="004C46B2" w:rsidP="004C46B2">
      <w:pPr>
        <w:rPr>
          <w:b/>
          <w:bCs/>
        </w:rPr>
      </w:pPr>
      <w:r w:rsidRPr="004C46B2">
        <w:rPr>
          <w:b/>
          <w:bCs/>
        </w:rPr>
        <w:t>Kandidatët që aplikojnë duhet të dorëzojnë dokumentat si më poshtë:</w:t>
      </w:r>
    </w:p>
    <w:p w:rsidR="004C46B2" w:rsidRPr="004C46B2" w:rsidRDefault="004C46B2" w:rsidP="004C46B2">
      <w:r w:rsidRPr="004C46B2">
        <w:t>a - Jetëshkrim i plotësuar në përputhje me dokumentin tip që e gjeni në linkun</w:t>
      </w:r>
      <w:proofErr w:type="gramStart"/>
      <w:r w:rsidRPr="004C46B2">
        <w:t>:</w:t>
      </w:r>
      <w:proofErr w:type="gramEnd"/>
      <w:r w:rsidRPr="004C46B2">
        <w:br/>
      </w:r>
      <w:hyperlink r:id="rId6" w:history="1">
        <w:r w:rsidRPr="004C46B2">
          <w:rPr>
            <w:rStyle w:val="Hyperlink"/>
          </w:rPr>
          <w:t>a - Jetëshkrim i plotësuar në përputhje me dokumentin tip që e gjeni në linkun:</w:t>
        </w:r>
        <w:r w:rsidRPr="004C46B2">
          <w:rPr>
            <w:rStyle w:val="Hyperlink"/>
          </w:rPr>
          <w:br/>
        </w:r>
      </w:hyperlink>
      <w:hyperlink r:id="rId7" w:history="1">
        <w:r w:rsidRPr="004C46B2">
          <w:rPr>
            <w:rStyle w:val="Hyperlink"/>
          </w:rPr>
          <w:t>http://lgu.dap.gov.al/images/CVTemplate_jeteshkrimi_standard.docx</w:t>
        </w:r>
      </w:hyperlink>
      <w:r w:rsidRPr="004C46B2">
        <w:br/>
      </w:r>
      <w:r w:rsidRPr="004C46B2">
        <w:br/>
        <w:t>b - Fotokopje të diplomës (përfshirë edhe diplomën Bachelor). Për diplomat e marra jashtë Republikës së Shqipërisë të përcillet njehsimi nga Ministria e Arsimit dhe e Sportit;</w:t>
      </w:r>
      <w:r w:rsidRPr="004C46B2">
        <w:br/>
        <w:t>c - Fotokopje të librezës së punës (të gjitha faqet që vërtetojnë eksperiencën në punë);</w:t>
      </w:r>
      <w:r w:rsidRPr="004C46B2">
        <w:br/>
        <w:t>d - Fotokopje të letërnjoftimit (ID);</w:t>
      </w:r>
      <w:r w:rsidRPr="004C46B2">
        <w:br/>
        <w:t>e - Vërtetim të gjendjes shëndetësore;</w:t>
      </w:r>
      <w:r w:rsidRPr="004C46B2">
        <w:br/>
        <w:t>f - Vetëdeklarim të gjendjes gjyqësore;</w:t>
      </w:r>
      <w:r w:rsidRPr="004C46B2">
        <w:br/>
        <w:t>g - Vlerësimin e fundit nga eprori direkt;</w:t>
      </w:r>
      <w:r w:rsidRPr="004C46B2">
        <w:br/>
        <w:t>h - Vërtetim nga institucioni që nuk ka masë disiplinore në fuqi;</w:t>
      </w:r>
      <w:r w:rsidRPr="004C46B2">
        <w:br/>
        <w:t>i - Çdo dokumentacion tjetër që vërteton trajnimet, kualifikimet, arsimin shtesë, vlerësimet pozitive apo të tjera të përmendura në jetëshkrimin tuaj;</w:t>
      </w:r>
      <w:r w:rsidRPr="004C46B2">
        <w:br/>
      </w:r>
      <w:r w:rsidRPr="004C46B2">
        <w:br/>
      </w:r>
      <w:r w:rsidRPr="004C46B2">
        <w:br/>
      </w:r>
      <w:r w:rsidRPr="004C46B2">
        <w:br/>
        <w:t>b - Fotokopje të diplomës (përfshirë edhe diplomën Bachelor). Për diplomat e marra jashtë Republikës së Shqipërisë të përcillet njehsimi nga Ministria e Arsimit dhe e Sportit;</w:t>
      </w:r>
      <w:r w:rsidRPr="004C46B2">
        <w:br/>
        <w:t>c - Fotokopje të librezës së punës (të gjitha faqet që vërtetojnë eksperiencën në punë);</w:t>
      </w:r>
      <w:r w:rsidRPr="004C46B2">
        <w:br/>
        <w:t>d - Fotokopje të letërnjoftimit (ID);</w:t>
      </w:r>
      <w:r w:rsidRPr="004C46B2">
        <w:br/>
        <w:t>e - Vërtetim të gjendjes shëndetësore;</w:t>
      </w:r>
      <w:r w:rsidRPr="004C46B2">
        <w:br/>
        <w:t>f - Vetëdeklarim të gjendjes gjyqësore;</w:t>
      </w:r>
      <w:r w:rsidRPr="004C46B2">
        <w:br/>
        <w:t>g - Çdo dokumentacion tjetër që vërteton trajnimet, kualifikimet, arsimin shtesë, vlerësimet pozitive apo të tjera të përmendura në jetëshkrimin tuaj;</w:t>
      </w:r>
      <w:r w:rsidRPr="004C46B2">
        <w:br/>
      </w:r>
      <w:r w:rsidRPr="004C46B2">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4C46B2">
        <w:br/>
        <w:t>https://lgu.hrm.gov.al/</w:t>
      </w:r>
      <w:r w:rsidRPr="004C46B2">
        <w:br/>
      </w:r>
    </w:p>
    <w:p w:rsidR="004C46B2" w:rsidRPr="004C46B2" w:rsidRDefault="004C46B2" w:rsidP="004C46B2">
      <w:pPr>
        <w:rPr>
          <w:b/>
          <w:bCs/>
        </w:rPr>
      </w:pPr>
      <w:r w:rsidRPr="004C46B2">
        <w:rPr>
          <w:b/>
          <w:bCs/>
        </w:rPr>
        <w:t xml:space="preserve">Aplikimi dhe dorëzimi i dokumentave online për procedurën e pranimit në kategorinë ekzekutive duhet të bëhet </w:t>
      </w:r>
      <w:proofErr w:type="gramStart"/>
      <w:r w:rsidRPr="004C46B2">
        <w:rPr>
          <w:b/>
          <w:bCs/>
        </w:rPr>
        <w:t>brenda</w:t>
      </w:r>
      <w:proofErr w:type="gramEnd"/>
      <w:r w:rsidRPr="004C46B2">
        <w:rPr>
          <w:b/>
          <w:bCs/>
        </w:rPr>
        <w:t xml:space="preserve"> datës: 25/6/2022</w:t>
      </w:r>
    </w:p>
    <w:p w:rsidR="004C46B2" w:rsidRPr="004C46B2" w:rsidRDefault="004C46B2" w:rsidP="004C46B2">
      <w:pPr>
        <w:rPr>
          <w:b/>
          <w:bCs/>
        </w:rPr>
      </w:pPr>
      <w:r w:rsidRPr="004C46B2">
        <w:rPr>
          <w:b/>
          <w:bCs/>
        </w:rPr>
        <w:t>2.3</w:t>
      </w:r>
    </w:p>
    <w:p w:rsidR="004C46B2" w:rsidRPr="004C46B2" w:rsidRDefault="004C46B2" w:rsidP="004C46B2">
      <w:pPr>
        <w:rPr>
          <w:b/>
          <w:bCs/>
        </w:rPr>
      </w:pPr>
      <w:r w:rsidRPr="004C46B2">
        <w:rPr>
          <w:b/>
          <w:bCs/>
        </w:rPr>
        <w:t>REZULTATET PËR FAZËN E VERIFIKIMIT PARAPRAK</w:t>
      </w:r>
    </w:p>
    <w:p w:rsidR="004C46B2" w:rsidRPr="004C46B2" w:rsidRDefault="004C46B2" w:rsidP="004C46B2">
      <w:r w:rsidRPr="004C46B2">
        <w:t>Në datën </w:t>
      </w:r>
      <w:r w:rsidRPr="004C46B2">
        <w:rPr>
          <w:b/>
          <w:bCs/>
        </w:rPr>
        <w:t>5/7/2022</w:t>
      </w:r>
      <w:r w:rsidRPr="004C46B2">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pranimit në kategorinë ekzekutive, si dhe datën, vendin dhe orën e saktë kur do të zhvillohet intervista.</w:t>
      </w:r>
      <w:r w:rsidRPr="004C46B2">
        <w:br/>
      </w:r>
      <w:r w:rsidRPr="004C46B2">
        <w:br/>
        <w:t>Në të njëjtën datë kandidatët që nuk plotësojnë kushtet e pranimit në kategorinë ekzekutive dhe kërkesat e posaçme do të njoftohen individualisht nga Njësia e Burimeve Njerëzore - Bashkia Tiranë, për shkaqet e moskualifikimit (nëpërmjet adresës së e-mail).</w:t>
      </w:r>
    </w:p>
    <w:p w:rsidR="004C46B2" w:rsidRPr="004C46B2" w:rsidRDefault="004C46B2" w:rsidP="004C46B2">
      <w:pPr>
        <w:rPr>
          <w:b/>
          <w:bCs/>
        </w:rPr>
      </w:pPr>
      <w:r w:rsidRPr="004C46B2">
        <w:rPr>
          <w:b/>
          <w:bCs/>
        </w:rPr>
        <w:t>2.4</w:t>
      </w:r>
    </w:p>
    <w:p w:rsidR="004C46B2" w:rsidRPr="004C46B2" w:rsidRDefault="004C46B2" w:rsidP="004C46B2">
      <w:pPr>
        <w:rPr>
          <w:b/>
          <w:bCs/>
        </w:rPr>
      </w:pPr>
      <w:r w:rsidRPr="004C46B2">
        <w:rPr>
          <w:b/>
          <w:bCs/>
        </w:rPr>
        <w:t>FUSHAT E NJOHURIVE, AFTËSITË DHE CILËSITË MBI TË CILAT DO TË ZHVILLOHET INTERVISTA</w:t>
      </w:r>
    </w:p>
    <w:p w:rsidR="004C46B2" w:rsidRPr="004C46B2" w:rsidRDefault="004C46B2" w:rsidP="004C46B2">
      <w:pPr>
        <w:rPr>
          <w:b/>
          <w:bCs/>
        </w:rPr>
      </w:pPr>
      <w:r w:rsidRPr="004C46B2">
        <w:rPr>
          <w:b/>
          <w:bCs/>
        </w:rPr>
        <w:t>Kandidatët do të testohen në lidhje me:</w:t>
      </w:r>
    </w:p>
    <w:p w:rsidR="004C46B2" w:rsidRPr="004C46B2" w:rsidRDefault="004C46B2" w:rsidP="004C46B2">
      <w:pPr>
        <w:rPr>
          <w:b/>
          <w:bCs/>
        </w:rPr>
      </w:pPr>
      <w:r w:rsidRPr="004C46B2">
        <w:rPr>
          <w:b/>
          <w:bCs/>
        </w:rPr>
        <w:t>Kandidatët gjatë intervistës së strukturuar me gojë do të vlerësohen në lidhje me:</w:t>
      </w:r>
    </w:p>
    <w:p w:rsidR="004C46B2" w:rsidRPr="004C46B2" w:rsidRDefault="004C46B2" w:rsidP="004C46B2">
      <w:r w:rsidRPr="004C46B2">
        <w:t>a - Njohuritë, aftësitë, kompetencën në lidhje me përshkrimin përgjithësues të punës për pozicionet</w:t>
      </w:r>
      <w:proofErr w:type="gramStart"/>
      <w:r w:rsidRPr="004C46B2">
        <w:t>;</w:t>
      </w:r>
      <w:proofErr w:type="gramEnd"/>
      <w:r w:rsidRPr="004C46B2">
        <w:br/>
        <w:t>b - Eksperiencën e tyre të mëparshme;</w:t>
      </w:r>
      <w:r w:rsidRPr="004C46B2">
        <w:br/>
        <w:t>c - Motivimin, aspiratat dhe pritshmëritë e tyre për karrierën.</w:t>
      </w:r>
    </w:p>
    <w:p w:rsidR="004C46B2" w:rsidRPr="004C46B2" w:rsidRDefault="004C46B2" w:rsidP="004C46B2">
      <w:pPr>
        <w:rPr>
          <w:b/>
          <w:bCs/>
        </w:rPr>
      </w:pPr>
      <w:r w:rsidRPr="004C46B2">
        <w:rPr>
          <w:b/>
          <w:bCs/>
        </w:rPr>
        <w:t>2.5</w:t>
      </w:r>
    </w:p>
    <w:p w:rsidR="004C46B2" w:rsidRPr="004C46B2" w:rsidRDefault="004C46B2" w:rsidP="004C46B2">
      <w:pPr>
        <w:rPr>
          <w:b/>
          <w:bCs/>
        </w:rPr>
      </w:pPr>
      <w:r w:rsidRPr="004C46B2">
        <w:rPr>
          <w:b/>
          <w:bCs/>
        </w:rPr>
        <w:t>MËNYRA E VLERËSIMIT TË KANDIDATËVE</w:t>
      </w:r>
    </w:p>
    <w:p w:rsidR="004C46B2" w:rsidRPr="004C46B2" w:rsidRDefault="004C46B2" w:rsidP="004C46B2">
      <w:pPr>
        <w:rPr>
          <w:b/>
          <w:bCs/>
        </w:rPr>
      </w:pPr>
      <w:r w:rsidRPr="004C46B2">
        <w:rPr>
          <w:b/>
          <w:bCs/>
        </w:rPr>
        <w:t>Kandidatët do të vlerësohen në lidhje me:</w:t>
      </w:r>
    </w:p>
    <w:p w:rsidR="004C46B2" w:rsidRPr="004C46B2" w:rsidRDefault="004C46B2" w:rsidP="004C46B2">
      <w:r w:rsidRPr="004C46B2">
        <w:t>a- Vlerësimin me shkrim, deri në 60 pikë;</w:t>
      </w:r>
      <w:r w:rsidRPr="004C46B2">
        <w:br/>
        <w:t>b- Intervistën e strukturuar me gojë qe konsiston ne motivimin, aspiratat dhe pritshmëritë e tyre për karrierën, deri në 25 pikë;</w:t>
      </w:r>
      <w:r w:rsidRPr="004C46B2">
        <w:br/>
        <w:t>c- Jetëshkrimin, që konsiston në vlerësimin e arsimimit, të përvojës e të trajnimeve, të lidhura me fushën, deri në 15 pikë.</w:t>
      </w:r>
    </w:p>
    <w:p w:rsidR="004C46B2" w:rsidRPr="004C46B2" w:rsidRDefault="004C46B2" w:rsidP="004C46B2">
      <w:pPr>
        <w:rPr>
          <w:b/>
          <w:bCs/>
        </w:rPr>
      </w:pPr>
      <w:r w:rsidRPr="004C46B2">
        <w:rPr>
          <w:b/>
          <w:bCs/>
        </w:rPr>
        <w:t>2.6</w:t>
      </w:r>
    </w:p>
    <w:p w:rsidR="004C46B2" w:rsidRPr="004C46B2" w:rsidRDefault="004C46B2" w:rsidP="004C46B2">
      <w:pPr>
        <w:rPr>
          <w:b/>
          <w:bCs/>
        </w:rPr>
      </w:pPr>
      <w:r w:rsidRPr="004C46B2">
        <w:rPr>
          <w:b/>
          <w:bCs/>
        </w:rPr>
        <w:t>DATA E DALJES SË REZULTATEVE TË KONKURIMIT DHE MËNYRA E KOMUNIKIMIT</w:t>
      </w:r>
    </w:p>
    <w:p w:rsidR="004C46B2" w:rsidRPr="004C46B2" w:rsidRDefault="004C46B2" w:rsidP="004C46B2">
      <w:r w:rsidRPr="004C46B2">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4C46B2" w:rsidRPr="004C46B2" w:rsidRDefault="004C46B2" w:rsidP="004C46B2">
      <w:r w:rsidRPr="004C46B2">
        <w:t>Të gjithë kandidatët që aplikojnë për procedurën e pranimit ne Shërbim Civil në kategorinë ekzekutive, do të marrin informacion në faqen elektronike të Portalit të Vëndeve Vakante të Pushtetit Vendor, për fazat e mëtejshme të kësaj procedure duke filluar nga data 5/7/2022.</w:t>
      </w:r>
    </w:p>
    <w:p w:rsidR="004C46B2" w:rsidRPr="004C46B2" w:rsidRDefault="004C46B2" w:rsidP="004C46B2"/>
    <w:p w:rsidR="004C46B2" w:rsidRPr="004C46B2" w:rsidRDefault="004C46B2" w:rsidP="004C46B2">
      <w:r w:rsidRPr="004C46B2">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20.25pt;height:17.25pt" o:ole="">
            <v:imagedata r:id="rId8" o:title=""/>
          </v:shape>
          <w:control r:id="rId9" w:name="DefaultOcxName" w:shapeid="_x0000_i1036"/>
        </w:object>
      </w:r>
      <w:r w:rsidRPr="004C46B2">
        <w:t> Lëvizje paralele</w:t>
      </w:r>
    </w:p>
    <w:p w:rsidR="004C46B2" w:rsidRPr="004C46B2" w:rsidRDefault="004C46B2" w:rsidP="004C46B2">
      <w:r w:rsidRPr="004C46B2">
        <w:object w:dxaOrig="1440" w:dyaOrig="1440">
          <v:shape id="_x0000_i1035" type="#_x0000_t75" style="width:20.25pt;height:17.25pt" o:ole="">
            <v:imagedata r:id="rId8" o:title=""/>
          </v:shape>
          <w:control r:id="rId10" w:name="DefaultOcxName1" w:shapeid="_x0000_i1035"/>
        </w:object>
      </w:r>
      <w:r w:rsidRPr="004C46B2">
        <w:t> Pranim në shërbimin civil</w:t>
      </w:r>
    </w:p>
    <w:p w:rsidR="004C46B2" w:rsidRPr="004C46B2" w:rsidRDefault="004C46B2" w:rsidP="004C46B2"/>
    <w:p w:rsidR="004C46B2" w:rsidRPr="004C46B2" w:rsidRDefault="004C46B2" w:rsidP="004C46B2">
      <w:hyperlink r:id="rId11" w:history="1">
        <w:r w:rsidRPr="004C46B2">
          <w:rPr>
            <w:rStyle w:val="Hyperlink"/>
            <w:b/>
            <w:bCs/>
          </w:rPr>
          <w:t>Ju duhet të hyni / rregjistroheni më parë në sistem për të aplikuar për këtë pozicion pune</w:t>
        </w:r>
      </w:hyperlink>
    </w:p>
    <w:p w:rsidR="004C46B2" w:rsidRPr="004C46B2" w:rsidRDefault="004C46B2" w:rsidP="004C46B2">
      <w:pPr>
        <w:rPr>
          <w:vanish/>
        </w:rPr>
      </w:pPr>
      <w:r w:rsidRPr="004C46B2">
        <w:rPr>
          <w:vanish/>
        </w:rPr>
        <w:t>Bottom of Form</w:t>
      </w:r>
    </w:p>
    <w:p w:rsidR="00EB7060" w:rsidRDefault="004C46B2" w:rsidP="004C46B2">
      <w:r w:rsidRPr="004C46B2">
        <w:t>Falenderim për bashkëpunimin me </w:t>
      </w:r>
      <w:hyperlink r:id="rId12" w:tgtFrame="_blank" w:history="1">
        <w:r w:rsidRPr="004C46B2">
          <w:rPr>
            <w:rStyle w:val="Hyperlink"/>
          </w:rPr>
          <w:t>Administrata Lokale</w:t>
        </w:r>
      </w:hyperlink>
      <w:r w:rsidRPr="004C46B2">
        <w:t xml:space="preserve">   </w:t>
      </w:r>
      <w:bookmarkStart w:id="0" w:name="_GoBack"/>
      <w:bookmarkEnd w:id="0"/>
    </w:p>
    <w:sectPr w:rsidR="00EB70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6B2"/>
    <w:rsid w:val="004C46B2"/>
    <w:rsid w:val="004F01F8"/>
    <w:rsid w:val="00570902"/>
    <w:rsid w:val="00DB4219"/>
    <w:rsid w:val="00FD5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sid w:val="004C46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sid w:val="004C46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485046">
      <w:bodyDiv w:val="1"/>
      <w:marLeft w:val="0"/>
      <w:marRight w:val="0"/>
      <w:marTop w:val="0"/>
      <w:marBottom w:val="0"/>
      <w:divBdr>
        <w:top w:val="none" w:sz="0" w:space="0" w:color="auto"/>
        <w:left w:val="none" w:sz="0" w:space="0" w:color="auto"/>
        <w:bottom w:val="none" w:sz="0" w:space="0" w:color="auto"/>
        <w:right w:val="none" w:sz="0" w:space="0" w:color="auto"/>
      </w:divBdr>
      <w:divsChild>
        <w:div w:id="2117826395">
          <w:marLeft w:val="0"/>
          <w:marRight w:val="0"/>
          <w:marTop w:val="0"/>
          <w:marBottom w:val="0"/>
          <w:divBdr>
            <w:top w:val="none" w:sz="0" w:space="0" w:color="auto"/>
            <w:left w:val="none" w:sz="0" w:space="0" w:color="auto"/>
            <w:bottom w:val="none" w:sz="0" w:space="0" w:color="auto"/>
            <w:right w:val="none" w:sz="0" w:space="0" w:color="auto"/>
          </w:divBdr>
          <w:divsChild>
            <w:div w:id="625232127">
              <w:marLeft w:val="0"/>
              <w:marRight w:val="0"/>
              <w:marTop w:val="0"/>
              <w:marBottom w:val="0"/>
              <w:divBdr>
                <w:top w:val="none" w:sz="0" w:space="0" w:color="auto"/>
                <w:left w:val="none" w:sz="0" w:space="0" w:color="auto"/>
                <w:bottom w:val="none" w:sz="0" w:space="0" w:color="auto"/>
                <w:right w:val="none" w:sz="0" w:space="0" w:color="auto"/>
              </w:divBdr>
              <w:divsChild>
                <w:div w:id="324013211">
                  <w:marLeft w:val="0"/>
                  <w:marRight w:val="0"/>
                  <w:marTop w:val="0"/>
                  <w:marBottom w:val="450"/>
                  <w:divBdr>
                    <w:top w:val="none" w:sz="0" w:space="0" w:color="auto"/>
                    <w:left w:val="none" w:sz="0" w:space="0" w:color="auto"/>
                    <w:bottom w:val="none" w:sz="0" w:space="0" w:color="auto"/>
                    <w:right w:val="none" w:sz="0" w:space="0" w:color="auto"/>
                  </w:divBdr>
                  <w:divsChild>
                    <w:div w:id="472717462">
                      <w:marLeft w:val="0"/>
                      <w:marRight w:val="0"/>
                      <w:marTop w:val="0"/>
                      <w:marBottom w:val="0"/>
                      <w:divBdr>
                        <w:top w:val="none" w:sz="0" w:space="0" w:color="auto"/>
                        <w:left w:val="none" w:sz="0" w:space="0" w:color="auto"/>
                        <w:bottom w:val="none" w:sz="0" w:space="0" w:color="auto"/>
                        <w:right w:val="none" w:sz="0" w:space="0" w:color="auto"/>
                      </w:divBdr>
                    </w:div>
                    <w:div w:id="1121917297">
                      <w:marLeft w:val="0"/>
                      <w:marRight w:val="0"/>
                      <w:marTop w:val="0"/>
                      <w:marBottom w:val="0"/>
                      <w:divBdr>
                        <w:top w:val="none" w:sz="0" w:space="0" w:color="auto"/>
                        <w:left w:val="none" w:sz="0" w:space="0" w:color="auto"/>
                        <w:bottom w:val="none" w:sz="0" w:space="0" w:color="auto"/>
                        <w:right w:val="none" w:sz="0" w:space="0" w:color="auto"/>
                      </w:divBdr>
                      <w:divsChild>
                        <w:div w:id="198709785">
                          <w:marLeft w:val="0"/>
                          <w:marRight w:val="0"/>
                          <w:marTop w:val="0"/>
                          <w:marBottom w:val="225"/>
                          <w:divBdr>
                            <w:top w:val="none" w:sz="0" w:space="0" w:color="auto"/>
                            <w:left w:val="none" w:sz="0" w:space="0" w:color="auto"/>
                            <w:bottom w:val="none" w:sz="0" w:space="0" w:color="auto"/>
                            <w:right w:val="none" w:sz="0" w:space="0" w:color="auto"/>
                          </w:divBdr>
                          <w:divsChild>
                            <w:div w:id="1000347636">
                              <w:marLeft w:val="0"/>
                              <w:marRight w:val="0"/>
                              <w:marTop w:val="0"/>
                              <w:marBottom w:val="0"/>
                              <w:divBdr>
                                <w:top w:val="none" w:sz="0" w:space="0" w:color="auto"/>
                                <w:left w:val="none" w:sz="0" w:space="0" w:color="auto"/>
                                <w:bottom w:val="none" w:sz="0" w:space="0" w:color="auto"/>
                                <w:right w:val="none" w:sz="0" w:space="0" w:color="auto"/>
                              </w:divBdr>
                              <w:divsChild>
                                <w:div w:id="943221742">
                                  <w:marLeft w:val="0"/>
                                  <w:marRight w:val="0"/>
                                  <w:marTop w:val="0"/>
                                  <w:marBottom w:val="0"/>
                                  <w:divBdr>
                                    <w:top w:val="none" w:sz="0" w:space="0" w:color="auto"/>
                                    <w:left w:val="none" w:sz="0" w:space="0" w:color="auto"/>
                                    <w:bottom w:val="none" w:sz="0" w:space="0" w:color="auto"/>
                                    <w:right w:val="none" w:sz="0" w:space="0" w:color="auto"/>
                                  </w:divBdr>
                                  <w:divsChild>
                                    <w:div w:id="995844379">
                                      <w:marLeft w:val="0"/>
                                      <w:marRight w:val="0"/>
                                      <w:marTop w:val="0"/>
                                      <w:marBottom w:val="0"/>
                                      <w:divBdr>
                                        <w:top w:val="none" w:sz="0" w:space="0" w:color="auto"/>
                                        <w:left w:val="none" w:sz="0" w:space="0" w:color="auto"/>
                                        <w:bottom w:val="none" w:sz="0" w:space="0" w:color="auto"/>
                                        <w:right w:val="none" w:sz="0" w:space="0" w:color="auto"/>
                                      </w:divBdr>
                                      <w:divsChild>
                                        <w:div w:id="1369254539">
                                          <w:marLeft w:val="0"/>
                                          <w:marRight w:val="0"/>
                                          <w:marTop w:val="0"/>
                                          <w:marBottom w:val="0"/>
                                          <w:divBdr>
                                            <w:top w:val="none" w:sz="0" w:space="0" w:color="auto"/>
                                            <w:left w:val="none" w:sz="0" w:space="0" w:color="auto"/>
                                            <w:bottom w:val="none" w:sz="0" w:space="0" w:color="auto"/>
                                            <w:right w:val="none" w:sz="0" w:space="0" w:color="auto"/>
                                          </w:divBdr>
                                        </w:div>
                                        <w:div w:id="438990284">
                                          <w:marLeft w:val="0"/>
                                          <w:marRight w:val="0"/>
                                          <w:marTop w:val="0"/>
                                          <w:marBottom w:val="0"/>
                                          <w:divBdr>
                                            <w:top w:val="none" w:sz="0" w:space="0" w:color="auto"/>
                                            <w:left w:val="none" w:sz="0" w:space="0" w:color="auto"/>
                                            <w:bottom w:val="none" w:sz="0" w:space="0" w:color="auto"/>
                                            <w:right w:val="none" w:sz="0" w:space="0" w:color="auto"/>
                                          </w:divBdr>
                                        </w:div>
                                      </w:divsChild>
                                    </w:div>
                                    <w:div w:id="1738743784">
                                      <w:marLeft w:val="0"/>
                                      <w:marRight w:val="0"/>
                                      <w:marTop w:val="0"/>
                                      <w:marBottom w:val="0"/>
                                      <w:divBdr>
                                        <w:top w:val="none" w:sz="0" w:space="0" w:color="auto"/>
                                        <w:left w:val="none" w:sz="0" w:space="0" w:color="auto"/>
                                        <w:bottom w:val="none" w:sz="0" w:space="0" w:color="auto"/>
                                        <w:right w:val="none" w:sz="0" w:space="0" w:color="auto"/>
                                      </w:divBdr>
                                      <w:divsChild>
                                        <w:div w:id="1586264669">
                                          <w:marLeft w:val="0"/>
                                          <w:marRight w:val="0"/>
                                          <w:marTop w:val="0"/>
                                          <w:marBottom w:val="0"/>
                                          <w:divBdr>
                                            <w:top w:val="none" w:sz="0" w:space="0" w:color="auto"/>
                                            <w:left w:val="none" w:sz="0" w:space="0" w:color="auto"/>
                                            <w:bottom w:val="none" w:sz="0" w:space="0" w:color="auto"/>
                                            <w:right w:val="none" w:sz="0" w:space="0" w:color="auto"/>
                                          </w:divBdr>
                                        </w:div>
                                      </w:divsChild>
                                    </w:div>
                                    <w:div w:id="641886783">
                                      <w:marLeft w:val="0"/>
                                      <w:marRight w:val="0"/>
                                      <w:marTop w:val="0"/>
                                      <w:marBottom w:val="0"/>
                                      <w:divBdr>
                                        <w:top w:val="none" w:sz="0" w:space="0" w:color="auto"/>
                                        <w:left w:val="none" w:sz="0" w:space="0" w:color="auto"/>
                                        <w:bottom w:val="none" w:sz="0" w:space="0" w:color="auto"/>
                                        <w:right w:val="none" w:sz="0" w:space="0" w:color="auto"/>
                                      </w:divBdr>
                                    </w:div>
                                    <w:div w:id="425612719">
                                      <w:marLeft w:val="0"/>
                                      <w:marRight w:val="0"/>
                                      <w:marTop w:val="0"/>
                                      <w:marBottom w:val="0"/>
                                      <w:divBdr>
                                        <w:top w:val="none" w:sz="0" w:space="0" w:color="auto"/>
                                        <w:left w:val="none" w:sz="0" w:space="0" w:color="auto"/>
                                        <w:bottom w:val="none" w:sz="0" w:space="0" w:color="auto"/>
                                        <w:right w:val="none" w:sz="0" w:space="0" w:color="auto"/>
                                      </w:divBdr>
                                    </w:div>
                                    <w:div w:id="918252977">
                                      <w:marLeft w:val="0"/>
                                      <w:marRight w:val="0"/>
                                      <w:marTop w:val="0"/>
                                      <w:marBottom w:val="0"/>
                                      <w:divBdr>
                                        <w:top w:val="single" w:sz="6" w:space="8" w:color="FF0000"/>
                                        <w:left w:val="single" w:sz="6" w:space="8" w:color="FF0000"/>
                                        <w:bottom w:val="single" w:sz="6" w:space="8" w:color="FF0000"/>
                                        <w:right w:val="single" w:sz="6" w:space="8" w:color="FF0000"/>
                                      </w:divBdr>
                                    </w:div>
                                    <w:div w:id="2138642203">
                                      <w:marLeft w:val="0"/>
                                      <w:marRight w:val="0"/>
                                      <w:marTop w:val="0"/>
                                      <w:marBottom w:val="0"/>
                                      <w:divBdr>
                                        <w:top w:val="none" w:sz="0" w:space="0" w:color="auto"/>
                                        <w:left w:val="none" w:sz="0" w:space="0" w:color="auto"/>
                                        <w:bottom w:val="none" w:sz="0" w:space="0" w:color="auto"/>
                                        <w:right w:val="none" w:sz="0" w:space="0" w:color="auto"/>
                                      </w:divBdr>
                                      <w:divsChild>
                                        <w:div w:id="1094666406">
                                          <w:marLeft w:val="0"/>
                                          <w:marRight w:val="0"/>
                                          <w:marTop w:val="0"/>
                                          <w:marBottom w:val="0"/>
                                          <w:divBdr>
                                            <w:top w:val="none" w:sz="0" w:space="0" w:color="auto"/>
                                            <w:left w:val="none" w:sz="0" w:space="0" w:color="auto"/>
                                            <w:bottom w:val="none" w:sz="0" w:space="0" w:color="auto"/>
                                            <w:right w:val="none" w:sz="0" w:space="0" w:color="auto"/>
                                          </w:divBdr>
                                        </w:div>
                                        <w:div w:id="386877969">
                                          <w:marLeft w:val="0"/>
                                          <w:marRight w:val="0"/>
                                          <w:marTop w:val="0"/>
                                          <w:marBottom w:val="0"/>
                                          <w:divBdr>
                                            <w:top w:val="none" w:sz="0" w:space="0" w:color="auto"/>
                                            <w:left w:val="none" w:sz="0" w:space="0" w:color="auto"/>
                                            <w:bottom w:val="none" w:sz="0" w:space="0" w:color="auto"/>
                                            <w:right w:val="none" w:sz="0" w:space="0" w:color="auto"/>
                                          </w:divBdr>
                                        </w:div>
                                      </w:divsChild>
                                    </w:div>
                                    <w:div w:id="1255020268">
                                      <w:marLeft w:val="0"/>
                                      <w:marRight w:val="0"/>
                                      <w:marTop w:val="0"/>
                                      <w:marBottom w:val="0"/>
                                      <w:divBdr>
                                        <w:top w:val="none" w:sz="0" w:space="0" w:color="auto"/>
                                        <w:left w:val="none" w:sz="0" w:space="0" w:color="auto"/>
                                        <w:bottom w:val="none" w:sz="0" w:space="0" w:color="auto"/>
                                        <w:right w:val="none" w:sz="0" w:space="0" w:color="auto"/>
                                      </w:divBdr>
                                      <w:divsChild>
                                        <w:div w:id="1740591246">
                                          <w:marLeft w:val="0"/>
                                          <w:marRight w:val="0"/>
                                          <w:marTop w:val="0"/>
                                          <w:marBottom w:val="0"/>
                                          <w:divBdr>
                                            <w:top w:val="none" w:sz="0" w:space="0" w:color="auto"/>
                                            <w:left w:val="none" w:sz="0" w:space="0" w:color="auto"/>
                                            <w:bottom w:val="none" w:sz="0" w:space="0" w:color="auto"/>
                                            <w:right w:val="none" w:sz="0" w:space="0" w:color="auto"/>
                                          </w:divBdr>
                                        </w:div>
                                        <w:div w:id="1892114898">
                                          <w:marLeft w:val="0"/>
                                          <w:marRight w:val="0"/>
                                          <w:marTop w:val="0"/>
                                          <w:marBottom w:val="0"/>
                                          <w:divBdr>
                                            <w:top w:val="none" w:sz="0" w:space="0" w:color="auto"/>
                                            <w:left w:val="none" w:sz="0" w:space="0" w:color="auto"/>
                                            <w:bottom w:val="none" w:sz="0" w:space="0" w:color="auto"/>
                                            <w:right w:val="none" w:sz="0" w:space="0" w:color="auto"/>
                                          </w:divBdr>
                                        </w:div>
                                      </w:divsChild>
                                    </w:div>
                                    <w:div w:id="1473017047">
                                      <w:marLeft w:val="0"/>
                                      <w:marRight w:val="0"/>
                                      <w:marTop w:val="0"/>
                                      <w:marBottom w:val="0"/>
                                      <w:divBdr>
                                        <w:top w:val="none" w:sz="0" w:space="0" w:color="auto"/>
                                        <w:left w:val="none" w:sz="0" w:space="0" w:color="auto"/>
                                        <w:bottom w:val="none" w:sz="0" w:space="0" w:color="auto"/>
                                        <w:right w:val="none" w:sz="0" w:space="0" w:color="auto"/>
                                      </w:divBdr>
                                    </w:div>
                                    <w:div w:id="863977883">
                                      <w:marLeft w:val="0"/>
                                      <w:marRight w:val="0"/>
                                      <w:marTop w:val="0"/>
                                      <w:marBottom w:val="0"/>
                                      <w:divBdr>
                                        <w:top w:val="none" w:sz="0" w:space="0" w:color="auto"/>
                                        <w:left w:val="none" w:sz="0" w:space="0" w:color="auto"/>
                                        <w:bottom w:val="none" w:sz="0" w:space="0" w:color="auto"/>
                                        <w:right w:val="none" w:sz="0" w:space="0" w:color="auto"/>
                                      </w:divBdr>
                                      <w:divsChild>
                                        <w:div w:id="1981882017">
                                          <w:marLeft w:val="0"/>
                                          <w:marRight w:val="0"/>
                                          <w:marTop w:val="0"/>
                                          <w:marBottom w:val="0"/>
                                          <w:divBdr>
                                            <w:top w:val="none" w:sz="0" w:space="0" w:color="auto"/>
                                            <w:left w:val="none" w:sz="0" w:space="0" w:color="auto"/>
                                            <w:bottom w:val="none" w:sz="0" w:space="0" w:color="auto"/>
                                            <w:right w:val="none" w:sz="0" w:space="0" w:color="auto"/>
                                          </w:divBdr>
                                          <w:divsChild>
                                            <w:div w:id="2110732635">
                                              <w:marLeft w:val="0"/>
                                              <w:marRight w:val="0"/>
                                              <w:marTop w:val="0"/>
                                              <w:marBottom w:val="0"/>
                                              <w:divBdr>
                                                <w:top w:val="none" w:sz="0" w:space="0" w:color="auto"/>
                                                <w:left w:val="none" w:sz="0" w:space="0" w:color="auto"/>
                                                <w:bottom w:val="none" w:sz="0" w:space="0" w:color="auto"/>
                                                <w:right w:val="none" w:sz="0" w:space="0" w:color="auto"/>
                                              </w:divBdr>
                                            </w:div>
                                          </w:divsChild>
                                        </w:div>
                                        <w:div w:id="210652449">
                                          <w:marLeft w:val="0"/>
                                          <w:marRight w:val="0"/>
                                          <w:marTop w:val="0"/>
                                          <w:marBottom w:val="0"/>
                                          <w:divBdr>
                                            <w:top w:val="none" w:sz="0" w:space="0" w:color="auto"/>
                                            <w:left w:val="none" w:sz="0" w:space="0" w:color="auto"/>
                                            <w:bottom w:val="none" w:sz="0" w:space="0" w:color="auto"/>
                                            <w:right w:val="none" w:sz="0" w:space="0" w:color="auto"/>
                                          </w:divBdr>
                                          <w:divsChild>
                                            <w:div w:id="625355289">
                                              <w:marLeft w:val="0"/>
                                              <w:marRight w:val="0"/>
                                              <w:marTop w:val="0"/>
                                              <w:marBottom w:val="0"/>
                                              <w:divBdr>
                                                <w:top w:val="none" w:sz="0" w:space="0" w:color="auto"/>
                                                <w:left w:val="none" w:sz="0" w:space="0" w:color="auto"/>
                                                <w:bottom w:val="none" w:sz="0" w:space="0" w:color="auto"/>
                                                <w:right w:val="none" w:sz="0" w:space="0" w:color="auto"/>
                                              </w:divBdr>
                                            </w:div>
                                          </w:divsChild>
                                        </w:div>
                                        <w:div w:id="410346461">
                                          <w:marLeft w:val="0"/>
                                          <w:marRight w:val="0"/>
                                          <w:marTop w:val="0"/>
                                          <w:marBottom w:val="0"/>
                                          <w:divBdr>
                                            <w:top w:val="none" w:sz="0" w:space="0" w:color="auto"/>
                                            <w:left w:val="none" w:sz="0" w:space="0" w:color="auto"/>
                                            <w:bottom w:val="none" w:sz="0" w:space="0" w:color="auto"/>
                                            <w:right w:val="none" w:sz="0" w:space="0" w:color="auto"/>
                                          </w:divBdr>
                                        </w:div>
                                        <w:div w:id="921062757">
                                          <w:marLeft w:val="0"/>
                                          <w:marRight w:val="0"/>
                                          <w:marTop w:val="0"/>
                                          <w:marBottom w:val="0"/>
                                          <w:divBdr>
                                            <w:top w:val="none" w:sz="0" w:space="0" w:color="auto"/>
                                            <w:left w:val="none" w:sz="0" w:space="0" w:color="auto"/>
                                            <w:bottom w:val="none" w:sz="0" w:space="0" w:color="auto"/>
                                            <w:right w:val="none" w:sz="0" w:space="0" w:color="auto"/>
                                          </w:divBdr>
                                        </w:div>
                                        <w:div w:id="1000086125">
                                          <w:marLeft w:val="0"/>
                                          <w:marRight w:val="0"/>
                                          <w:marTop w:val="0"/>
                                          <w:marBottom w:val="0"/>
                                          <w:divBdr>
                                            <w:top w:val="none" w:sz="0" w:space="0" w:color="auto"/>
                                            <w:left w:val="none" w:sz="0" w:space="0" w:color="auto"/>
                                            <w:bottom w:val="none" w:sz="0" w:space="0" w:color="auto"/>
                                            <w:right w:val="none" w:sz="0" w:space="0" w:color="auto"/>
                                          </w:divBdr>
                                          <w:divsChild>
                                            <w:div w:id="1172910672">
                                              <w:marLeft w:val="0"/>
                                              <w:marRight w:val="0"/>
                                              <w:marTop w:val="0"/>
                                              <w:marBottom w:val="0"/>
                                              <w:divBdr>
                                                <w:top w:val="none" w:sz="0" w:space="0" w:color="auto"/>
                                                <w:left w:val="none" w:sz="0" w:space="0" w:color="auto"/>
                                                <w:bottom w:val="none" w:sz="0" w:space="0" w:color="auto"/>
                                                <w:right w:val="none" w:sz="0" w:space="0" w:color="auto"/>
                                              </w:divBdr>
                                            </w:div>
                                          </w:divsChild>
                                        </w:div>
                                        <w:div w:id="1332491967">
                                          <w:marLeft w:val="0"/>
                                          <w:marRight w:val="0"/>
                                          <w:marTop w:val="0"/>
                                          <w:marBottom w:val="0"/>
                                          <w:divBdr>
                                            <w:top w:val="none" w:sz="0" w:space="0" w:color="auto"/>
                                            <w:left w:val="none" w:sz="0" w:space="0" w:color="auto"/>
                                            <w:bottom w:val="none" w:sz="0" w:space="0" w:color="auto"/>
                                            <w:right w:val="none" w:sz="0" w:space="0" w:color="auto"/>
                                          </w:divBdr>
                                        </w:div>
                                        <w:div w:id="900215960">
                                          <w:marLeft w:val="0"/>
                                          <w:marRight w:val="0"/>
                                          <w:marTop w:val="0"/>
                                          <w:marBottom w:val="0"/>
                                          <w:divBdr>
                                            <w:top w:val="none" w:sz="0" w:space="0" w:color="auto"/>
                                            <w:left w:val="none" w:sz="0" w:space="0" w:color="auto"/>
                                            <w:bottom w:val="none" w:sz="0" w:space="0" w:color="auto"/>
                                            <w:right w:val="none" w:sz="0" w:space="0" w:color="auto"/>
                                          </w:divBdr>
                                          <w:divsChild>
                                            <w:div w:id="1726025397">
                                              <w:marLeft w:val="0"/>
                                              <w:marRight w:val="0"/>
                                              <w:marTop w:val="0"/>
                                              <w:marBottom w:val="0"/>
                                              <w:divBdr>
                                                <w:top w:val="none" w:sz="0" w:space="0" w:color="auto"/>
                                                <w:left w:val="none" w:sz="0" w:space="0" w:color="auto"/>
                                                <w:bottom w:val="none" w:sz="0" w:space="0" w:color="auto"/>
                                                <w:right w:val="none" w:sz="0" w:space="0" w:color="auto"/>
                                              </w:divBdr>
                                            </w:div>
                                          </w:divsChild>
                                        </w:div>
                                        <w:div w:id="681250226">
                                          <w:marLeft w:val="0"/>
                                          <w:marRight w:val="0"/>
                                          <w:marTop w:val="0"/>
                                          <w:marBottom w:val="0"/>
                                          <w:divBdr>
                                            <w:top w:val="none" w:sz="0" w:space="0" w:color="auto"/>
                                            <w:left w:val="none" w:sz="0" w:space="0" w:color="auto"/>
                                            <w:bottom w:val="none" w:sz="0" w:space="0" w:color="auto"/>
                                            <w:right w:val="none" w:sz="0" w:space="0" w:color="auto"/>
                                          </w:divBdr>
                                          <w:divsChild>
                                            <w:div w:id="1064763553">
                                              <w:marLeft w:val="0"/>
                                              <w:marRight w:val="0"/>
                                              <w:marTop w:val="0"/>
                                              <w:marBottom w:val="0"/>
                                              <w:divBdr>
                                                <w:top w:val="none" w:sz="0" w:space="0" w:color="auto"/>
                                                <w:left w:val="none" w:sz="0" w:space="0" w:color="auto"/>
                                                <w:bottom w:val="none" w:sz="0" w:space="0" w:color="auto"/>
                                                <w:right w:val="none" w:sz="0" w:space="0" w:color="auto"/>
                                              </w:divBdr>
                                            </w:div>
                                          </w:divsChild>
                                        </w:div>
                                        <w:div w:id="1733113050">
                                          <w:marLeft w:val="0"/>
                                          <w:marRight w:val="0"/>
                                          <w:marTop w:val="0"/>
                                          <w:marBottom w:val="0"/>
                                          <w:divBdr>
                                            <w:top w:val="none" w:sz="0" w:space="0" w:color="auto"/>
                                            <w:left w:val="none" w:sz="0" w:space="0" w:color="auto"/>
                                            <w:bottom w:val="none" w:sz="0" w:space="0" w:color="auto"/>
                                            <w:right w:val="none" w:sz="0" w:space="0" w:color="auto"/>
                                          </w:divBdr>
                                        </w:div>
                                        <w:div w:id="1754890162">
                                          <w:marLeft w:val="0"/>
                                          <w:marRight w:val="0"/>
                                          <w:marTop w:val="0"/>
                                          <w:marBottom w:val="0"/>
                                          <w:divBdr>
                                            <w:top w:val="none" w:sz="0" w:space="0" w:color="auto"/>
                                            <w:left w:val="none" w:sz="0" w:space="0" w:color="auto"/>
                                            <w:bottom w:val="none" w:sz="0" w:space="0" w:color="auto"/>
                                            <w:right w:val="none" w:sz="0" w:space="0" w:color="auto"/>
                                          </w:divBdr>
                                          <w:divsChild>
                                            <w:div w:id="930118754">
                                              <w:marLeft w:val="0"/>
                                              <w:marRight w:val="0"/>
                                              <w:marTop w:val="0"/>
                                              <w:marBottom w:val="0"/>
                                              <w:divBdr>
                                                <w:top w:val="none" w:sz="0" w:space="0" w:color="auto"/>
                                                <w:left w:val="none" w:sz="0" w:space="0" w:color="auto"/>
                                                <w:bottom w:val="none" w:sz="0" w:space="0" w:color="auto"/>
                                                <w:right w:val="none" w:sz="0" w:space="0" w:color="auto"/>
                                              </w:divBdr>
                                            </w:div>
                                          </w:divsChild>
                                        </w:div>
                                        <w:div w:id="221140563">
                                          <w:marLeft w:val="0"/>
                                          <w:marRight w:val="0"/>
                                          <w:marTop w:val="0"/>
                                          <w:marBottom w:val="0"/>
                                          <w:divBdr>
                                            <w:top w:val="none" w:sz="0" w:space="0" w:color="auto"/>
                                            <w:left w:val="none" w:sz="0" w:space="0" w:color="auto"/>
                                            <w:bottom w:val="none" w:sz="0" w:space="0" w:color="auto"/>
                                            <w:right w:val="none" w:sz="0" w:space="0" w:color="auto"/>
                                          </w:divBdr>
                                        </w:div>
                                        <w:div w:id="1197043889">
                                          <w:marLeft w:val="0"/>
                                          <w:marRight w:val="0"/>
                                          <w:marTop w:val="0"/>
                                          <w:marBottom w:val="0"/>
                                          <w:divBdr>
                                            <w:top w:val="none" w:sz="0" w:space="0" w:color="auto"/>
                                            <w:left w:val="none" w:sz="0" w:space="0" w:color="auto"/>
                                            <w:bottom w:val="none" w:sz="0" w:space="0" w:color="auto"/>
                                            <w:right w:val="none" w:sz="0" w:space="0" w:color="auto"/>
                                          </w:divBdr>
                                        </w:div>
                                        <w:div w:id="189608658">
                                          <w:marLeft w:val="0"/>
                                          <w:marRight w:val="0"/>
                                          <w:marTop w:val="0"/>
                                          <w:marBottom w:val="0"/>
                                          <w:divBdr>
                                            <w:top w:val="none" w:sz="0" w:space="0" w:color="auto"/>
                                            <w:left w:val="none" w:sz="0" w:space="0" w:color="auto"/>
                                            <w:bottom w:val="none" w:sz="0" w:space="0" w:color="auto"/>
                                            <w:right w:val="none" w:sz="0" w:space="0" w:color="auto"/>
                                          </w:divBdr>
                                          <w:divsChild>
                                            <w:div w:id="183599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635491">
                                      <w:marLeft w:val="0"/>
                                      <w:marRight w:val="0"/>
                                      <w:marTop w:val="0"/>
                                      <w:marBottom w:val="0"/>
                                      <w:divBdr>
                                        <w:top w:val="none" w:sz="0" w:space="0" w:color="auto"/>
                                        <w:left w:val="none" w:sz="0" w:space="0" w:color="auto"/>
                                        <w:bottom w:val="none" w:sz="0" w:space="0" w:color="auto"/>
                                        <w:right w:val="none" w:sz="0" w:space="0" w:color="auto"/>
                                      </w:divBdr>
                                      <w:divsChild>
                                        <w:div w:id="248269895">
                                          <w:marLeft w:val="0"/>
                                          <w:marRight w:val="0"/>
                                          <w:marTop w:val="0"/>
                                          <w:marBottom w:val="0"/>
                                          <w:divBdr>
                                            <w:top w:val="none" w:sz="0" w:space="0" w:color="auto"/>
                                            <w:left w:val="none" w:sz="0" w:space="0" w:color="auto"/>
                                            <w:bottom w:val="none" w:sz="0" w:space="0" w:color="auto"/>
                                            <w:right w:val="none" w:sz="0" w:space="0" w:color="auto"/>
                                          </w:divBdr>
                                          <w:divsChild>
                                            <w:div w:id="1801142777">
                                              <w:marLeft w:val="0"/>
                                              <w:marRight w:val="0"/>
                                              <w:marTop w:val="0"/>
                                              <w:marBottom w:val="0"/>
                                              <w:divBdr>
                                                <w:top w:val="none" w:sz="0" w:space="0" w:color="auto"/>
                                                <w:left w:val="none" w:sz="0" w:space="0" w:color="auto"/>
                                                <w:bottom w:val="none" w:sz="0" w:space="0" w:color="auto"/>
                                                <w:right w:val="none" w:sz="0" w:space="0" w:color="auto"/>
                                              </w:divBdr>
                                            </w:div>
                                          </w:divsChild>
                                        </w:div>
                                        <w:div w:id="1749421312">
                                          <w:marLeft w:val="0"/>
                                          <w:marRight w:val="0"/>
                                          <w:marTop w:val="0"/>
                                          <w:marBottom w:val="0"/>
                                          <w:divBdr>
                                            <w:top w:val="single" w:sz="6" w:space="8" w:color="FF0000"/>
                                            <w:left w:val="single" w:sz="6" w:space="8" w:color="FF0000"/>
                                            <w:bottom w:val="single" w:sz="6" w:space="8" w:color="FF0000"/>
                                            <w:right w:val="single" w:sz="6" w:space="8" w:color="FF0000"/>
                                          </w:divBdr>
                                        </w:div>
                                        <w:div w:id="1039278241">
                                          <w:marLeft w:val="0"/>
                                          <w:marRight w:val="0"/>
                                          <w:marTop w:val="0"/>
                                          <w:marBottom w:val="0"/>
                                          <w:divBdr>
                                            <w:top w:val="none" w:sz="0" w:space="0" w:color="auto"/>
                                            <w:left w:val="none" w:sz="0" w:space="0" w:color="auto"/>
                                            <w:bottom w:val="none" w:sz="0" w:space="0" w:color="auto"/>
                                            <w:right w:val="none" w:sz="0" w:space="0" w:color="auto"/>
                                          </w:divBdr>
                                          <w:divsChild>
                                            <w:div w:id="1016270857">
                                              <w:marLeft w:val="0"/>
                                              <w:marRight w:val="0"/>
                                              <w:marTop w:val="0"/>
                                              <w:marBottom w:val="0"/>
                                              <w:divBdr>
                                                <w:top w:val="none" w:sz="0" w:space="0" w:color="auto"/>
                                                <w:left w:val="none" w:sz="0" w:space="0" w:color="auto"/>
                                                <w:bottom w:val="none" w:sz="0" w:space="0" w:color="auto"/>
                                                <w:right w:val="none" w:sz="0" w:space="0" w:color="auto"/>
                                              </w:divBdr>
                                            </w:div>
                                          </w:divsChild>
                                        </w:div>
                                        <w:div w:id="1263880224">
                                          <w:marLeft w:val="0"/>
                                          <w:marRight w:val="0"/>
                                          <w:marTop w:val="0"/>
                                          <w:marBottom w:val="0"/>
                                          <w:divBdr>
                                            <w:top w:val="none" w:sz="0" w:space="0" w:color="auto"/>
                                            <w:left w:val="none" w:sz="0" w:space="0" w:color="auto"/>
                                            <w:bottom w:val="none" w:sz="0" w:space="0" w:color="auto"/>
                                            <w:right w:val="none" w:sz="0" w:space="0" w:color="auto"/>
                                          </w:divBdr>
                                        </w:div>
                                        <w:div w:id="602734649">
                                          <w:marLeft w:val="0"/>
                                          <w:marRight w:val="0"/>
                                          <w:marTop w:val="0"/>
                                          <w:marBottom w:val="0"/>
                                          <w:divBdr>
                                            <w:top w:val="none" w:sz="0" w:space="0" w:color="auto"/>
                                            <w:left w:val="none" w:sz="0" w:space="0" w:color="auto"/>
                                            <w:bottom w:val="none" w:sz="0" w:space="0" w:color="auto"/>
                                            <w:right w:val="none" w:sz="0" w:space="0" w:color="auto"/>
                                          </w:divBdr>
                                        </w:div>
                                        <w:div w:id="72550658">
                                          <w:marLeft w:val="0"/>
                                          <w:marRight w:val="0"/>
                                          <w:marTop w:val="0"/>
                                          <w:marBottom w:val="0"/>
                                          <w:divBdr>
                                            <w:top w:val="none" w:sz="0" w:space="0" w:color="auto"/>
                                            <w:left w:val="none" w:sz="0" w:space="0" w:color="auto"/>
                                            <w:bottom w:val="none" w:sz="0" w:space="0" w:color="auto"/>
                                            <w:right w:val="none" w:sz="0" w:space="0" w:color="auto"/>
                                          </w:divBdr>
                                          <w:divsChild>
                                            <w:div w:id="25571358">
                                              <w:marLeft w:val="0"/>
                                              <w:marRight w:val="0"/>
                                              <w:marTop w:val="0"/>
                                              <w:marBottom w:val="0"/>
                                              <w:divBdr>
                                                <w:top w:val="none" w:sz="0" w:space="0" w:color="auto"/>
                                                <w:left w:val="none" w:sz="0" w:space="0" w:color="auto"/>
                                                <w:bottom w:val="none" w:sz="0" w:space="0" w:color="auto"/>
                                                <w:right w:val="none" w:sz="0" w:space="0" w:color="auto"/>
                                              </w:divBdr>
                                            </w:div>
                                          </w:divsChild>
                                        </w:div>
                                        <w:div w:id="339965576">
                                          <w:marLeft w:val="0"/>
                                          <w:marRight w:val="0"/>
                                          <w:marTop w:val="0"/>
                                          <w:marBottom w:val="0"/>
                                          <w:divBdr>
                                            <w:top w:val="none" w:sz="0" w:space="0" w:color="auto"/>
                                            <w:left w:val="none" w:sz="0" w:space="0" w:color="auto"/>
                                            <w:bottom w:val="none" w:sz="0" w:space="0" w:color="auto"/>
                                            <w:right w:val="none" w:sz="0" w:space="0" w:color="auto"/>
                                          </w:divBdr>
                                        </w:div>
                                        <w:div w:id="488251747">
                                          <w:marLeft w:val="0"/>
                                          <w:marRight w:val="0"/>
                                          <w:marTop w:val="0"/>
                                          <w:marBottom w:val="0"/>
                                          <w:divBdr>
                                            <w:top w:val="none" w:sz="0" w:space="0" w:color="auto"/>
                                            <w:left w:val="none" w:sz="0" w:space="0" w:color="auto"/>
                                            <w:bottom w:val="none" w:sz="0" w:space="0" w:color="auto"/>
                                            <w:right w:val="none" w:sz="0" w:space="0" w:color="auto"/>
                                          </w:divBdr>
                                          <w:divsChild>
                                            <w:div w:id="1754547396">
                                              <w:marLeft w:val="0"/>
                                              <w:marRight w:val="0"/>
                                              <w:marTop w:val="0"/>
                                              <w:marBottom w:val="0"/>
                                              <w:divBdr>
                                                <w:top w:val="none" w:sz="0" w:space="0" w:color="auto"/>
                                                <w:left w:val="none" w:sz="0" w:space="0" w:color="auto"/>
                                                <w:bottom w:val="none" w:sz="0" w:space="0" w:color="auto"/>
                                                <w:right w:val="none" w:sz="0" w:space="0" w:color="auto"/>
                                              </w:divBdr>
                                            </w:div>
                                          </w:divsChild>
                                        </w:div>
                                        <w:div w:id="302007337">
                                          <w:marLeft w:val="0"/>
                                          <w:marRight w:val="0"/>
                                          <w:marTop w:val="0"/>
                                          <w:marBottom w:val="0"/>
                                          <w:divBdr>
                                            <w:top w:val="none" w:sz="0" w:space="0" w:color="auto"/>
                                            <w:left w:val="none" w:sz="0" w:space="0" w:color="auto"/>
                                            <w:bottom w:val="none" w:sz="0" w:space="0" w:color="auto"/>
                                            <w:right w:val="none" w:sz="0" w:space="0" w:color="auto"/>
                                          </w:divBdr>
                                          <w:divsChild>
                                            <w:div w:id="2012053433">
                                              <w:marLeft w:val="0"/>
                                              <w:marRight w:val="0"/>
                                              <w:marTop w:val="0"/>
                                              <w:marBottom w:val="0"/>
                                              <w:divBdr>
                                                <w:top w:val="none" w:sz="0" w:space="0" w:color="auto"/>
                                                <w:left w:val="none" w:sz="0" w:space="0" w:color="auto"/>
                                                <w:bottom w:val="none" w:sz="0" w:space="0" w:color="auto"/>
                                                <w:right w:val="none" w:sz="0" w:space="0" w:color="auto"/>
                                              </w:divBdr>
                                            </w:div>
                                          </w:divsChild>
                                        </w:div>
                                        <w:div w:id="2137982842">
                                          <w:marLeft w:val="0"/>
                                          <w:marRight w:val="0"/>
                                          <w:marTop w:val="0"/>
                                          <w:marBottom w:val="0"/>
                                          <w:divBdr>
                                            <w:top w:val="none" w:sz="0" w:space="0" w:color="auto"/>
                                            <w:left w:val="none" w:sz="0" w:space="0" w:color="auto"/>
                                            <w:bottom w:val="none" w:sz="0" w:space="0" w:color="auto"/>
                                            <w:right w:val="none" w:sz="0" w:space="0" w:color="auto"/>
                                          </w:divBdr>
                                        </w:div>
                                        <w:div w:id="1257329641">
                                          <w:marLeft w:val="0"/>
                                          <w:marRight w:val="0"/>
                                          <w:marTop w:val="0"/>
                                          <w:marBottom w:val="0"/>
                                          <w:divBdr>
                                            <w:top w:val="none" w:sz="0" w:space="0" w:color="auto"/>
                                            <w:left w:val="none" w:sz="0" w:space="0" w:color="auto"/>
                                            <w:bottom w:val="none" w:sz="0" w:space="0" w:color="auto"/>
                                            <w:right w:val="none" w:sz="0" w:space="0" w:color="auto"/>
                                          </w:divBdr>
                                        </w:div>
                                        <w:div w:id="275794303">
                                          <w:marLeft w:val="0"/>
                                          <w:marRight w:val="0"/>
                                          <w:marTop w:val="0"/>
                                          <w:marBottom w:val="0"/>
                                          <w:divBdr>
                                            <w:top w:val="none" w:sz="0" w:space="0" w:color="auto"/>
                                            <w:left w:val="none" w:sz="0" w:space="0" w:color="auto"/>
                                            <w:bottom w:val="none" w:sz="0" w:space="0" w:color="auto"/>
                                            <w:right w:val="none" w:sz="0" w:space="0" w:color="auto"/>
                                          </w:divBdr>
                                          <w:divsChild>
                                            <w:div w:id="628896692">
                                              <w:marLeft w:val="0"/>
                                              <w:marRight w:val="0"/>
                                              <w:marTop w:val="0"/>
                                              <w:marBottom w:val="0"/>
                                              <w:divBdr>
                                                <w:top w:val="none" w:sz="0" w:space="0" w:color="auto"/>
                                                <w:left w:val="none" w:sz="0" w:space="0" w:color="auto"/>
                                                <w:bottom w:val="none" w:sz="0" w:space="0" w:color="auto"/>
                                                <w:right w:val="none" w:sz="0" w:space="0" w:color="auto"/>
                                              </w:divBdr>
                                            </w:div>
                                          </w:divsChild>
                                        </w:div>
                                        <w:div w:id="843319442">
                                          <w:marLeft w:val="0"/>
                                          <w:marRight w:val="0"/>
                                          <w:marTop w:val="0"/>
                                          <w:marBottom w:val="0"/>
                                          <w:divBdr>
                                            <w:top w:val="none" w:sz="0" w:space="0" w:color="auto"/>
                                            <w:left w:val="none" w:sz="0" w:space="0" w:color="auto"/>
                                            <w:bottom w:val="none" w:sz="0" w:space="0" w:color="auto"/>
                                            <w:right w:val="none" w:sz="0" w:space="0" w:color="auto"/>
                                          </w:divBdr>
                                        </w:div>
                                        <w:div w:id="1530952492">
                                          <w:marLeft w:val="0"/>
                                          <w:marRight w:val="0"/>
                                          <w:marTop w:val="0"/>
                                          <w:marBottom w:val="0"/>
                                          <w:divBdr>
                                            <w:top w:val="none" w:sz="0" w:space="0" w:color="auto"/>
                                            <w:left w:val="none" w:sz="0" w:space="0" w:color="auto"/>
                                            <w:bottom w:val="none" w:sz="0" w:space="0" w:color="auto"/>
                                            <w:right w:val="none" w:sz="0" w:space="0" w:color="auto"/>
                                          </w:divBdr>
                                          <w:divsChild>
                                            <w:div w:id="1645967557">
                                              <w:marLeft w:val="0"/>
                                              <w:marRight w:val="0"/>
                                              <w:marTop w:val="0"/>
                                              <w:marBottom w:val="0"/>
                                              <w:divBdr>
                                                <w:top w:val="none" w:sz="0" w:space="0" w:color="auto"/>
                                                <w:left w:val="none" w:sz="0" w:space="0" w:color="auto"/>
                                                <w:bottom w:val="none" w:sz="0" w:space="0" w:color="auto"/>
                                                <w:right w:val="none" w:sz="0" w:space="0" w:color="auto"/>
                                              </w:divBdr>
                                            </w:div>
                                          </w:divsChild>
                                        </w:div>
                                        <w:div w:id="1699427155">
                                          <w:marLeft w:val="0"/>
                                          <w:marRight w:val="0"/>
                                          <w:marTop w:val="0"/>
                                          <w:marBottom w:val="0"/>
                                          <w:divBdr>
                                            <w:top w:val="single" w:sz="6" w:space="8" w:color="FF0000"/>
                                            <w:left w:val="single" w:sz="6" w:space="8" w:color="FF0000"/>
                                            <w:bottom w:val="single" w:sz="6" w:space="8" w:color="FF0000"/>
                                            <w:right w:val="single" w:sz="6" w:space="8" w:color="FF0000"/>
                                          </w:divBdr>
                                        </w:div>
                                      </w:divsChild>
                                    </w:div>
                                  </w:divsChild>
                                </w:div>
                              </w:divsChild>
                            </w:div>
                          </w:divsChild>
                        </w:div>
                        <w:div w:id="1525704487">
                          <w:marLeft w:val="0"/>
                          <w:marRight w:val="0"/>
                          <w:marTop w:val="0"/>
                          <w:marBottom w:val="225"/>
                          <w:divBdr>
                            <w:top w:val="none" w:sz="0" w:space="0" w:color="auto"/>
                            <w:left w:val="none" w:sz="0" w:space="0" w:color="auto"/>
                            <w:bottom w:val="none" w:sz="0" w:space="0" w:color="auto"/>
                            <w:right w:val="none" w:sz="0" w:space="0" w:color="auto"/>
                          </w:divBdr>
                          <w:divsChild>
                            <w:div w:id="1357659869">
                              <w:marLeft w:val="0"/>
                              <w:marRight w:val="0"/>
                              <w:marTop w:val="0"/>
                              <w:marBottom w:val="0"/>
                              <w:divBdr>
                                <w:top w:val="none" w:sz="0" w:space="0" w:color="auto"/>
                                <w:left w:val="none" w:sz="0" w:space="0" w:color="auto"/>
                                <w:bottom w:val="none" w:sz="0" w:space="0" w:color="auto"/>
                                <w:right w:val="none" w:sz="0" w:space="0" w:color="auto"/>
                              </w:divBdr>
                            </w:div>
                            <w:div w:id="1062413624">
                              <w:marLeft w:val="0"/>
                              <w:marRight w:val="0"/>
                              <w:marTop w:val="0"/>
                              <w:marBottom w:val="0"/>
                              <w:divBdr>
                                <w:top w:val="none" w:sz="0" w:space="0" w:color="auto"/>
                                <w:left w:val="none" w:sz="0" w:space="0" w:color="auto"/>
                                <w:bottom w:val="none" w:sz="0" w:space="0" w:color="auto"/>
                                <w:right w:val="none" w:sz="0" w:space="0" w:color="auto"/>
                              </w:divBdr>
                            </w:div>
                          </w:divsChild>
                        </w:div>
                        <w:div w:id="562133319">
                          <w:marLeft w:val="0"/>
                          <w:marRight w:val="0"/>
                          <w:marTop w:val="0"/>
                          <w:marBottom w:val="225"/>
                          <w:divBdr>
                            <w:top w:val="none" w:sz="0" w:space="0" w:color="auto"/>
                            <w:left w:val="none" w:sz="0" w:space="0" w:color="auto"/>
                            <w:bottom w:val="none" w:sz="0" w:space="0" w:color="auto"/>
                            <w:right w:val="none" w:sz="0" w:space="0" w:color="auto"/>
                          </w:divBdr>
                          <w:divsChild>
                            <w:div w:id="145798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gu.dap.gov.al/CVTemplate_jeteshkrimi_standard.docx" TargetMode="External"/><Relationship Id="rId12" Type="http://schemas.openxmlformats.org/officeDocument/2006/relationships/hyperlink" Target="http://www.dap.gov.a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gu.dap.gov.al/CVTemplate_jeteshkrimi_standard.docx" TargetMode="External"/><Relationship Id="rId11" Type="http://schemas.openxmlformats.org/officeDocument/2006/relationships/hyperlink" Target="http://lgu.dap.gov.al/aplikant" TargetMode="External"/><Relationship Id="rId5" Type="http://schemas.openxmlformats.org/officeDocument/2006/relationships/hyperlink" Target="http://lgu.dap.gov.al/CVTemplate_jeteshkrimi_standard.docx" TargetMode="External"/><Relationship Id="rId10" Type="http://schemas.openxmlformats.org/officeDocument/2006/relationships/control" Target="activeX/activeX2.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2010</Words>
  <Characters>11460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Celjeta Shehu</dc:creator>
  <cp:lastModifiedBy>Celjeta Shehu</cp:lastModifiedBy>
  <cp:revision>1</cp:revision>
  <cp:lastPrinted>2022-06-09T10:05:00Z</cp:lastPrinted>
  <dcterms:created xsi:type="dcterms:W3CDTF">2022-06-09T10:05:00Z</dcterms:created>
  <dcterms:modified xsi:type="dcterms:W3CDTF">2022-06-09T10:06:00Z</dcterms:modified>
</cp:coreProperties>
</file>