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0D" w:rsidRPr="00B20E9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B20E9D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Pr="00B20E9D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Pr="00B20E9D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B20E9D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TË </w:t>
      </w:r>
      <w:proofErr w:type="gramStart"/>
      <w:r w:rsidR="003D3BE9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B20E9D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 w:rsidRPr="00B20E9D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Pr="00B20E9D" w:rsidRDefault="00B70FC1" w:rsidP="00B70FC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0FC1" w:rsidRPr="00B20E9D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CE200D" w:rsidRPr="00B20E9D" w:rsidRDefault="00CE200D" w:rsidP="00CE200D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zbatim të nenit 25 dhe 26 të </w:t>
      </w:r>
      <w:r w:rsidRPr="00B20E9D">
        <w:rPr>
          <w:rFonts w:ascii="Times New Roman" w:hAnsi="Times New Roman"/>
          <w:color w:val="000000"/>
          <w:sz w:val="24"/>
          <w:szCs w:val="24"/>
        </w:rPr>
        <w:t xml:space="preserve">Ligjit nr.152/2013, datë 30.05.2013 “Për nëpunësin civil”, i ndryshuar, Kreu V – “Lëvizja paralele dhe ngritja në detyrë”, Vendimit të Këshillit të Ministrave nr.242, datë 18.03.2015 “Për plotësimin e vendeve të lira në kategorinë e ulët dhe të mesme drejtuese”, </w:t>
      </w:r>
      <w:r w:rsidRPr="00B20E9D">
        <w:rPr>
          <w:rFonts w:ascii="Times New Roman" w:hAnsi="Times New Roman"/>
          <w:sz w:val="24"/>
          <w:szCs w:val="24"/>
        </w:rPr>
        <w:t>si dhe planit vjetor të pranimit 20</w:t>
      </w:r>
      <w:r>
        <w:rPr>
          <w:rFonts w:ascii="Times New Roman" w:hAnsi="Times New Roman"/>
          <w:sz w:val="24"/>
          <w:szCs w:val="24"/>
        </w:rPr>
        <w:t>22</w:t>
      </w:r>
      <w:r w:rsidRPr="00B20E9D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sz w:val="24"/>
          <w:szCs w:val="24"/>
        </w:rPr>
        <w:t xml:space="preserve">i ndryshuar, </w:t>
      </w:r>
      <w:r w:rsidRPr="00B20E9D">
        <w:rPr>
          <w:rFonts w:ascii="Times New Roman" w:hAnsi="Times New Roman"/>
          <w:sz w:val="24"/>
          <w:szCs w:val="24"/>
        </w:rPr>
        <w:t>Njësia përgjegjëse e Zyrës së Komisionerit për të Drejtën e Informimit dhe Mbrojtjen  e të Dhënave Personale, shpall Procedurën e lëvizjes paralele, ngritjes në detyrë dhe pranim nga jashtë shërbimit civil për pozicionin:</w:t>
      </w:r>
    </w:p>
    <w:p w:rsidR="00CE200D" w:rsidRPr="00B20E9D" w:rsidRDefault="00CE200D" w:rsidP="00CE200D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B20E9D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B20E9D">
        <w:rPr>
          <w:rFonts w:ascii="Times New Roman" w:hAnsi="Times New Roman"/>
          <w:b/>
          <w:bCs/>
          <w:sz w:val="24"/>
          <w:szCs w:val="24"/>
        </w:rPr>
        <w:t xml:space="preserve"> ( </w:t>
      </w:r>
      <w:r>
        <w:rPr>
          <w:rFonts w:ascii="Times New Roman" w:hAnsi="Times New Roman"/>
          <w:b/>
          <w:bCs/>
          <w:sz w:val="24"/>
          <w:szCs w:val="24"/>
        </w:rPr>
        <w:t>një</w:t>
      </w:r>
      <w:r w:rsidRPr="00B20E9D">
        <w:rPr>
          <w:rFonts w:ascii="Times New Roman" w:hAnsi="Times New Roman"/>
          <w:b/>
          <w:bCs/>
          <w:sz w:val="24"/>
          <w:szCs w:val="24"/>
        </w:rPr>
        <w:t xml:space="preserve"> ) në  </w:t>
      </w:r>
      <w:r w:rsidRPr="00B20E9D">
        <w:rPr>
          <w:rFonts w:ascii="Times New Roman" w:hAnsi="Times New Roman"/>
          <w:b/>
          <w:sz w:val="24"/>
          <w:szCs w:val="24"/>
        </w:rPr>
        <w:t xml:space="preserve">Drejtorinë e Monitorimit të Programeve të Trasnparencës , në Drejtorinë e Përgjithshme për të Drejtën e Informimit, </w:t>
      </w:r>
      <w:r w:rsidRPr="00B20E9D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CE200D" w:rsidRPr="00B20E9D" w:rsidRDefault="00CE200D" w:rsidP="00CE200D">
      <w:pPr>
        <w:pStyle w:val="BodyText"/>
        <w:rPr>
          <w:rFonts w:eastAsia="Calibri"/>
        </w:rPr>
      </w:pPr>
    </w:p>
    <w:p w:rsidR="00CE200D" w:rsidRPr="00B20E9D" w:rsidRDefault="00CE200D" w:rsidP="00CE200D">
      <w:pPr>
        <w:pStyle w:val="BodyText"/>
        <w:spacing w:after="240"/>
        <w:rPr>
          <w:rFonts w:eastAsia="MS Mincho"/>
          <w:color w:val="000000"/>
        </w:rPr>
      </w:pPr>
      <w:r w:rsidRPr="00B20E9D">
        <w:rPr>
          <w:rFonts w:eastAsia="MS Mincho"/>
          <w:color w:val="000000"/>
        </w:rPr>
        <w:t>Kategoria e pagës III-a.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CE200D" w:rsidRPr="00B20E9D" w:rsidTr="00F403C9">
        <w:tc>
          <w:tcPr>
            <w:tcW w:w="9855" w:type="dxa"/>
            <w:shd w:val="clear" w:color="auto" w:fill="FFFFCC"/>
          </w:tcPr>
          <w:p w:rsidR="00CE200D" w:rsidRPr="00B20E9D" w:rsidRDefault="00CE200D" w:rsidP="00F403C9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se një pozicion është ende vakant, ai është i vlefshëm për konkurrimin nëpërmjet procedurës së ngritjes në detyrë dhe pranimit nga jashtë shërbimit </w:t>
            </w:r>
            <w:proofErr w:type="gramStart"/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>civil .</w:t>
            </w:r>
            <w:proofErr w:type="gramEnd"/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CE200D" w:rsidRPr="00B20E9D" w:rsidRDefault="00CE200D" w:rsidP="00F403C9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CE200D" w:rsidRPr="00B20E9D" w:rsidRDefault="00CE200D" w:rsidP="00CE200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CE200D" w:rsidRPr="00B20E9D" w:rsidRDefault="00CE200D" w:rsidP="00CE200D">
      <w:pPr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20E9D">
        <w:rPr>
          <w:rFonts w:ascii="Times New Roman" w:eastAsia="MS Mincho" w:hAnsi="Times New Roman"/>
          <w:b/>
          <w:sz w:val="24"/>
          <w:szCs w:val="24"/>
        </w:rPr>
        <w:t>Për të tre Procedurat (lëvizje paralele, ngritje në detyrë dhe pranim nga jashtë shërbimit civil</w:t>
      </w:r>
      <w:proofErr w:type="gramStart"/>
      <w:r w:rsidRPr="00B20E9D">
        <w:rPr>
          <w:rFonts w:ascii="Times New Roman" w:eastAsia="MS Mincho" w:hAnsi="Times New Roman"/>
          <w:b/>
          <w:sz w:val="24"/>
          <w:szCs w:val="24"/>
        </w:rPr>
        <w:t>)  aplikohet</w:t>
      </w:r>
      <w:proofErr w:type="gramEnd"/>
      <w:r w:rsidRPr="00B20E9D">
        <w:rPr>
          <w:rFonts w:ascii="Times New Roman" w:eastAsia="MS Mincho" w:hAnsi="Times New Roman"/>
          <w:b/>
          <w:sz w:val="24"/>
          <w:szCs w:val="24"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CE200D" w:rsidRPr="00B20E9D" w:rsidTr="00F403C9">
        <w:tc>
          <w:tcPr>
            <w:tcW w:w="5789" w:type="dxa"/>
            <w:shd w:val="clear" w:color="auto" w:fill="FFFFCC"/>
          </w:tcPr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Afati për dorëzimin e Dokumenteve: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16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5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23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5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3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5</w:t>
            </w: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.202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2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  <w:shd w:val="clear" w:color="auto" w:fill="FFFFCC"/>
          </w:tcPr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Shih procedurat përkatëse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Lëvizja paralele 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Ngritje në detyrë 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eastAsia="MS Mincho" w:hAnsi="Times New Roman"/>
                <w:b/>
                <w:sz w:val="24"/>
                <w:szCs w:val="24"/>
              </w:rPr>
              <w:t>Pranim nga Jashtë shërbimit  civil</w:t>
            </w:r>
          </w:p>
          <w:p w:rsidR="00CE200D" w:rsidRPr="00B20E9D" w:rsidRDefault="00CE200D" w:rsidP="00F403C9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</w:tbl>
    <w:p w:rsidR="00CE200D" w:rsidRPr="00B20E9D" w:rsidRDefault="00CE200D" w:rsidP="00CE200D">
      <w:pPr>
        <w:rPr>
          <w:rFonts w:ascii="Times New Roman" w:eastAsia="MS Mincho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CE200D" w:rsidRPr="00B20E9D" w:rsidTr="00F403C9">
        <w:tc>
          <w:tcPr>
            <w:tcW w:w="9855" w:type="dxa"/>
            <w:shd w:val="clear" w:color="auto" w:fill="C00000"/>
          </w:tcPr>
          <w:p w:rsidR="00CE200D" w:rsidRPr="00B20E9D" w:rsidRDefault="00CE200D" w:rsidP="00F403C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CE200D" w:rsidRPr="00B20E9D" w:rsidRDefault="00CE200D" w:rsidP="00CE2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q-AL"/>
        </w:rPr>
      </w:pPr>
    </w:p>
    <w:p w:rsidR="00CE200D" w:rsidRPr="00412C51" w:rsidRDefault="00CE200D" w:rsidP="00CE200D">
      <w:pPr>
        <w:shd w:val="clear" w:color="auto" w:fill="FFFFFF"/>
        <w:jc w:val="both"/>
        <w:rPr>
          <w:rStyle w:val="hps"/>
          <w:rFonts w:ascii="Times New Roman" w:hAnsi="Times New Roman"/>
          <w:sz w:val="24"/>
          <w:szCs w:val="24"/>
        </w:rPr>
      </w:pPr>
      <w:r w:rsidRPr="003943E0">
        <w:rPr>
          <w:rStyle w:val="hps"/>
          <w:rFonts w:ascii="Times New Roman" w:hAnsi="Times New Roman"/>
          <w:b/>
          <w:sz w:val="24"/>
          <w:szCs w:val="24"/>
        </w:rPr>
        <w:t xml:space="preserve">Misioni i Drejtorisë: </w:t>
      </w:r>
      <w:r w:rsidRPr="003943E0">
        <w:rPr>
          <w:rFonts w:ascii="Times New Roman" w:hAnsi="Times New Roman"/>
          <w:sz w:val="24"/>
          <w:szCs w:val="24"/>
        </w:rPr>
        <w:t xml:space="preserve">Mbikëqyr zbatimin </w:t>
      </w:r>
      <w:proofErr w:type="gramStart"/>
      <w:r w:rsidRPr="003943E0">
        <w:rPr>
          <w:rFonts w:ascii="Times New Roman" w:hAnsi="Times New Roman"/>
          <w:sz w:val="24"/>
          <w:szCs w:val="24"/>
        </w:rPr>
        <w:t>e</w:t>
      </w:r>
      <w:r w:rsidRPr="003943E0">
        <w:rPr>
          <w:rStyle w:val="hps"/>
          <w:rFonts w:ascii="Times New Roman" w:hAnsi="Times New Roman"/>
          <w:sz w:val="24"/>
          <w:szCs w:val="24"/>
        </w:rPr>
        <w:t xml:space="preserve">  legjislacionit</w:t>
      </w:r>
      <w:proofErr w:type="gramEnd"/>
      <w:r w:rsidRPr="003943E0">
        <w:rPr>
          <w:rStyle w:val="hps"/>
          <w:rFonts w:ascii="Times New Roman" w:hAnsi="Times New Roman"/>
          <w:sz w:val="24"/>
          <w:szCs w:val="24"/>
        </w:rPr>
        <w:t xml:space="preserve"> për të drejtën e Informimit nëpërmjet krijimit të zgjidhjeve të teknologjisë së informacionit për monitorimin e publikimit të programeve të transparencës të autoriteteve publike</w:t>
      </w:r>
      <w:r w:rsidR="003943E0" w:rsidRPr="003943E0">
        <w:rPr>
          <w:rStyle w:val="hps"/>
          <w:rFonts w:ascii="Times New Roman" w:hAnsi="Times New Roman"/>
          <w:sz w:val="24"/>
          <w:szCs w:val="24"/>
        </w:rPr>
        <w:t xml:space="preserve">, </w:t>
      </w:r>
      <w:r w:rsidR="003943E0" w:rsidRPr="003943E0">
        <w:rPr>
          <w:rStyle w:val="hps"/>
          <w:rFonts w:ascii="Times New Roman" w:hAnsi="Times New Roman"/>
          <w:sz w:val="24"/>
          <w:szCs w:val="24"/>
        </w:rPr>
        <w:t xml:space="preserve">kryerjes së inspektimeve </w:t>
      </w:r>
      <w:bookmarkStart w:id="0" w:name="_GoBack"/>
      <w:r w:rsidR="003943E0" w:rsidRPr="00412C51">
        <w:rPr>
          <w:rStyle w:val="hps"/>
          <w:rFonts w:ascii="Times New Roman" w:hAnsi="Times New Roman"/>
          <w:sz w:val="24"/>
          <w:szCs w:val="24"/>
        </w:rPr>
        <w:t xml:space="preserve">si dhe ndjekjes së proceseve gjyqësore. </w:t>
      </w:r>
    </w:p>
    <w:bookmarkEnd w:id="0"/>
    <w:p w:rsidR="00CE200D" w:rsidRPr="00B20E9D" w:rsidRDefault="00CE200D" w:rsidP="00CE200D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  <w:lang w:eastAsia="sq-AL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Qëllimi i Drejtorisë së Monitorimit të Programeve të </w:t>
      </w:r>
      <w:proofErr w:type="gramStart"/>
      <w:r w:rsidRPr="00B20E9D">
        <w:rPr>
          <w:rFonts w:ascii="Times New Roman" w:hAnsi="Times New Roman"/>
          <w:b/>
          <w:sz w:val="24"/>
          <w:szCs w:val="24"/>
        </w:rPr>
        <w:t>Transparencës</w:t>
      </w:r>
      <w:r w:rsidRPr="00B20E9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</w:t>
      </w:r>
      <w:r w:rsidRPr="00B20E9D">
        <w:rPr>
          <w:rFonts w:ascii="Times New Roman" w:hAnsi="Times New Roman"/>
          <w:iCs/>
          <w:sz w:val="24"/>
          <w:szCs w:val="24"/>
        </w:rPr>
        <w:t xml:space="preserve">Drejtimi dhe menaxhimi i procesit të mbikëqyrjes së </w:t>
      </w:r>
      <w:r w:rsidRPr="00B20E9D">
        <w:rPr>
          <w:rFonts w:ascii="Times New Roman" w:hAnsi="Times New Roman"/>
          <w:bCs/>
          <w:sz w:val="24"/>
          <w:szCs w:val="24"/>
          <w:lang w:eastAsia="sq-AL"/>
        </w:rPr>
        <w:t>zbatimit të ligjit për të drejtën e informimit nëpërmjet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 monitorimit të publikimit të programeve të transparencës, kryerjen e inspektimeve administrative pranë autoriteteve publike si dhe propozimin për </w:t>
      </w:r>
      <w:r w:rsidRPr="00B20E9D">
        <w:rPr>
          <w:rStyle w:val="hps"/>
          <w:rFonts w:ascii="Times New Roman" w:hAnsi="Times New Roman"/>
          <w:sz w:val="24"/>
          <w:szCs w:val="24"/>
          <w:lang w:val="sq-AL"/>
        </w:rPr>
        <w:t>vendosjen e sanksioneve për shkeljet e konstatuara.</w:t>
      </w:r>
    </w:p>
    <w:p w:rsidR="00CE200D" w:rsidRPr="00CE200D" w:rsidRDefault="00CE200D" w:rsidP="00CE200D">
      <w:pPr>
        <w:pStyle w:val="BodyText"/>
        <w:spacing w:line="276" w:lineRule="auto"/>
        <w:rPr>
          <w:lang w:val="sq-AL"/>
        </w:rPr>
      </w:pPr>
      <w:r w:rsidRPr="00CE200D">
        <w:rPr>
          <w:lang w:val="sq-AL"/>
        </w:rPr>
        <w:t>Puna për pozicionin e inspektorit konsiston:</w:t>
      </w:r>
    </w:p>
    <w:p w:rsidR="00CE200D" w:rsidRPr="00CE200D" w:rsidRDefault="00CE200D" w:rsidP="00CE200D">
      <w:pPr>
        <w:pStyle w:val="BodyText"/>
        <w:spacing w:line="276" w:lineRule="auto"/>
      </w:pPr>
      <w:r w:rsidRPr="00CE200D">
        <w:t>-</w:t>
      </w:r>
      <w:r w:rsidR="003943E0">
        <w:t xml:space="preserve"> </w:t>
      </w:r>
      <w:r w:rsidRPr="00CE200D">
        <w:t xml:space="preserve">Monitorimin e funksionalizimit/përditësimit të Programit të Transparencës dhe Regjistrit </w:t>
      </w:r>
      <w:proofErr w:type="gramStart"/>
      <w:r w:rsidRPr="00CE200D">
        <w:t>të  kërkesave</w:t>
      </w:r>
      <w:proofErr w:type="gramEnd"/>
      <w:r w:rsidRPr="00CE200D">
        <w:t xml:space="preserve"> dhe përgjigjeve; </w:t>
      </w:r>
    </w:p>
    <w:p w:rsidR="00CE200D" w:rsidRPr="00CE200D" w:rsidRDefault="00CE200D" w:rsidP="00CE200D">
      <w:pPr>
        <w:pStyle w:val="BodyText"/>
        <w:spacing w:line="276" w:lineRule="auto"/>
      </w:pPr>
      <w:r w:rsidRPr="00CE200D">
        <w:t xml:space="preserve">- Kryerjen e hetimeve administrative për përmbushjen e detyrimeve ligjore lidhur me transparencën proaktive; </w:t>
      </w:r>
    </w:p>
    <w:p w:rsidR="00CE200D" w:rsidRDefault="00CE200D" w:rsidP="00CE2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00D">
        <w:rPr>
          <w:rFonts w:ascii="Times New Roman" w:hAnsi="Times New Roman"/>
          <w:sz w:val="24"/>
          <w:szCs w:val="24"/>
        </w:rPr>
        <w:t>- Hartimin e akteve administrative dhe ndjekjen e zbatimit të rekomandimeve për autoritetet publike;</w:t>
      </w:r>
    </w:p>
    <w:p w:rsidR="00CE200D" w:rsidRPr="00CE200D" w:rsidRDefault="00CE200D" w:rsidP="00CE2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00D">
        <w:rPr>
          <w:rFonts w:ascii="Times New Roman" w:hAnsi="Times New Roman"/>
          <w:sz w:val="24"/>
          <w:szCs w:val="24"/>
        </w:rPr>
        <w:t xml:space="preserve"> </w:t>
      </w:r>
    </w:p>
    <w:p w:rsidR="00CE200D" w:rsidRPr="00B20E9D" w:rsidRDefault="00CE200D" w:rsidP="00CE20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B20E9D">
        <w:rPr>
          <w:rFonts w:ascii="Times New Roman" w:hAnsi="Times New Roman"/>
          <w:sz w:val="24"/>
          <w:szCs w:val="24"/>
        </w:rPr>
        <w:t>Në asistencën teknike të autoriteteve publike për zbatimin e legjislacionit të të drejtës për informim.</w:t>
      </w:r>
    </w:p>
    <w:p w:rsidR="00CE200D" w:rsidRPr="00CE200D" w:rsidRDefault="00CE200D" w:rsidP="00CE200D">
      <w:pPr>
        <w:pStyle w:val="BodyText"/>
        <w:spacing w:line="276" w:lineRule="auto"/>
        <w:rPr>
          <w:rStyle w:val="hps"/>
          <w:lang w:val="sq-AL"/>
        </w:rPr>
      </w:pPr>
      <w:r>
        <w:t xml:space="preserve">  </w:t>
      </w:r>
    </w:p>
    <w:p w:rsidR="00CE200D" w:rsidRPr="00B20E9D" w:rsidRDefault="00CE200D" w:rsidP="00CE200D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CE200D" w:rsidRPr="00B20E9D" w:rsidRDefault="00CE200D" w:rsidP="00CE200D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B20E9D">
        <w:rPr>
          <w:rFonts w:ascii="Times New Roman" w:hAnsi="Times New Roman"/>
          <w:sz w:val="24"/>
          <w:szCs w:val="24"/>
          <w:lang w:val="sq-AL"/>
        </w:rPr>
        <w:t>Evidentimi i detyrave kryesore dhe realizimi i tyre vijnë si rezultat i përmbushjes së detyrimeve ligjore që rrjedhin nga ligji për të drejtën e informimit, ligji për nëpunësit civil, rregullorja e brendshme për organizimin e funksionimin e Zyrës së KDIMDP-së si dhe çdo akt tjetër dalë në zbatim të legjislacionit në tërësi dhe që referon këtë pozicion.</w:t>
      </w:r>
    </w:p>
    <w:p w:rsidR="00CE200D" w:rsidRPr="00B20E9D" w:rsidRDefault="00CE200D" w:rsidP="00CE200D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B20E9D">
        <w:rPr>
          <w:rFonts w:ascii="Times New Roman" w:hAnsi="Times New Roman"/>
          <w:sz w:val="24"/>
          <w:szCs w:val="24"/>
          <w:lang w:val="sq-AL"/>
        </w:rPr>
        <w:t>Kryesisht inspektori angazhohet në: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 w:eastAsia="sq-AL"/>
        </w:rPr>
        <w:t xml:space="preserve">Në </w:t>
      </w:r>
      <w:r w:rsidRPr="00206D4B">
        <w:rPr>
          <w:rFonts w:ascii="Times New Roman" w:hAnsi="Times New Roman"/>
          <w:sz w:val="24"/>
          <w:szCs w:val="24"/>
        </w:rPr>
        <w:t xml:space="preserve">monitorimin/ përditësimit të Programit të Transparencës të autoriteteve publike; 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 w:eastAsia="sq-AL"/>
        </w:rPr>
        <w:t>Në asistencën teknike të koordinatorëve për të drejtën e informimit dhe autoriteteve publike për menaxhimin e regjistrit të kërkesave dhe përgjigjeve;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/>
        </w:rPr>
        <w:t>Përgatitjen e informacioneve, relacioneve, dokumenteve si dhe materiale argumentuese në përputhje me ligjin “Për të drejtën e informimit”;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</w:rPr>
        <w:t>përgatitjen e raportimeve periodike mbi zbatimin e strategjive ndërsektoriale dhe/ose kombëtare, dhe për detyrime të tjera në kuadër të akteve dhe/ose angazhimeve ndërkombëtare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/>
        </w:rPr>
        <w:t>Përgatitjen e memove informuese për çdo detyrë funksionale të përcaktuar ligjërisht apo të caktuar përjashtimisht në varësi të qëllimit të kërkesës;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 w:eastAsia="sq-AL"/>
        </w:rPr>
        <w:lastRenderedPageBreak/>
        <w:t>Kryerjen e hetimeve të nevojshme administrative në autoritetet publike si dhe në faqet zyrtare të autoriteteve publike me qëllim verifikimin e zbatimit të detyrimin për publikimin e informacionit publik pa kërkesë sipas modeleve të miratuara nga Komisioneri.</w:t>
      </w:r>
    </w:p>
    <w:p w:rsidR="00206D4B" w:rsidRPr="00206D4B" w:rsidRDefault="00206D4B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>
        <w:rPr>
          <w:rFonts w:ascii="Times New Roman" w:hAnsi="Times New Roman"/>
          <w:sz w:val="24"/>
          <w:szCs w:val="24"/>
        </w:rPr>
        <w:t>K</w:t>
      </w:r>
      <w:r w:rsidRPr="00206D4B">
        <w:rPr>
          <w:rFonts w:ascii="Times New Roman" w:hAnsi="Times New Roman"/>
          <w:sz w:val="24"/>
          <w:szCs w:val="24"/>
        </w:rPr>
        <w:t>ryerjen e veprimeve juridike për përfaqësimin e Zyrës së Komisionerit në gjykata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206D4B">
        <w:rPr>
          <w:rFonts w:ascii="Times New Roman" w:hAnsi="Times New Roman"/>
          <w:sz w:val="24"/>
          <w:szCs w:val="24"/>
          <w:lang w:val="sq-AL" w:eastAsia="sq-AL"/>
        </w:rPr>
        <w:t>Kryerjen e sondazheve në lidhje me çështje të ndryshme që kanë të bëjnë me të drejtën e informimit, nëpërmjet pyetësorëve që përgatit për tematika të caktuara;</w:t>
      </w:r>
    </w:p>
    <w:p w:rsidR="00CE200D" w:rsidRPr="00206D4B" w:rsidRDefault="00CE200D" w:rsidP="00CE200D">
      <w:pPr>
        <w:pStyle w:val="ListParagraph"/>
        <w:numPr>
          <w:ilvl w:val="0"/>
          <w:numId w:val="28"/>
        </w:numPr>
        <w:spacing w:after="0"/>
        <w:jc w:val="both"/>
        <w:rPr>
          <w:rFonts w:ascii="Times New Roman" w:hAnsi="Times New Roman"/>
          <w:sz w:val="24"/>
          <w:szCs w:val="24"/>
          <w:lang w:val="sq-AL"/>
        </w:rPr>
      </w:pPr>
      <w:r w:rsidRPr="00206D4B">
        <w:rPr>
          <w:rFonts w:ascii="Times New Roman" w:hAnsi="Times New Roman"/>
          <w:sz w:val="24"/>
          <w:szCs w:val="24"/>
          <w:lang w:val="sq-AL"/>
        </w:rPr>
        <w:t>Në hartimin e instrumentave të qënësishëm për monitorimin e transparencës proaktive të autoriteteve publike përfshirë metodologjinë e zbatimit të procesit për monitorimin;</w:t>
      </w:r>
    </w:p>
    <w:p w:rsidR="00CE200D" w:rsidRPr="00206D4B" w:rsidRDefault="00CE200D" w:rsidP="00CE200D">
      <w:pPr>
        <w:pStyle w:val="BodyText"/>
        <w:numPr>
          <w:ilvl w:val="0"/>
          <w:numId w:val="28"/>
        </w:numPr>
        <w:spacing w:line="276" w:lineRule="auto"/>
        <w:rPr>
          <w:lang w:val="sq-AL"/>
        </w:rPr>
      </w:pPr>
      <w:proofErr w:type="gramStart"/>
      <w:r w:rsidRPr="00206D4B">
        <w:t>administrimin</w:t>
      </w:r>
      <w:proofErr w:type="gramEnd"/>
      <w:r w:rsidRPr="00206D4B">
        <w:t xml:space="preserve"> e bazës së të dhënave të koordinatorëve për të drejtën e informimit dhe ofrimin e asistencës/trajnimeve për ta apo përfaqësues të autoriteteve publike.</w:t>
      </w:r>
    </w:p>
    <w:p w:rsidR="00CE200D" w:rsidRPr="00206D4B" w:rsidRDefault="00CE200D" w:rsidP="00CE200D">
      <w:pPr>
        <w:pStyle w:val="BodyText"/>
        <w:numPr>
          <w:ilvl w:val="0"/>
          <w:numId w:val="28"/>
        </w:numPr>
        <w:spacing w:line="276" w:lineRule="auto"/>
        <w:rPr>
          <w:lang w:val="sq-AL"/>
        </w:rPr>
      </w:pPr>
      <w:r w:rsidRPr="00206D4B">
        <w:t>administrimin e bazës së të dhënave të Regjistrit elektronik të kërkesave dhe përgjigjeve për të drejtën e informimit (REKPDI) në portalin pyetshtetin.al;</w:t>
      </w:r>
    </w:p>
    <w:p w:rsidR="003013FA" w:rsidRPr="00B20E9D" w:rsidRDefault="003013FA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:rsidR="007650F6" w:rsidRPr="00B20E9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B20E9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B20E9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B20E9D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281327" w:rsidRPr="00B20E9D" w:rsidRDefault="00545923" w:rsidP="00281327">
      <w:pPr>
        <w:pStyle w:val="BodyText"/>
        <w:numPr>
          <w:ilvl w:val="0"/>
          <w:numId w:val="1"/>
        </w:numPr>
        <w:rPr>
          <w:bCs/>
        </w:rPr>
      </w:pPr>
      <w:r w:rsidRPr="00B20E9D">
        <w:rPr>
          <w:bCs/>
        </w:rPr>
        <w:t>T</w:t>
      </w:r>
      <w:r w:rsidR="00281327" w:rsidRPr="00B20E9D">
        <w:rPr>
          <w:bCs/>
        </w:rPr>
        <w:t>ë jetë nëpunës civil i konfirmuar, brenda të njëjtës kategori për të cilën aplikon</w:t>
      </w:r>
      <w:r w:rsidR="000127AA" w:rsidRPr="00B20E9D">
        <w:rPr>
          <w:bCs/>
        </w:rPr>
        <w:t xml:space="preserve"> </w:t>
      </w:r>
      <w:r w:rsidR="00281327" w:rsidRPr="00B20E9D">
        <w:rPr>
          <w:bCs/>
        </w:rPr>
        <w:t>(kategoria III-a ose III-</w:t>
      </w:r>
      <w:r w:rsidR="00A37029" w:rsidRPr="00B20E9D">
        <w:rPr>
          <w:bCs/>
        </w:rPr>
        <w:t>a</w:t>
      </w:r>
      <w:r w:rsidR="00281327" w:rsidRPr="00B20E9D">
        <w:rPr>
          <w:bCs/>
        </w:rPr>
        <w:t>1) ;</w:t>
      </w:r>
    </w:p>
    <w:p w:rsidR="007650F6" w:rsidRPr="00B20E9D" w:rsidRDefault="007650F6" w:rsidP="006D0A3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Të mos ketë masë disiplinore në fuqi (të vërtetuar me një dokument nga institucioni);</w:t>
      </w:r>
    </w:p>
    <w:p w:rsidR="00281327" w:rsidRPr="00B20E9D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Të ketë të paktën vlerësim</w:t>
      </w:r>
      <w:r w:rsidR="00140EA2" w:rsidRPr="00B20E9D">
        <w:rPr>
          <w:rFonts w:ascii="Times New Roman" w:hAnsi="Times New Roman"/>
          <w:sz w:val="24"/>
          <w:szCs w:val="24"/>
        </w:rPr>
        <w:t xml:space="preserve">in e fundit </w:t>
      </w:r>
      <w:r w:rsidRPr="00B20E9D">
        <w:rPr>
          <w:rFonts w:ascii="Times New Roman" w:hAnsi="Times New Roman"/>
          <w:sz w:val="24"/>
          <w:szCs w:val="24"/>
        </w:rPr>
        <w:t xml:space="preserve"> pozitiv </w:t>
      </w:r>
      <w:r w:rsidR="00140EA2" w:rsidRPr="00B20E9D">
        <w:rPr>
          <w:rFonts w:ascii="Times New Roman" w:hAnsi="Times New Roman"/>
          <w:sz w:val="24"/>
          <w:szCs w:val="24"/>
        </w:rPr>
        <w:t xml:space="preserve">“mirë”  apo “shumë mirë” </w:t>
      </w:r>
    </w:p>
    <w:p w:rsidR="007650F6" w:rsidRPr="00B20E9D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B20E9D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     </w:t>
      </w:r>
      <w:r w:rsidRPr="00B20E9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69507D" w:rsidRPr="007432BE" w:rsidRDefault="00583984" w:rsidP="0069507D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spacing w:val="-3"/>
          <w:sz w:val="24"/>
          <w:szCs w:val="24"/>
          <w:lang w:val="sq-AL"/>
        </w:rPr>
        <w:t>-</w:t>
      </w:r>
      <w:r w:rsidR="0069507D" w:rsidRPr="0069507D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="0069507D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="0069507D"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="0069507D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9507D">
        <w:rPr>
          <w:rFonts w:ascii="Times New Roman" w:hAnsi="Times New Roman"/>
          <w:spacing w:val="-3"/>
          <w:sz w:val="24"/>
          <w:szCs w:val="24"/>
          <w:lang w:val="sq-AL"/>
        </w:rPr>
        <w:t>Juridike</w:t>
      </w:r>
      <w:r w:rsidR="0069507D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="0069507D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="0069507D"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B20E9D" w:rsidRDefault="00583984" w:rsidP="0069507D">
      <w:pPr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B20E9D" w:rsidRDefault="00583984" w:rsidP="0058398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Të</w:t>
      </w:r>
      <w:r w:rsidRPr="00B20E9D">
        <w:rPr>
          <w:rFonts w:ascii="Times New Roman" w:hAnsi="Times New Roman"/>
          <w:color w:val="000000"/>
          <w:sz w:val="24"/>
          <w:szCs w:val="24"/>
        </w:rPr>
        <w:t xml:space="preserve"> kenë përvoje </w:t>
      </w:r>
      <w:proofErr w:type="gramStart"/>
      <w:r w:rsidRPr="00B20E9D">
        <w:rPr>
          <w:rFonts w:ascii="Times New Roman" w:hAnsi="Times New Roman"/>
          <w:color w:val="000000"/>
          <w:sz w:val="24"/>
          <w:szCs w:val="24"/>
        </w:rPr>
        <w:t>pune  mbi</w:t>
      </w:r>
      <w:proofErr w:type="gramEnd"/>
      <w:r w:rsidRPr="00B20E9D">
        <w:rPr>
          <w:rFonts w:ascii="Times New Roman" w:hAnsi="Times New Roman"/>
          <w:color w:val="000000"/>
          <w:sz w:val="24"/>
          <w:szCs w:val="24"/>
        </w:rPr>
        <w:t xml:space="preserve">  3 vite</w:t>
      </w:r>
      <w:r w:rsidRPr="00B20E9D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B20E9D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583984" w:rsidRPr="00B20E9D" w:rsidRDefault="00583984" w:rsidP="00583984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583984" w:rsidRPr="00B20E9D" w:rsidRDefault="00583984" w:rsidP="00583984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0E9D">
        <w:rPr>
          <w:rFonts w:ascii="Times New Roman" w:hAnsi="Times New Roman"/>
          <w:color w:val="000000"/>
          <w:sz w:val="24"/>
          <w:szCs w:val="24"/>
        </w:rPr>
        <w:lastRenderedPageBreak/>
        <w:t>Të kenë aftësi të mira komunikuese dhe të punës në grup.</w:t>
      </w:r>
    </w:p>
    <w:p w:rsidR="00583984" w:rsidRPr="00B20E9D" w:rsidRDefault="00583984" w:rsidP="00583984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Të zotërojnë gjuhën angleze. Përparësi ka një gjuhë e dytë e BE-së</w:t>
      </w:r>
      <w:r w:rsidR="00B20E9D" w:rsidRPr="00B20E9D">
        <w:rPr>
          <w:rFonts w:ascii="Times New Roman" w:hAnsi="Times New Roman"/>
          <w:sz w:val="24"/>
          <w:szCs w:val="24"/>
        </w:rPr>
        <w:t xml:space="preserve"> (frengjisht, italisht</w:t>
      </w:r>
      <w:proofErr w:type="gramStart"/>
      <w:r w:rsidR="00B20E9D" w:rsidRPr="00B20E9D">
        <w:rPr>
          <w:rFonts w:ascii="Times New Roman" w:hAnsi="Times New Roman"/>
          <w:sz w:val="24"/>
          <w:szCs w:val="24"/>
        </w:rPr>
        <w:t xml:space="preserve">) </w:t>
      </w:r>
      <w:r w:rsidRPr="00B20E9D">
        <w:rPr>
          <w:rFonts w:ascii="Times New Roman" w:hAnsi="Times New Roman"/>
          <w:sz w:val="24"/>
          <w:szCs w:val="24"/>
        </w:rPr>
        <w:t>.</w:t>
      </w:r>
      <w:proofErr w:type="gramEnd"/>
    </w:p>
    <w:p w:rsidR="00583984" w:rsidRPr="00B20E9D" w:rsidRDefault="00583984" w:rsidP="00583984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B20E9D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 w:rsidRPr="00B20E9D"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583984" w:rsidRPr="00B20E9D" w:rsidRDefault="00583984" w:rsidP="00583984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0E9D"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p w:rsidR="00A462EA" w:rsidRPr="0069507D" w:rsidRDefault="00A462EA" w:rsidP="0069507D">
      <w:pPr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B20E9D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F2517A" w:rsidRPr="00B20E9D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duhet të dorëzojnë pranë </w:t>
      </w:r>
      <w:r w:rsidR="005A4794" w:rsidRPr="00B20E9D">
        <w:rPr>
          <w:rFonts w:ascii="Times New Roman" w:hAnsi="Times New Roman"/>
          <w:sz w:val="24"/>
          <w:szCs w:val="24"/>
        </w:rPr>
        <w:t xml:space="preserve">Zyrës së protokollit të </w:t>
      </w:r>
      <w:r w:rsidR="00643412"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="00643412" w:rsidRPr="00B20E9D">
        <w:rPr>
          <w:rFonts w:ascii="Times New Roman" w:hAnsi="Times New Roman"/>
          <w:sz w:val="24"/>
          <w:szCs w:val="24"/>
        </w:rPr>
        <w:t xml:space="preserve">për të Drejtën e </w:t>
      </w:r>
      <w:r w:rsidR="00D56D32" w:rsidRPr="00B20E9D">
        <w:rPr>
          <w:rFonts w:ascii="Times New Roman" w:hAnsi="Times New Roman"/>
          <w:sz w:val="24"/>
          <w:szCs w:val="24"/>
        </w:rPr>
        <w:t>Informimit dhe Mbrojtjen e të Dhënave P</w:t>
      </w:r>
      <w:r w:rsidR="00643412" w:rsidRPr="00B20E9D">
        <w:rPr>
          <w:rFonts w:ascii="Times New Roman" w:hAnsi="Times New Roman"/>
          <w:sz w:val="24"/>
          <w:szCs w:val="24"/>
        </w:rPr>
        <w:t xml:space="preserve">ersonale, </w:t>
      </w:r>
      <w:r w:rsidRPr="00B20E9D">
        <w:rPr>
          <w:rFonts w:ascii="Times New Roman" w:hAnsi="Times New Roman"/>
          <w:sz w:val="24"/>
          <w:szCs w:val="24"/>
        </w:rPr>
        <w:t>ku ndodhet pozicioni për të cilin ata dëshirojnë të aplikojnë, dokumentet si më poshtë: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A462EA" w:rsidRPr="00B20E9D" w:rsidRDefault="006B40C8" w:rsidP="00A462EA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A462EA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20E9D">
        <w:rPr>
          <w:rFonts w:ascii="Times New Roman" w:hAnsi="Times New Roman"/>
          <w:sz w:val="24"/>
          <w:szCs w:val="24"/>
        </w:rPr>
        <w:t>dh</w:t>
      </w:r>
      <w:proofErr w:type="gramEnd"/>
      <w:r w:rsidRPr="00B20E9D">
        <w:rPr>
          <w:rFonts w:ascii="Times New Roman" w:hAnsi="Times New Roman"/>
          <w:sz w:val="24"/>
          <w:szCs w:val="24"/>
        </w:rPr>
        <w:t>) Vetëdeklarim të gjendjes gjyqësore;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j)   Të dorëzojnë dokumentet e parashikuara në pikën 1.1 </w:t>
      </w:r>
    </w:p>
    <w:p w:rsidR="0069507D" w:rsidRPr="00B20E9D" w:rsidRDefault="0069507D" w:rsidP="0069507D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Dokumentet duhet të dorëzohen me postë apo drejtpërsëdrejti në institucion,</w:t>
      </w:r>
      <w:r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</w:t>
      </w:r>
      <w:proofErr w:type="gramEnd"/>
      <w:r w:rsidRPr="00B20E9D">
        <w:rPr>
          <w:rFonts w:ascii="Times New Roman" w:hAnsi="Times New Roman"/>
          <w:b/>
          <w:i/>
          <w:sz w:val="24"/>
          <w:szCs w:val="24"/>
        </w:rPr>
        <w:t xml:space="preserve"> datës </w:t>
      </w:r>
      <w:r>
        <w:rPr>
          <w:rFonts w:ascii="Times New Roman" w:hAnsi="Times New Roman"/>
          <w:b/>
          <w:i/>
          <w:sz w:val="24"/>
          <w:szCs w:val="24"/>
        </w:rPr>
        <w:t>16.05.2022</w:t>
      </w:r>
      <w:r w:rsidRPr="00B20E9D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69507D" w:rsidRPr="00D03A28" w:rsidRDefault="0069507D" w:rsidP="005A1A83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>
        <w:rPr>
          <w:rFonts w:ascii="Times New Roman" w:hAnsi="Times New Roman"/>
          <w:sz w:val="24"/>
          <w:szCs w:val="24"/>
        </w:rPr>
        <w:t>18</w:t>
      </w:r>
      <w:r w:rsidRPr="00D03A28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5</w:t>
      </w:r>
      <w:r w:rsidRPr="00D03A28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2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69507D" w:rsidRPr="00D03A28" w:rsidRDefault="0069507D" w:rsidP="0069507D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D03A28">
        <w:rPr>
          <w:rFonts w:ascii="Times New Roman" w:hAnsi="Times New Roman"/>
          <w:sz w:val="24"/>
          <w:szCs w:val="24"/>
        </w:rPr>
        <w:t>të  saj</w:t>
      </w:r>
      <w:proofErr w:type="gramEnd"/>
      <w:r w:rsidRPr="00D03A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Pr="00B20E9D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A462EA" w:rsidRPr="00B20E9D" w:rsidRDefault="00A462EA" w:rsidP="00A462E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69507D" w:rsidRPr="00737BF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69507D" w:rsidRPr="0069507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ED2BD1" w:rsidRPr="0069507D" w:rsidRDefault="0069507D" w:rsidP="0069507D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B20E9D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A462EA" w:rsidRPr="00B20E9D" w:rsidRDefault="00A462EA" w:rsidP="00A462EA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A462EA" w:rsidRPr="00B20E9D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B20E9D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A462EA" w:rsidRPr="00B20E9D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A462EA" w:rsidRPr="00B20E9D" w:rsidRDefault="00A462EA" w:rsidP="00A462E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462EA" w:rsidRPr="00B20E9D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A462EA" w:rsidRPr="00B20E9D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Eksperiencën e tyre të mëparshme;</w:t>
      </w:r>
    </w:p>
    <w:p w:rsidR="00A462EA" w:rsidRPr="00B20E9D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Motivimin, aspiratat dhe pritshmëritë e tyre për karrierën.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A462EA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B20E9D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20E9D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8" w:history="1">
        <w:r w:rsidRPr="00B20E9D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B20E9D">
        <w:rPr>
          <w:rFonts w:ascii="Times New Roman" w:hAnsi="Times New Roman"/>
          <w:sz w:val="24"/>
          <w:szCs w:val="24"/>
        </w:rPr>
        <w:t>.</w:t>
      </w:r>
    </w:p>
    <w:p w:rsidR="00A462EA" w:rsidRPr="00B20E9D" w:rsidRDefault="006B40C8" w:rsidP="00A462EA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9" w:history="1">
        <w:r w:rsidR="00A462EA" w:rsidRPr="00B20E9D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7650F6" w:rsidRPr="0069507D" w:rsidRDefault="00A462EA" w:rsidP="0005758D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Komisioni në përfundim të vlerësimit, njofton individualisht kandidatët që kanë konkuruar për rezultatin e tyre. Kandidatët kanë të drejtë të bëjnë ankim me shkrim në Komisionin e Brendshëm për Lëvizjen paralele për rezultatin e vlerësimit,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3(tre) ditëve kalendarike nga data e njoftimit individual mbi rezultatin. Ankuesi merr përgjigje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3(tre) ditëve kalendarike, nga data e përfundimit të afatit të ankimit. Komisioni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24 (njëzetë e katër) orëve pas përfundimit të procedurave të ankimit, përzgjedh kandidatin, i cili renditet i pari ndër kandidatët</w:t>
      </w:r>
      <w:r w:rsidR="0069507D">
        <w:rPr>
          <w:rFonts w:ascii="Times New Roman" w:hAnsi="Times New Roman"/>
          <w:sz w:val="24"/>
          <w:szCs w:val="24"/>
        </w:rPr>
        <w:t xml:space="preserve"> që kanë marrë të paktën 70 pikë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B20E9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69507D" w:rsidRPr="00B20E9D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B20E9D">
        <w:rPr>
          <w:rFonts w:ascii="Times New Roman" w:hAnsi="Times New Roman"/>
          <w:sz w:val="24"/>
          <w:szCs w:val="24"/>
        </w:rPr>
        <w:t>për të Drejtën e Informimit dhe Mbrojtjen e të Dhënave Personale do të shpallë fituesin në portalin “Shërbimi Kombëtar i Punësimit”. Të gjithë kandidatët pjesëmarrës në këtë procedurë do të njoftohen në mënyrë elektronike për datën e saktë të shpalljes së fituesit.</w:t>
      </w:r>
    </w:p>
    <w:p w:rsidR="00A462EA" w:rsidRPr="00B20E9D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B20E9D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B20E9D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B20E9D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B20E9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A462EA" w:rsidRPr="00B20E9D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A462EA" w:rsidRPr="00B20E9D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datës  </w:t>
            </w:r>
            <w:r w:rsidR="0069507D">
              <w:rPr>
                <w:rFonts w:ascii="Times New Roman" w:hAnsi="Times New Roman"/>
                <w:color w:val="FF0000"/>
                <w:sz w:val="24"/>
                <w:szCs w:val="24"/>
              </w:rPr>
              <w:t>25.05.2022</w:t>
            </w:r>
            <w:r w:rsidRPr="00B20E9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A462EA" w:rsidRPr="00B20E9D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Pr="00B20E9D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62EA" w:rsidRPr="00B20E9D" w:rsidRDefault="00A462EA" w:rsidP="00A462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dhe /ose </w:t>
      </w:r>
      <w:r w:rsidR="00033258" w:rsidRPr="00B20E9D">
        <w:rPr>
          <w:rFonts w:ascii="Times New Roman" w:hAnsi="Times New Roman"/>
          <w:b/>
          <w:i/>
          <w:sz w:val="24"/>
          <w:szCs w:val="24"/>
        </w:rPr>
        <w:t>k</w:t>
      </w:r>
      <w:r w:rsidRPr="00B20E9D">
        <w:rPr>
          <w:rFonts w:ascii="Times New Roman" w:hAnsi="Times New Roman"/>
          <w:b/>
          <w:i/>
          <w:sz w:val="24"/>
          <w:szCs w:val="24"/>
        </w:rPr>
        <w:t>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B20E9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B20E9D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 w:rsidRPr="00B20E9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 w:rsidRPr="00B20E9D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B20E9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B20E9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B20E9D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B20E9D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B20E9D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B20E9D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B20E9D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Të jetë nëpunës civil i konfirmuar, </w:t>
      </w:r>
      <w:r w:rsidRPr="00B20E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në kategorinë III-b, IV-a ose IV-b; </w:t>
      </w:r>
    </w:p>
    <w:p w:rsidR="00F96118" w:rsidRPr="00B20E9D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B20E9D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B20E9D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B20E9D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583984" w:rsidRPr="00B20E9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69507D" w:rsidRPr="007432BE" w:rsidRDefault="0069507D" w:rsidP="0069507D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>
        <w:rPr>
          <w:rFonts w:ascii="Times New Roman" w:hAnsi="Times New Roman"/>
          <w:spacing w:val="-3"/>
          <w:sz w:val="24"/>
          <w:szCs w:val="24"/>
          <w:lang w:val="sq-AL"/>
        </w:rPr>
        <w:t>Juridike,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B20E9D" w:rsidRDefault="00583984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B20E9D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</w:t>
      </w:r>
      <w:r w:rsidR="0069507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deri në 1 vit  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në administratën shtetërore dhe/ose institucione të pavarura, në nivelit egzekutiv -  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B20E9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583984" w:rsidRPr="00B20E9D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lastRenderedPageBreak/>
        <w:t xml:space="preserve"> </w:t>
      </w:r>
      <w:r w:rsidR="0069507D">
        <w:rPr>
          <w:rFonts w:ascii="Times New Roman" w:hAnsi="Times New Roman"/>
          <w:color w:val="0D0D0D" w:themeColor="text1" w:themeTint="F2"/>
          <w:sz w:val="24"/>
          <w:szCs w:val="24"/>
        </w:rPr>
        <w:t>P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ër aplikuesit </w:t>
      </w:r>
      <w:r w:rsidR="0069507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nga 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>jashtë sistemit të Shërbimit Civil</w:t>
      </w:r>
      <w:r w:rsidR="0069507D">
        <w:rPr>
          <w:rFonts w:ascii="Times New Roman" w:hAnsi="Times New Roman"/>
          <w:color w:val="0D0D0D" w:themeColor="text1" w:themeTint="F2"/>
          <w:sz w:val="24"/>
          <w:szCs w:val="24"/>
        </w:rPr>
        <w:t>, të ketë eksperienca të ngjashme për pozicionin</w:t>
      </w:r>
    </w:p>
    <w:p w:rsidR="00583984" w:rsidRPr="00B20E9D" w:rsidRDefault="00583984" w:rsidP="007A33A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20E9D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583984" w:rsidRPr="00B20E9D" w:rsidRDefault="00583984" w:rsidP="007A33AE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B20E9D">
        <w:rPr>
          <w:rFonts w:ascii="Times New Roman" w:hAnsi="Times New Roman"/>
          <w:color w:val="000000"/>
          <w:sz w:val="24"/>
          <w:szCs w:val="24"/>
        </w:rPr>
        <w:t>-Të kenë aftësi të mira komunikuese dhe të punës në grup.</w:t>
      </w:r>
    </w:p>
    <w:p w:rsidR="00583984" w:rsidRPr="00B20E9D" w:rsidRDefault="00583984" w:rsidP="007A33A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color w:val="000000"/>
          <w:sz w:val="24"/>
          <w:szCs w:val="24"/>
        </w:rPr>
        <w:t>-</w:t>
      </w:r>
      <w:r w:rsidRPr="00B20E9D">
        <w:rPr>
          <w:rFonts w:ascii="Times New Roman" w:hAnsi="Times New Roman"/>
          <w:sz w:val="24"/>
          <w:szCs w:val="24"/>
        </w:rPr>
        <w:t xml:space="preserve">Të zotërojnë gjuhën angleze. Përparësi ka një gjuhë e dytë e BE-së </w:t>
      </w:r>
      <w:proofErr w:type="gramStart"/>
      <w:r w:rsidRPr="00B20E9D">
        <w:rPr>
          <w:rFonts w:ascii="Times New Roman" w:hAnsi="Times New Roman"/>
          <w:sz w:val="24"/>
          <w:szCs w:val="24"/>
        </w:rPr>
        <w:t>( frengjisht.italisht</w:t>
      </w:r>
      <w:proofErr w:type="gramEnd"/>
      <w:r w:rsidRPr="00B20E9D">
        <w:rPr>
          <w:rFonts w:ascii="Times New Roman" w:hAnsi="Times New Roman"/>
          <w:sz w:val="24"/>
          <w:szCs w:val="24"/>
        </w:rPr>
        <w:t>) .</w:t>
      </w:r>
    </w:p>
    <w:p w:rsidR="005610C1" w:rsidRPr="00E740BF" w:rsidRDefault="005610C1" w:rsidP="00E740BF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346317" w:rsidRPr="00B20E9D" w:rsidRDefault="00346317" w:rsidP="0058398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B20E9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7650F6" w:rsidRPr="00B20E9D" w:rsidRDefault="007650F6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a) Jetëshkrim i plotësuar në përputhje me dokumentin tip që e gjeni në linkun:</w:t>
      </w:r>
    </w:p>
    <w:p w:rsidR="001C4450" w:rsidRPr="00B20E9D" w:rsidRDefault="006B40C8" w:rsidP="001C4450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C4450" w:rsidRPr="00B20E9D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http://dap.gov.al/vende-vakante/udhezime-dokumenta/219-udhezime-dokumenta</w:t>
        </w:r>
      </w:hyperlink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b) Fotokopje të diplomës (përfshirë edhe diplomën Bachelor) dhe listës së notave</w:t>
      </w:r>
      <w:proofErr w:type="gramStart"/>
      <w:r w:rsidRPr="00B20E9D">
        <w:rPr>
          <w:rFonts w:ascii="Times New Roman" w:hAnsi="Times New Roman"/>
          <w:sz w:val="24"/>
          <w:szCs w:val="24"/>
        </w:rPr>
        <w:t>;  Për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diplomat e marra jashtë Republikës së Shqipërisë, të përcillet njehsimi nga Ministria e Arsimit, Sportit dhe Rinisë;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ç)  Fotokopje të letërnjoftimit (ID);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d)  Vërtetim të gjendjes shëndetësore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B20E9D">
        <w:rPr>
          <w:rFonts w:ascii="Times New Roman" w:hAnsi="Times New Roman"/>
          <w:sz w:val="24"/>
          <w:szCs w:val="24"/>
        </w:rPr>
        <w:t>dh</w:t>
      </w:r>
      <w:proofErr w:type="gramEnd"/>
      <w:r w:rsidRPr="00B20E9D">
        <w:rPr>
          <w:rFonts w:ascii="Times New Roman" w:hAnsi="Times New Roman"/>
          <w:sz w:val="24"/>
          <w:szCs w:val="24"/>
        </w:rPr>
        <w:t>) Vetëdeklarim të gjendjes gjyqësore;</w:t>
      </w:r>
    </w:p>
    <w:p w:rsidR="00F6398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e)   </w:t>
      </w:r>
      <w:r w:rsidR="00F63983" w:rsidRPr="00F3371A">
        <w:rPr>
          <w:rFonts w:ascii="Times New Roman" w:hAnsi="Times New Roman"/>
          <w:sz w:val="24"/>
          <w:szCs w:val="24"/>
        </w:rPr>
        <w:t>Letër motivimi</w:t>
      </w:r>
      <w:r w:rsidR="00F63983">
        <w:rPr>
          <w:rFonts w:ascii="Times New Roman" w:hAnsi="Times New Roman"/>
          <w:sz w:val="24"/>
          <w:szCs w:val="24"/>
        </w:rPr>
        <w:t>/vlerësimi</w:t>
      </w:r>
      <w:r w:rsidR="00F63983" w:rsidRPr="00F3371A">
        <w:rPr>
          <w:rFonts w:ascii="Times New Roman" w:hAnsi="Times New Roman"/>
          <w:sz w:val="24"/>
          <w:szCs w:val="24"/>
        </w:rPr>
        <w:t xml:space="preserve"> për aplikim në vendin </w:t>
      </w:r>
      <w:r w:rsidR="00F63983">
        <w:rPr>
          <w:rFonts w:ascii="Times New Roman" w:hAnsi="Times New Roman"/>
          <w:sz w:val="24"/>
          <w:szCs w:val="24"/>
        </w:rPr>
        <w:t xml:space="preserve">vakant  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f)  </w:t>
      </w:r>
      <w:r w:rsidRPr="00B20E9D">
        <w:rPr>
          <w:rFonts w:ascii="Times New Roman" w:hAnsi="Times New Roman"/>
          <w:sz w:val="24"/>
          <w:szCs w:val="24"/>
          <w:lang w:val="sq-AL"/>
        </w:rPr>
        <w:t>Ç</w:t>
      </w:r>
      <w:r w:rsidRPr="00B20E9D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g) Një numër kontakti dhe adresën e plotë të vendbanimit </w:t>
      </w:r>
    </w:p>
    <w:p w:rsidR="00F63983" w:rsidRPr="00F3371A" w:rsidRDefault="001C4450" w:rsidP="00F63983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h) </w:t>
      </w:r>
      <w:r w:rsidR="00F63983" w:rsidRPr="00F3371A">
        <w:rPr>
          <w:rFonts w:ascii="Times New Roman" w:hAnsi="Times New Roman"/>
          <w:sz w:val="24"/>
          <w:szCs w:val="24"/>
        </w:rPr>
        <w:t>Aktin e emërimit si nëpunës civil</w:t>
      </w:r>
      <w:r w:rsidR="00F63983">
        <w:rPr>
          <w:rFonts w:ascii="Times New Roman" w:hAnsi="Times New Roman"/>
          <w:sz w:val="24"/>
          <w:szCs w:val="24"/>
        </w:rPr>
        <w:t xml:space="preserve"> (kur është në shërbimin civil)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 i) Formulari i vetëdeklarimit për garantimin e integritetit të personave që zgjidhen, emërohen ose ushtrojnë funksione publike sipas linkut http://www.dap.gov.al/legjislacioni/udhezime-manuale/104-formularin-ivetedeklarimit-per-garantimin-e-integritetit-te-personave-qe-zgjidhen-emerohen-oseushtrojne-funksione-publike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j) Të dorëzojnë dokumentet e parashikuara në pikën 2.1 </w:t>
      </w:r>
    </w:p>
    <w:p w:rsidR="0069507D" w:rsidRPr="00DB74DD" w:rsidRDefault="0069507D" w:rsidP="0069507D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rbimit </w:t>
      </w:r>
      <w:proofErr w:type="gramStart"/>
      <w:r w:rsidRPr="00D014ED">
        <w:rPr>
          <w:rFonts w:ascii="Times New Roman" w:hAnsi="Times New Roman"/>
          <w:b/>
          <w:sz w:val="24"/>
          <w:szCs w:val="24"/>
        </w:rPr>
        <w:t>civil  janë</w:t>
      </w:r>
      <w:proofErr w:type="gramEnd"/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69507D" w:rsidRPr="0069507D" w:rsidRDefault="0069507D" w:rsidP="0069507D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9507D">
        <w:rPr>
          <w:rFonts w:ascii="Times New Roman" w:eastAsia="Times New Roman" w:hAnsi="Times New Roman"/>
          <w:sz w:val="24"/>
          <w:szCs w:val="24"/>
        </w:rPr>
        <w:lastRenderedPageBreak/>
        <w:t>Të plotësojnë kushtet e përgjithshme të pranimit në shërbimin civil, të përcaktuara në gërmat “a” deri në “dh” të nenin 21 të ligjit nr. 152/2013</w:t>
      </w:r>
      <w:r>
        <w:rPr>
          <w:rFonts w:ascii="Times New Roman" w:eastAsia="Times New Roman" w:hAnsi="Times New Roman"/>
          <w:sz w:val="24"/>
          <w:szCs w:val="24"/>
        </w:rPr>
        <w:t>, i ndryshuar</w:t>
      </w:r>
    </w:p>
    <w:p w:rsidR="0069507D" w:rsidRPr="0069507D" w:rsidRDefault="0069507D" w:rsidP="0069507D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9507D" w:rsidRDefault="0069507D" w:rsidP="0069507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Edhe për kandidatet nga jashtë shërbimit civil të dorëzojnë dokumentet e përshtatshme sipas pikave 2.1 dhe 2.2</w:t>
      </w:r>
    </w:p>
    <w:p w:rsidR="0069507D" w:rsidRPr="002F653A" w:rsidRDefault="0069507D" w:rsidP="0069507D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69507D" w:rsidRPr="00B20E9D" w:rsidRDefault="0069507D" w:rsidP="0069507D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>brenda datës 2</w:t>
      </w:r>
      <w:r>
        <w:rPr>
          <w:rFonts w:ascii="Times New Roman" w:hAnsi="Times New Roman"/>
          <w:b/>
          <w:sz w:val="24"/>
          <w:szCs w:val="24"/>
        </w:rPr>
        <w:t>3</w:t>
      </w:r>
      <w:r w:rsidRPr="00B20E9D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5</w:t>
      </w:r>
      <w:r w:rsidRPr="00B20E9D">
        <w:rPr>
          <w:rFonts w:ascii="Times New Roman" w:hAnsi="Times New Roman"/>
          <w:b/>
          <w:sz w:val="24"/>
          <w:szCs w:val="24"/>
        </w:rPr>
        <w:t>.202</w:t>
      </w:r>
      <w:r>
        <w:rPr>
          <w:rFonts w:ascii="Times New Roman" w:hAnsi="Times New Roman"/>
          <w:b/>
          <w:sz w:val="24"/>
          <w:szCs w:val="24"/>
        </w:rPr>
        <w:t>2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</w:t>
      </w:r>
      <w:proofErr w:type="gramStart"/>
      <w:r w:rsidRPr="00B20E9D">
        <w:rPr>
          <w:rFonts w:ascii="Times New Roman" w:hAnsi="Times New Roman"/>
          <w:sz w:val="24"/>
          <w:szCs w:val="24"/>
        </w:rPr>
        <w:t>Mbrojtjen  e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të dhënave personale, me adresë: Rr. “Abdi Toptani”, ND5, Tiranë.</w:t>
      </w:r>
    </w:p>
    <w:p w:rsidR="00D567CD" w:rsidRPr="00B20E9D" w:rsidRDefault="0069507D" w:rsidP="001C445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7650F6" w:rsidRPr="00B20E9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B20E9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detyr</w:t>
            </w:r>
            <w:r w:rsidR="00D567CD"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, do të informohen për fazat e mëtejshme të kësaj proçedur</w:t>
            </w:r>
            <w:r w:rsidR="007F1DF0"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B20E9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B20E9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B20E9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proofErr w:type="gramStart"/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>mënyrën</w:t>
            </w:r>
            <w:proofErr w:type="gramEnd"/>
            <w:r w:rsidRPr="00B20E9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vlerësimit të kandidatëve</w:t>
            </w:r>
            <w:r w:rsidRPr="00B20E9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B20E9D" w:rsidRDefault="00CE2EDC" w:rsidP="0069507D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data:</w:t>
            </w:r>
            <w:r w:rsidR="0069507D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 xml:space="preserve"> 25.05.2022</w:t>
            </w:r>
            <w:r w:rsidRPr="00B20E9D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B20E9D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B20E9D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B20E9D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B20E9D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B20E9D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Njësia e menaxhimit të burimeve njerëzore (Njësia përgjegjëse</w:t>
      </w:r>
      <w:proofErr w:type="gramStart"/>
      <w:r w:rsidRPr="00B20E9D">
        <w:rPr>
          <w:rFonts w:ascii="Times New Roman" w:hAnsi="Times New Roman"/>
          <w:sz w:val="24"/>
          <w:szCs w:val="24"/>
        </w:rPr>
        <w:t>)  e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Zyrës së Komisionerit për të Drejtën e Informimit dhe Mbrojtjen e të Dhënave Personale,  ku ndodhet pozicioni për të cilin ju dëshironi të aplikoni, do të shpallë në portalin “Shërbimi Kombëtar i Punësimit”, listën e kandidatëve që plotësojnë kushtet dhe kriteret e veçanta, si dhe datën, vendin dhe orën e saktë ku do të zhvillohet intervista. </w:t>
      </w:r>
    </w:p>
    <w:p w:rsidR="001C4450" w:rsidRPr="00B20E9D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Në të njëjtën datë kandidatët që nuk i plotësojnë kushtet dhe kriteret e veçanta do të njoftohen individualisht nga njësia e menaxhimit të burimeve njerëzore të institucionit (Njësia përgjegjëse),   ku ndodhet pozicioni për të cilin ju dëshironi të aplikoni, </w:t>
      </w:r>
      <w:r w:rsidRPr="00B20E9D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B20E9D">
        <w:rPr>
          <w:rFonts w:ascii="Times New Roman" w:hAnsi="Times New Roman"/>
          <w:sz w:val="24"/>
          <w:szCs w:val="24"/>
        </w:rPr>
        <w:t xml:space="preserve">, për shkaqet e moskualifikimit. Ankesat nga kandidatët paraqiten në Njësinë Përgjegjëse, </w:t>
      </w:r>
      <w:proofErr w:type="gramStart"/>
      <w:r w:rsidRPr="00B20E9D">
        <w:rPr>
          <w:rFonts w:ascii="Times New Roman" w:hAnsi="Times New Roman"/>
          <w:sz w:val="24"/>
          <w:szCs w:val="24"/>
        </w:rPr>
        <w:t>brenda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B20E9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B20E9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047AC3" w:rsidRPr="00B20E9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B20E9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B20E9D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B20E9D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lastRenderedPageBreak/>
        <w:t>Kandidatët do të vlerësohen në lidhje me: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20E9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B20E9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B20E9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eastAsia="Times New Roman" w:hAnsi="Times New Roman"/>
          <w:sz w:val="24"/>
          <w:szCs w:val="24"/>
        </w:rPr>
      </w:pPr>
      <w:r w:rsidRPr="00B20E9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1C4450" w:rsidRPr="00B20E9D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1C4450" w:rsidRPr="0069507D" w:rsidRDefault="001C4450" w:rsidP="0069507D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775582" w:rsidRPr="0069507D" w:rsidRDefault="001C4450" w:rsidP="0069507D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B20E9D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B20E9D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B20E9D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B20E9D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B20E9D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B20E9D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B20E9D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B20E9D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B20E9D" w:rsidRDefault="006B40C8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2" w:history="1">
        <w:r w:rsidR="001C4450" w:rsidRPr="00B20E9D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1C4450" w:rsidRPr="00B20E9D" w:rsidRDefault="001C445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Pr="00B20E9D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B20E9D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B20E9D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B20E9D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0E9D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B20E9D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CE46C1" w:rsidRPr="00C82D86" w:rsidRDefault="00CE46C1" w:rsidP="00CE46C1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C82D86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C82D86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</w:t>
      </w:r>
      <w:proofErr w:type="gramStart"/>
      <w:r w:rsidRPr="00C82D86">
        <w:rPr>
          <w:rFonts w:ascii="Times New Roman" w:hAnsi="Times New Roman"/>
          <w:sz w:val="24"/>
          <w:szCs w:val="24"/>
        </w:rPr>
        <w:t>.</w:t>
      </w:r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C82D86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p w:rsidR="00CE46C1" w:rsidRPr="00C82D86" w:rsidRDefault="00CE46C1" w:rsidP="00CE46C1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C82D86">
        <w:rPr>
          <w:rFonts w:ascii="Times New Roman" w:hAnsi="Times New Roman"/>
          <w:sz w:val="24"/>
          <w:szCs w:val="24"/>
        </w:rPr>
        <w:t xml:space="preserve">Kandidatët fitues janë ata që renditen të parët nga kandidatët që kanë marrë të paktën 70 pikë (70% të pikëve). Njesia përgjegjëse njofton individualisht kandidatët që kanë konkurruar për rezultatin e tyre </w:t>
      </w:r>
      <w:proofErr w:type="gramStart"/>
      <w:r w:rsidRPr="00C82D86">
        <w:rPr>
          <w:rFonts w:ascii="Times New Roman" w:hAnsi="Times New Roman"/>
          <w:sz w:val="24"/>
          <w:szCs w:val="24"/>
        </w:rPr>
        <w:t>brenda</w:t>
      </w:r>
      <w:proofErr w:type="gramEnd"/>
      <w:r w:rsidRPr="00C82D86">
        <w:rPr>
          <w:rFonts w:ascii="Times New Roman" w:hAnsi="Times New Roman"/>
          <w:sz w:val="24"/>
          <w:szCs w:val="24"/>
        </w:rPr>
        <w:t xml:space="preserve"> 24 (njëzetekatër) orëve nga dita që komiteti i njofton vendimin e tij. Kandidati ka të drejtë të bëjë ankim me shkrim edhe në (KPND) për rezultatin e pikëve </w:t>
      </w:r>
      <w:proofErr w:type="gramStart"/>
      <w:r w:rsidRPr="00C82D86">
        <w:rPr>
          <w:rFonts w:ascii="Times New Roman" w:hAnsi="Times New Roman"/>
          <w:sz w:val="24"/>
          <w:szCs w:val="24"/>
        </w:rPr>
        <w:t>brenda</w:t>
      </w:r>
      <w:proofErr w:type="gramEnd"/>
      <w:r w:rsidRPr="00C82D86">
        <w:rPr>
          <w:rFonts w:ascii="Times New Roman" w:hAnsi="Times New Roman"/>
          <w:sz w:val="24"/>
          <w:szCs w:val="24"/>
        </w:rPr>
        <w:t xml:space="preserve"> 3(tri) ditëve kalendarike nga data e njoftimit individual për rezultatin e vlerësimit. Ankuesi merr përgjigje </w:t>
      </w:r>
      <w:proofErr w:type="gramStart"/>
      <w:r w:rsidRPr="00C82D86">
        <w:rPr>
          <w:rFonts w:ascii="Times New Roman" w:hAnsi="Times New Roman"/>
          <w:sz w:val="24"/>
          <w:szCs w:val="24"/>
        </w:rPr>
        <w:t>brenda</w:t>
      </w:r>
      <w:proofErr w:type="gramEnd"/>
      <w:r w:rsidRPr="00C82D86">
        <w:rPr>
          <w:rFonts w:ascii="Times New Roman" w:hAnsi="Times New Roman"/>
          <w:sz w:val="24"/>
          <w:szCs w:val="24"/>
        </w:rPr>
        <w:t xml:space="preserve"> 5 (pesë) ditëve kalendarike nga data përfundimit të afatit të ankimit</w:t>
      </w:r>
    </w:p>
    <w:p w:rsidR="00CE46C1" w:rsidRDefault="00CE46C1" w:rsidP="00CE46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Të gjithë kandidatët pjesëmarrës q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aplikojn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procedur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n 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ngritjes në detyrë dhe /ose pranim nga jashte sherbimit civil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, në këtë </w:t>
      </w:r>
      <w:r>
        <w:rPr>
          <w:rFonts w:ascii="Times New Roman" w:hAnsi="Times New Roman"/>
          <w:color w:val="000000" w:themeColor="text1"/>
          <w:sz w:val="24"/>
          <w:szCs w:val="24"/>
        </w:rPr>
        <w:t>procedure,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do të marrin informacion p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r fazat e m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tejshme t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kesaj procedure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E46C1" w:rsidRDefault="00CE46C1" w:rsidP="00CE46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847526">
        <w:rPr>
          <w:rFonts w:ascii="Times New Roman" w:hAnsi="Times New Roman"/>
          <w:color w:val="000000" w:themeColor="text1"/>
          <w:sz w:val="24"/>
          <w:szCs w:val="24"/>
        </w:rPr>
        <w:t>për</w:t>
      </w:r>
      <w:proofErr w:type="gramEnd"/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datën e daljes së rezultateve të verifikimit paraprak,</w:t>
      </w:r>
    </w:p>
    <w:p w:rsidR="00CE46C1" w:rsidRDefault="00CE46C1" w:rsidP="00CE46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-për 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>datën, vendin dhe orën ku do të zhvillohet konkurimi;</w:t>
      </w:r>
    </w:p>
    <w:p w:rsidR="00CE46C1" w:rsidRDefault="00CE46C1" w:rsidP="00CE46C1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47526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</w:t>
      </w:r>
      <w:proofErr w:type="gramStart"/>
      <w:r w:rsidRPr="00847526">
        <w:rPr>
          <w:rFonts w:ascii="Times New Roman" w:hAnsi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/>
          <w:color w:val="000000" w:themeColor="text1"/>
          <w:sz w:val="24"/>
          <w:szCs w:val="24"/>
        </w:rPr>
        <w:t>ë</w:t>
      </w:r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 duke</w:t>
      </w:r>
      <w:proofErr w:type="gramEnd"/>
      <w:r w:rsidRPr="00847526">
        <w:rPr>
          <w:rFonts w:ascii="Times New Roman" w:hAnsi="Times New Roman"/>
          <w:color w:val="000000" w:themeColor="text1"/>
          <w:sz w:val="24"/>
          <w:szCs w:val="24"/>
        </w:rPr>
        <w:t xml:space="preserve"> filluar nga data </w:t>
      </w:r>
      <w:r w:rsidR="0069507D">
        <w:rPr>
          <w:rFonts w:ascii="Times New Roman" w:hAnsi="Times New Roman"/>
          <w:color w:val="000000" w:themeColor="text1"/>
          <w:sz w:val="24"/>
          <w:szCs w:val="24"/>
        </w:rPr>
        <w:t>25.05.2022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CE46C1" w:rsidRPr="00C82D86" w:rsidRDefault="00CE46C1" w:rsidP="00CE46C1">
      <w:pPr>
        <w:jc w:val="both"/>
        <w:rPr>
          <w:rFonts w:ascii="Times New Roman" w:hAnsi="Times New Roman"/>
          <w:b/>
          <w:sz w:val="24"/>
          <w:szCs w:val="24"/>
        </w:rPr>
      </w:pPr>
      <w:r w:rsidRPr="00C82D86">
        <w:rPr>
          <w:rFonts w:ascii="Times New Roman" w:hAnsi="Times New Roman"/>
          <w:b/>
          <w:sz w:val="24"/>
          <w:szCs w:val="24"/>
        </w:rPr>
        <w:t>Në rast se një vend vakant, në kategorinë e ulët apo të mesme drejtuese, nuk plotësohet nëpërmjet procedurës së lëvizjes paralele dhe Këshilli i Ministrave, për institucionet e administratës shtetërore, apo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</w:t>
      </w:r>
      <w:r w:rsidR="0069507D">
        <w:rPr>
          <w:rFonts w:ascii="Times New Roman" w:hAnsi="Times New Roman"/>
          <w:b/>
          <w:sz w:val="24"/>
          <w:szCs w:val="24"/>
        </w:rPr>
        <w:t>.</w:t>
      </w:r>
      <w:r w:rsidRPr="00C82D86">
        <w:rPr>
          <w:rFonts w:ascii="Times New Roman" w:hAnsi="Times New Roman"/>
          <w:b/>
          <w:sz w:val="24"/>
          <w:szCs w:val="24"/>
        </w:rPr>
        <w:t xml:space="preserve"> </w:t>
      </w:r>
    </w:p>
    <w:p w:rsidR="00CE46C1" w:rsidRPr="00B77B08" w:rsidRDefault="00CE46C1" w:rsidP="00CE46C1">
      <w:pPr>
        <w:jc w:val="both"/>
        <w:rPr>
          <w:rFonts w:ascii="Times New Roman" w:hAnsi="Times New Roman"/>
          <w:sz w:val="24"/>
          <w:szCs w:val="24"/>
        </w:rPr>
      </w:pPr>
    </w:p>
    <w:p w:rsidR="00CE46C1" w:rsidRPr="00CE760D" w:rsidRDefault="00CE46C1" w:rsidP="00CE46C1">
      <w:pPr>
        <w:pStyle w:val="NormalWeb"/>
        <w:jc w:val="both"/>
        <w:rPr>
          <w:b/>
          <w:spacing w:val="-3"/>
          <w:lang w:val="sq-AL"/>
        </w:rPr>
      </w:pPr>
      <w:r w:rsidRPr="00CE760D">
        <w:rPr>
          <w:b/>
          <w:spacing w:val="-3"/>
          <w:lang w:val="sq-AL"/>
        </w:rPr>
        <w:t>Njësia Përgjegjëse</w:t>
      </w:r>
    </w:p>
    <w:p w:rsidR="00CE46C1" w:rsidRPr="007147FD" w:rsidRDefault="00CE46C1" w:rsidP="00CE46C1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CE46C1" w:rsidRPr="0064036B" w:rsidRDefault="00CE46C1" w:rsidP="00CE46C1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B20E9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B20E9D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B20E9D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B20E9D" w:rsidSect="008849EF">
      <w:headerReference w:type="default" r:id="rId13"/>
      <w:footerReference w:type="default" r:id="rId14"/>
      <w:headerReference w:type="first" r:id="rId15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0C8" w:rsidRDefault="006B40C8" w:rsidP="00386E9F">
      <w:pPr>
        <w:spacing w:after="0" w:line="240" w:lineRule="auto"/>
      </w:pPr>
      <w:r>
        <w:separator/>
      </w:r>
    </w:p>
  </w:endnote>
  <w:endnote w:type="continuationSeparator" w:id="0">
    <w:p w:rsidR="006B40C8" w:rsidRDefault="006B40C8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412C51">
      <w:rPr>
        <w:rFonts w:ascii="Times New Roman" w:hAnsi="Times New Roman"/>
        <w:noProof/>
        <w:sz w:val="20"/>
        <w:szCs w:val="20"/>
      </w:rPr>
      <w:t>11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0C8" w:rsidRDefault="006B40C8" w:rsidP="00386E9F">
      <w:pPr>
        <w:spacing w:after="0" w:line="240" w:lineRule="auto"/>
      </w:pPr>
      <w:r>
        <w:separator/>
      </w:r>
    </w:p>
  </w:footnote>
  <w:footnote w:type="continuationSeparator" w:id="0">
    <w:p w:rsidR="006B40C8" w:rsidRDefault="006B40C8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C9400D1"/>
    <w:multiLevelType w:val="hybridMultilevel"/>
    <w:tmpl w:val="37B223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22"/>
  </w:num>
  <w:num w:numId="7">
    <w:abstractNumId w:val="14"/>
  </w:num>
  <w:num w:numId="8">
    <w:abstractNumId w:val="28"/>
  </w:num>
  <w:num w:numId="9">
    <w:abstractNumId w:val="11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6"/>
  </w:num>
  <w:num w:numId="18">
    <w:abstractNumId w:val="23"/>
  </w:num>
  <w:num w:numId="19">
    <w:abstractNumId w:val="5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3"/>
  </w:num>
  <w:num w:numId="23">
    <w:abstractNumId w:val="31"/>
  </w:num>
  <w:num w:numId="24">
    <w:abstractNumId w:val="32"/>
  </w:num>
  <w:num w:numId="25">
    <w:abstractNumId w:val="2"/>
  </w:num>
  <w:num w:numId="26">
    <w:abstractNumId w:val="12"/>
  </w:num>
  <w:num w:numId="27">
    <w:abstractNumId w:val="26"/>
  </w:num>
  <w:num w:numId="28">
    <w:abstractNumId w:val="30"/>
  </w:num>
  <w:num w:numId="29">
    <w:abstractNumId w:val="3"/>
  </w:num>
  <w:num w:numId="30">
    <w:abstractNumId w:val="0"/>
  </w:num>
  <w:num w:numId="31">
    <w:abstractNumId w:val="21"/>
  </w:num>
  <w:num w:numId="32">
    <w:abstractNumId w:val="1"/>
  </w:num>
  <w:num w:numId="33">
    <w:abstractNumId w:val="20"/>
  </w:num>
  <w:num w:numId="34">
    <w:abstractNumId w:val="16"/>
  </w:num>
  <w:num w:numId="35">
    <w:abstractNumId w:val="4"/>
  </w:num>
  <w:num w:numId="3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73E6"/>
    <w:rsid w:val="00081190"/>
    <w:rsid w:val="000823DA"/>
    <w:rsid w:val="0008551B"/>
    <w:rsid w:val="00087974"/>
    <w:rsid w:val="00090602"/>
    <w:rsid w:val="00092BE5"/>
    <w:rsid w:val="000B0BC9"/>
    <w:rsid w:val="000C633F"/>
    <w:rsid w:val="000D18A5"/>
    <w:rsid w:val="000D3392"/>
    <w:rsid w:val="000E37E9"/>
    <w:rsid w:val="000F77DD"/>
    <w:rsid w:val="00102D2C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06D4B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4515"/>
    <w:rsid w:val="00275D3B"/>
    <w:rsid w:val="00276AAF"/>
    <w:rsid w:val="00281327"/>
    <w:rsid w:val="00284C18"/>
    <w:rsid w:val="00293CFD"/>
    <w:rsid w:val="00295E42"/>
    <w:rsid w:val="002975F2"/>
    <w:rsid w:val="002976DE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74E3"/>
    <w:rsid w:val="00300E6D"/>
    <w:rsid w:val="003013FA"/>
    <w:rsid w:val="00304875"/>
    <w:rsid w:val="00310A72"/>
    <w:rsid w:val="00310D4D"/>
    <w:rsid w:val="00314382"/>
    <w:rsid w:val="00322192"/>
    <w:rsid w:val="003277A8"/>
    <w:rsid w:val="0034081F"/>
    <w:rsid w:val="0034285E"/>
    <w:rsid w:val="00346317"/>
    <w:rsid w:val="00354B6B"/>
    <w:rsid w:val="0035656C"/>
    <w:rsid w:val="003609A5"/>
    <w:rsid w:val="00366D0E"/>
    <w:rsid w:val="003739FA"/>
    <w:rsid w:val="003744A5"/>
    <w:rsid w:val="003759E4"/>
    <w:rsid w:val="00375D4C"/>
    <w:rsid w:val="00377E5F"/>
    <w:rsid w:val="00386E9F"/>
    <w:rsid w:val="0039379A"/>
    <w:rsid w:val="003943E0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2C51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8141E"/>
    <w:rsid w:val="00486B16"/>
    <w:rsid w:val="0049085F"/>
    <w:rsid w:val="004A2D61"/>
    <w:rsid w:val="004B35F6"/>
    <w:rsid w:val="004B36FF"/>
    <w:rsid w:val="004B3882"/>
    <w:rsid w:val="004C167F"/>
    <w:rsid w:val="004C26AB"/>
    <w:rsid w:val="004D78E9"/>
    <w:rsid w:val="004E487F"/>
    <w:rsid w:val="004F2F33"/>
    <w:rsid w:val="004F5461"/>
    <w:rsid w:val="00500E92"/>
    <w:rsid w:val="005101CE"/>
    <w:rsid w:val="0052143C"/>
    <w:rsid w:val="005240A9"/>
    <w:rsid w:val="00524914"/>
    <w:rsid w:val="00544319"/>
    <w:rsid w:val="005449FF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241A"/>
    <w:rsid w:val="00632DA1"/>
    <w:rsid w:val="006362D8"/>
    <w:rsid w:val="0064036B"/>
    <w:rsid w:val="00643412"/>
    <w:rsid w:val="00655A05"/>
    <w:rsid w:val="00656427"/>
    <w:rsid w:val="006774B1"/>
    <w:rsid w:val="00680488"/>
    <w:rsid w:val="00680965"/>
    <w:rsid w:val="00680E72"/>
    <w:rsid w:val="00680F12"/>
    <w:rsid w:val="00681858"/>
    <w:rsid w:val="00687438"/>
    <w:rsid w:val="00692562"/>
    <w:rsid w:val="0069507D"/>
    <w:rsid w:val="00696FAF"/>
    <w:rsid w:val="006A67C1"/>
    <w:rsid w:val="006B3E5C"/>
    <w:rsid w:val="006B40C8"/>
    <w:rsid w:val="006B6673"/>
    <w:rsid w:val="006C3399"/>
    <w:rsid w:val="006D0A34"/>
    <w:rsid w:val="006D21E1"/>
    <w:rsid w:val="006F04E3"/>
    <w:rsid w:val="006F4954"/>
    <w:rsid w:val="006F78FB"/>
    <w:rsid w:val="0070052E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5582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3A45"/>
    <w:rsid w:val="008352B4"/>
    <w:rsid w:val="008425DF"/>
    <w:rsid w:val="0084278D"/>
    <w:rsid w:val="008468D2"/>
    <w:rsid w:val="00847526"/>
    <w:rsid w:val="00853A02"/>
    <w:rsid w:val="008804E7"/>
    <w:rsid w:val="0088408F"/>
    <w:rsid w:val="008849EF"/>
    <w:rsid w:val="0089305D"/>
    <w:rsid w:val="00896497"/>
    <w:rsid w:val="00896AEC"/>
    <w:rsid w:val="008A0EE4"/>
    <w:rsid w:val="008A1BCB"/>
    <w:rsid w:val="008B4A1C"/>
    <w:rsid w:val="008C149D"/>
    <w:rsid w:val="008C201F"/>
    <w:rsid w:val="008C5425"/>
    <w:rsid w:val="008C6F26"/>
    <w:rsid w:val="008C71A1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279F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34AF"/>
    <w:rsid w:val="00AF6D4A"/>
    <w:rsid w:val="00B00242"/>
    <w:rsid w:val="00B1208E"/>
    <w:rsid w:val="00B15092"/>
    <w:rsid w:val="00B20E9D"/>
    <w:rsid w:val="00B25B23"/>
    <w:rsid w:val="00B3287C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A3BB6"/>
    <w:rsid w:val="00CB20D8"/>
    <w:rsid w:val="00CB48EB"/>
    <w:rsid w:val="00CC0751"/>
    <w:rsid w:val="00CC4581"/>
    <w:rsid w:val="00CD008E"/>
    <w:rsid w:val="00CD2351"/>
    <w:rsid w:val="00CE200D"/>
    <w:rsid w:val="00CE2EDC"/>
    <w:rsid w:val="00CE46C1"/>
    <w:rsid w:val="00CE5602"/>
    <w:rsid w:val="00CE599F"/>
    <w:rsid w:val="00CE6814"/>
    <w:rsid w:val="00CE760D"/>
    <w:rsid w:val="00CF16FC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740BF"/>
    <w:rsid w:val="00E82761"/>
    <w:rsid w:val="00E86089"/>
    <w:rsid w:val="00E963D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63983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/legjislacioni/udhezime-manuale/54-udhezim-nr-2-date-27-03-201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2021-03-03T13:16:00Z</dcterms:created>
  <dcterms:modified xsi:type="dcterms:W3CDTF">2022-05-06T08:11:00Z</dcterms:modified>
</cp:coreProperties>
</file>