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B29F" w14:textId="08E820E6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r w:rsidR="00A54052">
        <w:rPr>
          <w:b/>
        </w:rPr>
        <w:t>KRYEMINISTRIA</w:t>
      </w:r>
      <w:bookmarkEnd w:id="0"/>
    </w:p>
    <w:p w14:paraId="3ECBA64B" w14:textId="77777777" w:rsidR="009A0CA6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1A7E31" w14:textId="6D6C5FFF" w:rsidR="00A54052" w:rsidRDefault="00A54052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bookmarkStart w:id="1" w:name="_Hlk30763688"/>
      <w:r w:rsidRPr="00280C48">
        <w:rPr>
          <w:b/>
          <w:sz w:val="22"/>
          <w:szCs w:val="22"/>
        </w:rPr>
        <w:t>AGJENCIA SHTETËRORE E KADASTRËS</w:t>
      </w:r>
    </w:p>
    <w:p w14:paraId="71ABAE26" w14:textId="77777777" w:rsidR="00BA1431" w:rsidRPr="00280C48" w:rsidRDefault="00BA1431" w:rsidP="00A54052">
      <w:pPr>
        <w:spacing w:before="120"/>
        <w:ind w:left="-432" w:right="-461"/>
        <w:jc w:val="center"/>
        <w:rPr>
          <w:b/>
          <w:sz w:val="22"/>
          <w:szCs w:val="22"/>
        </w:rPr>
      </w:pPr>
    </w:p>
    <w:bookmarkEnd w:id="1"/>
    <w:p w14:paraId="7EC012F5" w14:textId="037160C0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</w:t>
      </w:r>
      <w:r w:rsidR="00227CEC">
        <w:rPr>
          <w:rFonts w:ascii="Arial" w:hAnsi="Arial" w:cs="Arial"/>
        </w:rPr>
        <w:t>2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4BA0135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78739F59" w14:textId="3D94F576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5F2CC3">
        <w:rPr>
          <w:rFonts w:ascii="Arial" w:hAnsi="Arial" w:cs="Arial"/>
        </w:rPr>
        <w:t xml:space="preserve"> n</w:t>
      </w:r>
      <w:r w:rsidR="005F2CC3" w:rsidRPr="005F2CC3">
        <w:rPr>
          <w:rFonts w:ascii="Arial" w:hAnsi="Arial" w:cs="Arial"/>
        </w:rPr>
        <w:t xml:space="preserve">ë </w:t>
      </w:r>
      <w:r w:rsidR="00786AF8" w:rsidRPr="00786AF8">
        <w:rPr>
          <w:rFonts w:ascii="Arial" w:hAnsi="Arial" w:cs="Arial"/>
          <w:b/>
          <w:bCs/>
        </w:rPr>
        <w:t>D</w:t>
      </w:r>
      <w:r w:rsidR="005F2CC3" w:rsidRPr="00786AF8">
        <w:rPr>
          <w:rFonts w:ascii="Arial" w:hAnsi="Arial" w:cs="Arial"/>
          <w:b/>
          <w:bCs/>
        </w:rPr>
        <w:t>rejtori</w:t>
      </w:r>
      <w:r w:rsidR="00786AF8" w:rsidRPr="00786AF8">
        <w:rPr>
          <w:rFonts w:ascii="Arial" w:hAnsi="Arial" w:cs="Arial"/>
          <w:b/>
          <w:bCs/>
        </w:rPr>
        <w:t>n</w:t>
      </w:r>
      <w:r w:rsidR="005F2CC3" w:rsidRPr="00786AF8">
        <w:rPr>
          <w:rFonts w:ascii="Arial" w:hAnsi="Arial" w:cs="Arial"/>
          <w:b/>
          <w:bCs/>
        </w:rPr>
        <w:t>ë e ASHK</w:t>
      </w:r>
      <w:r w:rsidR="009746B7" w:rsidRPr="00786AF8">
        <w:rPr>
          <w:rFonts w:ascii="Arial" w:hAnsi="Arial" w:cs="Arial"/>
          <w:b/>
          <w:bCs/>
        </w:rPr>
        <w:t xml:space="preserve">, </w:t>
      </w:r>
      <w:r w:rsidR="009C47CE">
        <w:rPr>
          <w:rFonts w:ascii="Arial" w:hAnsi="Arial" w:cs="Arial"/>
          <w:b/>
          <w:bCs/>
        </w:rPr>
        <w:t>Fier</w:t>
      </w:r>
      <w:r w:rsidR="005F2CC3">
        <w:rPr>
          <w:rFonts w:ascii="Arial" w:hAnsi="Arial" w:cs="Arial"/>
        </w:rPr>
        <w:t xml:space="preserve">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001A45D2" w14:textId="77777777" w:rsidR="00D24D97" w:rsidRDefault="00D24D97" w:rsidP="00D24D97">
      <w:pPr>
        <w:jc w:val="both"/>
        <w:rPr>
          <w:rFonts w:ascii="Arial" w:hAnsi="Arial" w:cs="Arial"/>
        </w:rPr>
      </w:pPr>
    </w:p>
    <w:p w14:paraId="587242B2" w14:textId="1877EA12" w:rsidR="00585B4C" w:rsidRDefault="00585B4C" w:rsidP="00585B4C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9C47CE">
        <w:rPr>
          <w:rFonts w:ascii="Arial" w:hAnsi="Arial" w:cs="Arial"/>
          <w:b/>
          <w:bCs/>
        </w:rPr>
        <w:t>11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</w:t>
      </w:r>
      <w:r w:rsidRPr="00860A80">
        <w:rPr>
          <w:rFonts w:ascii="Arial" w:hAnsi="Arial" w:cs="Arial"/>
          <w:i/>
          <w:iCs/>
        </w:rPr>
        <w:t xml:space="preserve">urist </w:t>
      </w:r>
      <w:r w:rsidRPr="00860A80">
        <w:rPr>
          <w:rFonts w:ascii="Arial" w:hAnsi="Arial" w:cs="Arial"/>
        </w:rPr>
        <w:t xml:space="preserve"> Kategoria: IV-</w:t>
      </w:r>
      <w:r w:rsidR="005F2CC3"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21F01BF5" w14:textId="1525CF3C" w:rsidR="00B83E9F" w:rsidRDefault="00B83E9F" w:rsidP="00B83E9F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5E4390">
        <w:rPr>
          <w:rFonts w:ascii="Arial" w:hAnsi="Arial" w:cs="Arial"/>
          <w:b/>
          <w:bCs/>
        </w:rPr>
        <w:t>6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Gjeodezi; Inxhinieri Ndërtimi; Arkitekturë; Gjeoinformatikë</w:t>
      </w:r>
      <w:r w:rsidR="005E4390">
        <w:rPr>
          <w:rFonts w:ascii="Arial" w:hAnsi="Arial" w:cs="Arial"/>
          <w:i/>
          <w:iCs/>
        </w:rPr>
        <w:t>,</w:t>
      </w:r>
      <w:r w:rsidRPr="00860A80">
        <w:rPr>
          <w:rFonts w:ascii="Arial" w:hAnsi="Arial" w:cs="Arial"/>
        </w:rPr>
        <w:t xml:space="preserve"> 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0630630E" w14:textId="5D1CD0DA" w:rsidR="00B83E9F" w:rsidRDefault="00B83E9F" w:rsidP="00CF5AF2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B83E9F">
        <w:rPr>
          <w:rFonts w:ascii="Arial" w:hAnsi="Arial" w:cs="Arial"/>
          <w:b/>
          <w:bCs/>
        </w:rPr>
        <w:t>Specialist (</w:t>
      </w:r>
      <w:r>
        <w:rPr>
          <w:rFonts w:ascii="Arial" w:hAnsi="Arial" w:cs="Arial"/>
          <w:b/>
          <w:bCs/>
        </w:rPr>
        <w:t>2</w:t>
      </w:r>
      <w:r w:rsidRPr="00B83E9F">
        <w:rPr>
          <w:rFonts w:ascii="Arial" w:hAnsi="Arial" w:cs="Arial"/>
          <w:b/>
          <w:bCs/>
        </w:rPr>
        <w:t>)</w:t>
      </w:r>
      <w:r w:rsidR="00CF5AF2">
        <w:rPr>
          <w:rFonts w:ascii="Arial" w:hAnsi="Arial" w:cs="Arial"/>
          <w:b/>
          <w:bCs/>
        </w:rPr>
        <w:t xml:space="preserve">, </w:t>
      </w:r>
      <w:r w:rsidRPr="00B83E9F">
        <w:rPr>
          <w:rFonts w:ascii="Arial" w:hAnsi="Arial" w:cs="Arial"/>
        </w:rPr>
        <w:t>në profilet</w:t>
      </w:r>
      <w:r w:rsidR="00CF5AF2" w:rsidRPr="00CF5AF2">
        <w:rPr>
          <w:rFonts w:ascii="Arial" w:hAnsi="Arial" w:cs="Arial"/>
        </w:rPr>
        <w:t xml:space="preserve"> </w:t>
      </w:r>
      <w:r w:rsidR="00CF5AF2" w:rsidRPr="00B83E9F">
        <w:rPr>
          <w:rFonts w:ascii="Arial" w:hAnsi="Arial" w:cs="Arial"/>
        </w:rPr>
        <w:t>Ekonomist, Jurist</w:t>
      </w:r>
      <w:r w:rsidRPr="001C6695">
        <w:rPr>
          <w:rFonts w:ascii="Arial" w:hAnsi="Arial" w:cs="Arial"/>
          <w:i/>
          <w:iCs/>
        </w:rPr>
        <w:t>,</w:t>
      </w:r>
      <w:r w:rsidRPr="00B83E9F">
        <w:rPr>
          <w:rFonts w:ascii="Arial" w:hAnsi="Arial" w:cs="Arial"/>
        </w:rPr>
        <w:t xml:space="preserve">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26F32E46" w14:textId="77777777" w:rsidR="00C513B6" w:rsidRDefault="00CF5AF2" w:rsidP="00C513B6">
      <w:pPr>
        <w:contextualSpacing/>
        <w:jc w:val="both"/>
        <w:rPr>
          <w:rFonts w:ascii="Arial" w:hAnsi="Arial" w:cs="Arial"/>
          <w:i/>
          <w:iCs/>
        </w:rPr>
      </w:pPr>
      <w:r w:rsidRPr="00B83E9F">
        <w:rPr>
          <w:rFonts w:ascii="Arial" w:hAnsi="Arial" w:cs="Arial"/>
          <w:b/>
          <w:bCs/>
        </w:rPr>
        <w:t xml:space="preserve">Specialist (1), </w:t>
      </w:r>
      <w:r w:rsidRPr="00B83E9F">
        <w:rPr>
          <w:rFonts w:ascii="Arial" w:hAnsi="Arial" w:cs="Arial"/>
        </w:rPr>
        <w:t>në profil</w:t>
      </w:r>
      <w:r>
        <w:rPr>
          <w:rFonts w:ascii="Arial" w:hAnsi="Arial" w:cs="Arial"/>
        </w:rPr>
        <w:t>in</w:t>
      </w:r>
      <w:r w:rsidRPr="00B83E9F">
        <w:rPr>
          <w:rFonts w:ascii="Arial" w:hAnsi="Arial" w:cs="Arial"/>
        </w:rPr>
        <w:t>:</w:t>
      </w:r>
      <w:r w:rsidRPr="00B83E9F">
        <w:rPr>
          <w:rFonts w:ascii="Arial" w:hAnsi="Arial" w:cs="Arial"/>
          <w:i/>
          <w:iCs/>
        </w:rPr>
        <w:t xml:space="preserve"> </w:t>
      </w:r>
      <w:r w:rsidR="00C513B6" w:rsidRPr="001C6695">
        <w:rPr>
          <w:rFonts w:ascii="Arial" w:hAnsi="Arial" w:cs="Arial"/>
        </w:rPr>
        <w:t>"</w:t>
      </w:r>
      <w:r w:rsidR="00C513B6" w:rsidRPr="001C6695">
        <w:rPr>
          <w:rFonts w:ascii="Arial" w:hAnsi="Arial" w:cs="Arial"/>
          <w:i/>
          <w:iCs/>
        </w:rPr>
        <w:t>Shkenca Kompjuterike, Informatikë, Inxhinieri Elektronike, Teknologji informacioni</w:t>
      </w:r>
      <w:r w:rsidR="00C513B6">
        <w:rPr>
          <w:rFonts w:ascii="Arial" w:hAnsi="Arial" w:cs="Arial"/>
          <w:i/>
          <w:iCs/>
        </w:rPr>
        <w:t>.</w:t>
      </w:r>
    </w:p>
    <w:p w14:paraId="597500D5" w14:textId="77777777" w:rsidR="00C513B6" w:rsidRDefault="00C513B6" w:rsidP="00C513B6">
      <w:pPr>
        <w:contextualSpacing/>
        <w:jc w:val="both"/>
        <w:rPr>
          <w:rFonts w:ascii="Arial" w:hAnsi="Arial" w:cs="Arial"/>
          <w:i/>
          <w:iCs/>
        </w:rPr>
      </w:pPr>
    </w:p>
    <w:p w14:paraId="7AE1E745" w14:textId="5A430DCB" w:rsidR="004F2981" w:rsidRPr="00D92C79" w:rsidRDefault="004F2981" w:rsidP="00C513B6">
      <w:p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16F826CF" w:rsidR="005B2A2E" w:rsidRPr="00D92C79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 largim nga puna në fuqi.</w:t>
      </w:r>
    </w:p>
    <w:p w14:paraId="570ABCC5" w14:textId="77777777" w:rsidR="000C7CE8" w:rsidRDefault="000C7CE8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p w14:paraId="69EC4DD8" w14:textId="1211FC5A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10DB1D66" w:rsidR="00551305" w:rsidRDefault="000C7CE8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Preferohet të kenë</w:t>
      </w:r>
      <w:r>
        <w:rPr>
          <w:rFonts w:ascii="Arial" w:hAnsi="Arial" w:cs="Arial"/>
        </w:rPr>
        <w:t xml:space="preserve"> eksperiencë pun</w:t>
      </w:r>
      <w:r w:rsidR="00E14D5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në fushën e pronësisë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>përfshirë edhe diplomën Bachelor kur kërkohet 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BBC3B5C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3FBCCDD6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lastRenderedPageBreak/>
        <w:t>R</w:t>
      </w:r>
      <w:r w:rsidR="004F2981" w:rsidRPr="00E976D7">
        <w:rPr>
          <w:rFonts w:ascii="Arial" w:hAnsi="Arial" w:cs="Arial"/>
        </w:rPr>
        <w:t>eferenc</w:t>
      </w:r>
      <w:r w:rsidR="009D0519">
        <w:rPr>
          <w:rFonts w:ascii="Arial" w:hAnsi="Arial" w:cs="Arial"/>
        </w:rPr>
        <w:t>ë</w:t>
      </w:r>
      <w:r w:rsidR="00235B68" w:rsidRPr="00E976D7">
        <w:rPr>
          <w:rFonts w:ascii="Arial" w:hAnsi="Arial" w:cs="Arial"/>
        </w:rPr>
        <w:t xml:space="preserve"> (</w:t>
      </w:r>
      <w:r w:rsidR="009D0519">
        <w:rPr>
          <w:rFonts w:ascii="Arial" w:hAnsi="Arial" w:cs="Arial"/>
        </w:rPr>
        <w:t>Rekomandim</w:t>
      </w:r>
      <w:r w:rsidR="00235B68" w:rsidRPr="00E976D7">
        <w:rPr>
          <w:rFonts w:ascii="Arial" w:hAnsi="Arial" w:cs="Arial"/>
        </w:rPr>
        <w:t xml:space="preserve">) </w:t>
      </w:r>
      <w:r w:rsidR="009D0519">
        <w:rPr>
          <w:rFonts w:ascii="Arial" w:hAnsi="Arial" w:cs="Arial"/>
        </w:rPr>
        <w:t>nga</w:t>
      </w:r>
      <w:r w:rsidR="004F2981" w:rsidRPr="00E976D7">
        <w:rPr>
          <w:rFonts w:ascii="Arial" w:hAnsi="Arial" w:cs="Arial"/>
        </w:rPr>
        <w:t xml:space="preserve"> punëdhënës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88F4738" w14:textId="77777777" w:rsidR="00BA1431" w:rsidRPr="00D92C79" w:rsidRDefault="00BA1431" w:rsidP="00BA1431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D92C79">
        <w:rPr>
          <w:rFonts w:ascii="Arial" w:eastAsia="MingLiU-ExtB" w:hAnsi="Arial" w:cs="Arial"/>
        </w:rPr>
        <w:t>ë ASHK-t</w:t>
      </w:r>
      <w:r w:rsidRPr="00D92C79">
        <w:rPr>
          <w:rFonts w:ascii="Arial" w:eastAsia="MingLiU-ExtB" w:hAnsi="Arial" w:cs="Arial"/>
          <w:color w:val="FF0000"/>
        </w:rPr>
        <w:t xml:space="preserve"> </w:t>
      </w:r>
      <w:hyperlink r:id="rId9" w:history="1">
        <w:r w:rsidR="007F4FDF" w:rsidRPr="007F7476">
          <w:rPr>
            <w:rStyle w:val="Hyperlink"/>
            <w:rFonts w:ascii="Arial" w:eastAsia="MingLiU-ExtB" w:hAnsi="Arial" w:cs="Arial"/>
            <w:i/>
            <w:iCs/>
            <w:color w:val="000000" w:themeColor="text1"/>
          </w:rPr>
          <w:t>punesime@ashk.gov.al</w:t>
        </w:r>
      </w:hyperlink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1B97FA04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5A3FDD">
        <w:rPr>
          <w:rFonts w:ascii="Arial" w:hAnsi="Arial" w:cs="Arial"/>
          <w:b/>
          <w:u w:val="single"/>
        </w:rPr>
        <w:t>25</w:t>
      </w:r>
      <w:r w:rsidRPr="00D92C79">
        <w:rPr>
          <w:rFonts w:ascii="Arial" w:hAnsi="Arial" w:cs="Arial"/>
          <w:b/>
          <w:u w:val="single"/>
        </w:rPr>
        <w:t>.</w:t>
      </w:r>
      <w:r w:rsidR="00227CEC">
        <w:rPr>
          <w:rFonts w:ascii="Arial" w:hAnsi="Arial" w:cs="Arial"/>
          <w:b/>
          <w:u w:val="single"/>
        </w:rPr>
        <w:t>0</w:t>
      </w:r>
      <w:r w:rsidR="005A3FDD">
        <w:rPr>
          <w:rFonts w:ascii="Arial" w:hAnsi="Arial" w:cs="Arial"/>
          <w:b/>
          <w:u w:val="single"/>
        </w:rPr>
        <w:t>5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C0085A">
        <w:rPr>
          <w:rFonts w:ascii="Arial" w:hAnsi="Arial" w:cs="Arial"/>
          <w:b/>
          <w:u w:val="single"/>
        </w:rPr>
        <w:t>2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0E34A914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5A3FDD">
        <w:rPr>
          <w:rFonts w:ascii="Arial" w:hAnsi="Arial" w:cs="Arial"/>
          <w:b/>
          <w:bCs/>
        </w:rPr>
        <w:t>02</w:t>
      </w:r>
      <w:r w:rsidR="00C850B4" w:rsidRPr="008D30F0">
        <w:rPr>
          <w:rFonts w:ascii="Arial" w:hAnsi="Arial" w:cs="Arial"/>
          <w:b/>
          <w:bCs/>
        </w:rPr>
        <w:t>.</w:t>
      </w:r>
      <w:r w:rsidR="00227CEC">
        <w:rPr>
          <w:rFonts w:ascii="Arial" w:hAnsi="Arial" w:cs="Arial"/>
          <w:b/>
          <w:bCs/>
        </w:rPr>
        <w:t>0</w:t>
      </w:r>
      <w:r w:rsidR="005A3FDD">
        <w:rPr>
          <w:rFonts w:ascii="Arial" w:hAnsi="Arial" w:cs="Arial"/>
          <w:b/>
          <w:bCs/>
        </w:rPr>
        <w:t>6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C0085A">
        <w:rPr>
          <w:rFonts w:ascii="Arial" w:hAnsi="Arial" w:cs="Arial"/>
          <w:b/>
          <w:bCs/>
        </w:rPr>
        <w:t>2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Pr="00D92C79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2EE8A64F" w14:textId="77777777" w:rsidR="00BF4D13" w:rsidRPr="00522140" w:rsidRDefault="00BF4D13" w:rsidP="00BF4D13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2E40FF24" w14:textId="77777777" w:rsidR="00BF4D13" w:rsidRPr="00522140" w:rsidRDefault="00BF4D13" w:rsidP="00BF4D13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0E88C4C6" w14:textId="77777777" w:rsidR="00BF4D13" w:rsidRPr="00522140" w:rsidRDefault="00BF4D13" w:rsidP="00BF4D13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FF1985A" w14:textId="77777777" w:rsidR="00BF4D13" w:rsidRPr="00A90BFD" w:rsidRDefault="00BF4D13" w:rsidP="00BF4D13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626E85EA" w14:textId="77777777" w:rsidR="00BF4D13" w:rsidRPr="00A90BFD" w:rsidRDefault="00BF4D13" w:rsidP="00BF4D13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45145E50" w14:textId="77777777" w:rsidR="00BF4D13" w:rsidRPr="00A90BFD" w:rsidRDefault="00BF4D13" w:rsidP="00BF4D13">
      <w:pPr>
        <w:pStyle w:val="Default"/>
        <w:jc w:val="both"/>
      </w:pPr>
      <w:r w:rsidRPr="00A90BFD">
        <w:t>Kushtetutën e RSH; Ligji nr. 111/2018 “Për Kadastrën”; Ligji 20/20 datë 05.03.2020 “Për përfundimin e proceseve kalimtare të pronësisë në RSH”; aktet n</w:t>
      </w:r>
      <w:r>
        <w:t>ë</w:t>
      </w:r>
      <w:r w:rsidRPr="00A90BFD">
        <w:t>nligjore n</w:t>
      </w:r>
      <w:r>
        <w:t>ë</w:t>
      </w:r>
      <w:r w:rsidRPr="00A90BFD">
        <w:t xml:space="preserve"> zbatim t</w:t>
      </w:r>
      <w:r>
        <w:t>ë</w:t>
      </w:r>
      <w:r w:rsidRPr="00A90BFD">
        <w:t xml:space="preserve"> Ligjit 111/2018 dhe </w:t>
      </w:r>
      <w:r>
        <w:t xml:space="preserve">ligjit </w:t>
      </w:r>
      <w:r w:rsidRPr="00A90BFD">
        <w:t>20/20;  Ligji nr. 107/2014 “Për planifikimin dhe zhvillimin e territorit”, Ligji Nr.8743, datë 22.2.2001 “Për pronat e paluajtshme të shtetit”, i ndryshuar; Ligji nr. 8744 datë 22.02.2001 “Për transferimin e pronave të paluajtshme publike të shtetit në njësitë e qeverisjes vendore”, i ndryshuar.  i ndryshuar; Ligji nr. 44/2015 “Kodi i Procedurave Administrative i RSH”; Ligji nr. 7850 datë 29.07.1994 “Kodi Civil i RSH”, i ndryshuar. (Dispozitat mbi pronësinë); Ligji nr. 7961, datë 12.07.1995 “Kodi i punës i RSH”, i ndryshuar; Ligji nr.119/2014 "Për të drejtën e informimit"; Ligji nr. 9887, datë 10/03/2008, "Për mbrojtjen e të dhënave personale", i ndryshuar;  Ligji nr</w:t>
      </w:r>
      <w:r w:rsidRPr="00A90BFD">
        <w:rPr>
          <w:bCs/>
        </w:rPr>
        <w:t xml:space="preserve">.9131, datë 8.9.2003 </w:t>
      </w:r>
      <w:r w:rsidRPr="00A90BFD">
        <w:t xml:space="preserve">“Për rregullat e etikës më administratën publike”, i ndryshuar; Njohuritë, aftësitë, </w:t>
      </w:r>
      <w:r w:rsidRPr="00072D34">
        <w:rPr>
          <w:i/>
          <w:iCs/>
        </w:rPr>
        <w:t>kompetencën në lidhje me fushën përkatëse</w:t>
      </w:r>
      <w:r w:rsidRPr="00A90BFD">
        <w:t>.</w:t>
      </w:r>
    </w:p>
    <w:p w14:paraId="39730A04" w14:textId="77777777" w:rsidR="00BF4D13" w:rsidRPr="00530FD4" w:rsidRDefault="00BF4D13" w:rsidP="00BF4D13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30FD4">
        <w:rPr>
          <w:rFonts w:ascii="Arial" w:hAnsi="Arial" w:cs="Arial"/>
        </w:rPr>
        <w:t xml:space="preserve">Kandidatët për pozicionet ne profilin </w:t>
      </w:r>
      <w:r w:rsidRPr="00530FD4">
        <w:rPr>
          <w:rFonts w:ascii="Arial" w:hAnsi="Arial" w:cs="Arial"/>
          <w:b/>
          <w:bCs/>
          <w:i/>
          <w:iCs/>
        </w:rPr>
        <w:t>ekonomi</w:t>
      </w:r>
      <w:r>
        <w:rPr>
          <w:rFonts w:ascii="Arial" w:hAnsi="Arial" w:cs="Arial"/>
          <w:b/>
          <w:bCs/>
          <w:i/>
          <w:iCs/>
        </w:rPr>
        <w:t xml:space="preserve">, </w:t>
      </w:r>
      <w:r w:rsidRPr="002F48C5">
        <w:rPr>
          <w:rFonts w:ascii="Arial" w:hAnsi="Arial" w:cs="Arial"/>
        </w:rPr>
        <w:t>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rveç legjislacionit t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rmendur m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sip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</w:t>
      </w:r>
      <w:r>
        <w:rPr>
          <w:rFonts w:ascii="Arial" w:hAnsi="Arial" w:cs="Arial"/>
          <w:b/>
          <w:bCs/>
          <w:i/>
          <w:iCs/>
        </w:rPr>
        <w:t xml:space="preserve">  </w:t>
      </w:r>
      <w:r w:rsidRPr="002F48C5">
        <w:rPr>
          <w:rFonts w:ascii="Arial" w:hAnsi="Arial" w:cs="Arial"/>
        </w:rPr>
        <w:t>n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paragrafin I)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530FD4">
        <w:rPr>
          <w:rFonts w:ascii="Arial" w:hAnsi="Arial" w:cs="Arial"/>
        </w:rPr>
        <w:t xml:space="preserve">do të testohen me shkrim </w:t>
      </w:r>
      <w:r>
        <w:rPr>
          <w:rFonts w:ascii="Arial" w:hAnsi="Arial" w:cs="Arial"/>
        </w:rPr>
        <w:t xml:space="preserve">edhe </w:t>
      </w:r>
      <w:r w:rsidRPr="00530FD4">
        <w:rPr>
          <w:rFonts w:ascii="Arial" w:hAnsi="Arial" w:cs="Arial"/>
        </w:rPr>
        <w:t xml:space="preserve">rreth njohurive mbi:  </w:t>
      </w:r>
    </w:p>
    <w:p w14:paraId="0D5404F6" w14:textId="77777777" w:rsidR="00BF4D13" w:rsidRPr="00464EFC" w:rsidRDefault="00BF4D13" w:rsidP="00BF4D13">
      <w:pPr>
        <w:contextualSpacing/>
        <w:jc w:val="both"/>
        <w:rPr>
          <w:rFonts w:ascii="Arial" w:hAnsi="Arial" w:cs="Arial"/>
        </w:rPr>
      </w:pPr>
      <w:r w:rsidRPr="00464EFC">
        <w:rPr>
          <w:rFonts w:ascii="Arial" w:hAnsi="Arial" w:cs="Arial"/>
        </w:rPr>
        <w:t>Ligjin nr. 9936, datë 26.06.2008, "Për menaxhimin e sistemit buxhetor në Republikën e Shqipërisë", i ndryshuar;</w:t>
      </w:r>
      <w:r>
        <w:rPr>
          <w:rFonts w:ascii="Arial" w:hAnsi="Arial" w:cs="Arial"/>
        </w:rPr>
        <w:t xml:space="preserve"> </w:t>
      </w:r>
      <w:r w:rsidRPr="00464EFC">
        <w:rPr>
          <w:rFonts w:ascii="Arial" w:hAnsi="Arial" w:cs="Arial"/>
        </w:rPr>
        <w:t xml:space="preserve">Ligji nr. 10296, datë 08.07.2010, “Për menaxhimin financiar dhe kontrollin”, i ndryshuar; Ligji nr. 8438, datë 28.12.1998 “Për tatimin mbi të ardhurat”, i ndryshuar, Ligjin nr. 9632, datë 30.10.2006 “Për sistemin e taksave vendore”, i ndryshuar; </w:t>
      </w:r>
      <w:r>
        <w:rPr>
          <w:rFonts w:ascii="Arial" w:hAnsi="Arial" w:cs="Arial"/>
        </w:rPr>
        <w:t>L</w:t>
      </w:r>
      <w:r w:rsidRPr="00464EFC">
        <w:rPr>
          <w:rFonts w:ascii="Arial" w:hAnsi="Arial" w:cs="Arial"/>
        </w:rPr>
        <w:t>igji</w:t>
      </w:r>
      <w:r>
        <w:rPr>
          <w:rFonts w:ascii="Arial" w:hAnsi="Arial" w:cs="Arial"/>
        </w:rPr>
        <w:t>n</w:t>
      </w:r>
      <w:r w:rsidRPr="00464EFC">
        <w:rPr>
          <w:rFonts w:ascii="Arial" w:hAnsi="Arial" w:cs="Arial"/>
        </w:rPr>
        <w:t xml:space="preserve"> nr. 162 /2020 </w:t>
      </w:r>
      <w:r>
        <w:rPr>
          <w:rFonts w:ascii="Arial" w:hAnsi="Arial" w:cs="Arial"/>
        </w:rPr>
        <w:t>“Pë</w:t>
      </w:r>
      <w:r w:rsidRPr="00464EFC">
        <w:rPr>
          <w:rFonts w:ascii="Arial" w:hAnsi="Arial" w:cs="Arial"/>
        </w:rPr>
        <w:t>r prokurimin publik</w:t>
      </w:r>
      <w:r>
        <w:rPr>
          <w:rFonts w:ascii="Arial" w:hAnsi="Arial" w:cs="Arial"/>
        </w:rPr>
        <w:t xml:space="preserve">” dhe aktet nenligjore ne zbatim te tij; </w:t>
      </w:r>
      <w:r w:rsidRPr="00464EFC">
        <w:rPr>
          <w:rFonts w:ascii="Arial" w:hAnsi="Arial" w:cs="Arial"/>
        </w:rPr>
        <w:t>Njohuritë, aftësitë, kompetencën në lidhje me fushën përkatëse.</w:t>
      </w:r>
    </w:p>
    <w:p w14:paraId="6E3BE8BE" w14:textId="77777777" w:rsidR="009D0519" w:rsidRPr="00A90BFD" w:rsidRDefault="009D0519" w:rsidP="00D509D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lastRenderedPageBreak/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7A3F" w14:textId="77777777" w:rsidR="00BB7081" w:rsidRDefault="00BB7081">
      <w:r>
        <w:separator/>
      </w:r>
    </w:p>
  </w:endnote>
  <w:endnote w:type="continuationSeparator" w:id="0">
    <w:p w14:paraId="649B0215" w14:textId="77777777" w:rsidR="00BB7081" w:rsidRDefault="00BB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7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7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7B0EF" w14:textId="77777777" w:rsidR="00BB7081" w:rsidRDefault="00BB7081">
      <w:r>
        <w:separator/>
      </w:r>
    </w:p>
  </w:footnote>
  <w:footnote w:type="continuationSeparator" w:id="0">
    <w:p w14:paraId="13BD777C" w14:textId="77777777" w:rsidR="00BB7081" w:rsidRDefault="00BB7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0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810785">
    <w:abstractNumId w:val="4"/>
  </w:num>
  <w:num w:numId="2" w16cid:durableId="340201515">
    <w:abstractNumId w:val="3"/>
  </w:num>
  <w:num w:numId="3" w16cid:durableId="386606979">
    <w:abstractNumId w:val="10"/>
  </w:num>
  <w:num w:numId="4" w16cid:durableId="127011773">
    <w:abstractNumId w:val="19"/>
  </w:num>
  <w:num w:numId="5" w16cid:durableId="1003973677">
    <w:abstractNumId w:val="9"/>
  </w:num>
  <w:num w:numId="6" w16cid:durableId="694767256">
    <w:abstractNumId w:val="11"/>
  </w:num>
  <w:num w:numId="7" w16cid:durableId="791290435">
    <w:abstractNumId w:val="6"/>
  </w:num>
  <w:num w:numId="8" w16cid:durableId="590773677">
    <w:abstractNumId w:val="17"/>
  </w:num>
  <w:num w:numId="9" w16cid:durableId="1044409290">
    <w:abstractNumId w:val="0"/>
  </w:num>
  <w:num w:numId="10" w16cid:durableId="1630479686">
    <w:abstractNumId w:val="21"/>
  </w:num>
  <w:num w:numId="11" w16cid:durableId="1461221454">
    <w:abstractNumId w:val="20"/>
  </w:num>
  <w:num w:numId="12" w16cid:durableId="526068079">
    <w:abstractNumId w:val="1"/>
  </w:num>
  <w:num w:numId="13" w16cid:durableId="1271736807">
    <w:abstractNumId w:val="7"/>
  </w:num>
  <w:num w:numId="14" w16cid:durableId="833490639">
    <w:abstractNumId w:val="8"/>
  </w:num>
  <w:num w:numId="15" w16cid:durableId="2636311">
    <w:abstractNumId w:val="5"/>
  </w:num>
  <w:num w:numId="16" w16cid:durableId="655496580">
    <w:abstractNumId w:val="15"/>
  </w:num>
  <w:num w:numId="17" w16cid:durableId="444083010">
    <w:abstractNumId w:val="14"/>
  </w:num>
  <w:num w:numId="18" w16cid:durableId="1513959452">
    <w:abstractNumId w:val="12"/>
  </w:num>
  <w:num w:numId="19" w16cid:durableId="1178697488">
    <w:abstractNumId w:val="13"/>
  </w:num>
  <w:num w:numId="20" w16cid:durableId="1995377901">
    <w:abstractNumId w:val="18"/>
  </w:num>
  <w:num w:numId="21" w16cid:durableId="1474130765">
    <w:abstractNumId w:val="22"/>
  </w:num>
  <w:num w:numId="22" w16cid:durableId="1445224396">
    <w:abstractNumId w:val="16"/>
  </w:num>
  <w:num w:numId="23" w16cid:durableId="96069346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2D34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1F2B"/>
    <w:rsid w:val="000C21AB"/>
    <w:rsid w:val="000C3D29"/>
    <w:rsid w:val="000C4BCC"/>
    <w:rsid w:val="000C4E94"/>
    <w:rsid w:val="000C504D"/>
    <w:rsid w:val="000C7032"/>
    <w:rsid w:val="000C7CE8"/>
    <w:rsid w:val="000D25B3"/>
    <w:rsid w:val="000D3635"/>
    <w:rsid w:val="000D3C09"/>
    <w:rsid w:val="000D48BD"/>
    <w:rsid w:val="000D701B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28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CEC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04A0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55441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07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2D3D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55A07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B4C"/>
    <w:rsid w:val="00585D6D"/>
    <w:rsid w:val="00585D7D"/>
    <w:rsid w:val="005926B8"/>
    <w:rsid w:val="005926BD"/>
    <w:rsid w:val="005959A4"/>
    <w:rsid w:val="00596981"/>
    <w:rsid w:val="00597DBC"/>
    <w:rsid w:val="005A15FB"/>
    <w:rsid w:val="005A304A"/>
    <w:rsid w:val="005A3FDD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39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2CC3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27F0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86AF8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C4E30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1872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313F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462B8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7B5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7CE"/>
    <w:rsid w:val="009C4D79"/>
    <w:rsid w:val="009C7232"/>
    <w:rsid w:val="009D0519"/>
    <w:rsid w:val="009D15F9"/>
    <w:rsid w:val="009D205C"/>
    <w:rsid w:val="009D68D8"/>
    <w:rsid w:val="009D6F68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48B1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3E9F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B6B90"/>
    <w:rsid w:val="00BB7081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4D13"/>
    <w:rsid w:val="00BF581B"/>
    <w:rsid w:val="00BF7CA0"/>
    <w:rsid w:val="00C00401"/>
    <w:rsid w:val="00C0085A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3B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A7766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CF5AF2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6FFA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4D56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422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6E003-B81C-439E-9F0A-877DDE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3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sina</cp:lastModifiedBy>
  <cp:revision>84</cp:revision>
  <cp:lastPrinted>2022-03-23T14:55:00Z</cp:lastPrinted>
  <dcterms:created xsi:type="dcterms:W3CDTF">2020-07-06T11:30:00Z</dcterms:created>
  <dcterms:modified xsi:type="dcterms:W3CDTF">2022-05-10T14:42:00Z</dcterms:modified>
</cp:coreProperties>
</file>