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B70FC1" w:rsidRPr="00545923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545923">
        <w:rPr>
          <w:rFonts w:ascii="Times New Roman" w:hAnsi="Times New Roman"/>
          <w:sz w:val="24"/>
          <w:szCs w:val="24"/>
        </w:rPr>
        <w:t>si dhe planit vjetor të pranimit</w:t>
      </w:r>
      <w:r w:rsidR="00737BFD">
        <w:rPr>
          <w:rFonts w:ascii="Times New Roman" w:hAnsi="Times New Roman"/>
          <w:sz w:val="24"/>
          <w:szCs w:val="24"/>
        </w:rPr>
        <w:t xml:space="preserve"> 20</w:t>
      </w:r>
      <w:r w:rsidR="009D17AD">
        <w:rPr>
          <w:rFonts w:ascii="Times New Roman" w:hAnsi="Times New Roman"/>
          <w:sz w:val="24"/>
          <w:szCs w:val="24"/>
        </w:rPr>
        <w:t>2</w:t>
      </w:r>
      <w:r w:rsidR="00AA1B3C">
        <w:rPr>
          <w:rFonts w:ascii="Times New Roman" w:hAnsi="Times New Roman"/>
          <w:sz w:val="24"/>
          <w:szCs w:val="24"/>
        </w:rPr>
        <w:t>2</w:t>
      </w:r>
      <w:r w:rsidR="00576919">
        <w:rPr>
          <w:rFonts w:ascii="Times New Roman" w:hAnsi="Times New Roman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sz w:val="24"/>
          <w:szCs w:val="24"/>
        </w:rPr>
        <w:t xml:space="preserve">, </w:t>
      </w:r>
      <w:r w:rsidR="00AA1B3C">
        <w:rPr>
          <w:rFonts w:ascii="Times New Roman" w:hAnsi="Times New Roman"/>
          <w:sz w:val="24"/>
          <w:szCs w:val="24"/>
        </w:rPr>
        <w:t xml:space="preserve"> </w:t>
      </w:r>
      <w:r w:rsidR="005619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="003D3BE9"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="003D3BE9" w:rsidRPr="00545923">
        <w:rPr>
          <w:rFonts w:ascii="Times New Roman" w:hAnsi="Times New Roman"/>
          <w:sz w:val="24"/>
          <w:szCs w:val="24"/>
        </w:rPr>
        <w:t xml:space="preserve"> për të Drejtën e </w:t>
      </w:r>
      <w:r w:rsidR="00D56D32">
        <w:rPr>
          <w:rFonts w:ascii="Times New Roman" w:hAnsi="Times New Roman"/>
          <w:sz w:val="24"/>
          <w:szCs w:val="24"/>
        </w:rPr>
        <w:t>Informimit dhe Mbrojtjen  e të Dhënave P</w:t>
      </w:r>
      <w:r w:rsidR="003D3BE9" w:rsidRPr="00545923">
        <w:rPr>
          <w:rFonts w:ascii="Times New Roman" w:hAnsi="Times New Roman"/>
          <w:sz w:val="24"/>
          <w:szCs w:val="24"/>
        </w:rPr>
        <w:t xml:space="preserve">ersonale, </w:t>
      </w:r>
      <w:r w:rsidR="00CE599F" w:rsidRPr="00545923">
        <w:rPr>
          <w:rFonts w:ascii="Times New Roman" w:hAnsi="Times New Roman"/>
          <w:sz w:val="24"/>
          <w:szCs w:val="24"/>
        </w:rPr>
        <w:t>shpall Procedur</w:t>
      </w:r>
      <w:r>
        <w:rPr>
          <w:rFonts w:ascii="Times New Roman" w:hAnsi="Times New Roman"/>
          <w:sz w:val="24"/>
          <w:szCs w:val="24"/>
        </w:rPr>
        <w:t>ë</w:t>
      </w:r>
      <w:r w:rsidR="00CE599F"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 w:rsidR="00AA1B3C">
        <w:rPr>
          <w:rFonts w:ascii="Times New Roman" w:hAnsi="Times New Roman"/>
          <w:sz w:val="24"/>
          <w:szCs w:val="24"/>
        </w:rPr>
        <w:t xml:space="preserve"> </w:t>
      </w:r>
      <w:r w:rsidR="00CE599F" w:rsidRPr="00545923">
        <w:rPr>
          <w:rFonts w:ascii="Times New Roman" w:hAnsi="Times New Roman"/>
          <w:sz w:val="24"/>
          <w:szCs w:val="24"/>
        </w:rPr>
        <w:t>për pozicionin:</w:t>
      </w:r>
    </w:p>
    <w:p w:rsidR="00B70FC1" w:rsidRPr="000B019E" w:rsidRDefault="00D56D32" w:rsidP="00CE599F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pacing w:val="-3"/>
          <w:sz w:val="24"/>
          <w:szCs w:val="24"/>
        </w:rPr>
      </w:pPr>
      <w:r w:rsidRPr="003013FA">
        <w:rPr>
          <w:rFonts w:ascii="Times New Roman" w:hAnsi="Times New Roman"/>
          <w:b/>
          <w:bCs/>
          <w:sz w:val="24"/>
          <w:szCs w:val="24"/>
        </w:rPr>
        <w:t>“</w:t>
      </w:r>
      <w:r w:rsidR="001176AE">
        <w:rPr>
          <w:rFonts w:ascii="Times New Roman" w:hAnsi="Times New Roman"/>
          <w:b/>
          <w:bCs/>
          <w:sz w:val="24"/>
          <w:szCs w:val="24"/>
        </w:rPr>
        <w:t>Shef Sektori</w:t>
      </w:r>
      <w:r w:rsidR="00AB61AF">
        <w:rPr>
          <w:rFonts w:ascii="Times New Roman" w:hAnsi="Times New Roman"/>
          <w:b/>
          <w:bCs/>
          <w:sz w:val="24"/>
          <w:szCs w:val="24"/>
        </w:rPr>
        <w:t>/person përgjegjës për prokurimet</w:t>
      </w:r>
      <w:r w:rsidRPr="003013FA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1176AE">
        <w:rPr>
          <w:rFonts w:ascii="Times New Roman" w:hAnsi="Times New Roman"/>
          <w:b/>
          <w:bCs/>
          <w:sz w:val="24"/>
          <w:szCs w:val="24"/>
        </w:rPr>
        <w:t>1</w:t>
      </w:r>
      <w:r w:rsidR="009D17A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176AE">
        <w:rPr>
          <w:rFonts w:ascii="Times New Roman" w:hAnsi="Times New Roman"/>
          <w:b/>
          <w:bCs/>
          <w:sz w:val="24"/>
          <w:szCs w:val="24"/>
        </w:rPr>
        <w:t>një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>)</w:t>
      </w:r>
      <w:r w:rsidR="00A675A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599F" w:rsidRPr="00AB61AF">
        <w:rPr>
          <w:rFonts w:ascii="Times New Roman" w:hAnsi="Times New Roman"/>
          <w:bCs/>
          <w:sz w:val="24"/>
          <w:szCs w:val="24"/>
        </w:rPr>
        <w:t xml:space="preserve">në  </w:t>
      </w:r>
      <w:r w:rsidR="001176AE" w:rsidRPr="00AB61AF">
        <w:rPr>
          <w:rFonts w:ascii="Times New Roman" w:hAnsi="Times New Roman"/>
          <w:bCs/>
          <w:sz w:val="24"/>
          <w:szCs w:val="24"/>
        </w:rPr>
        <w:t xml:space="preserve">Sektorin e </w:t>
      </w:r>
      <w:r w:rsidR="00AB61AF" w:rsidRPr="00AB61AF">
        <w:rPr>
          <w:rFonts w:ascii="Times New Roman" w:hAnsi="Times New Roman"/>
          <w:sz w:val="24"/>
          <w:szCs w:val="24"/>
        </w:rPr>
        <w:t>Shërbimeve dhe Financës</w:t>
      </w:r>
      <w:r w:rsidR="001176AE" w:rsidRPr="00AB61AF">
        <w:rPr>
          <w:rFonts w:ascii="Times New Roman" w:hAnsi="Times New Roman"/>
          <w:bCs/>
          <w:sz w:val="24"/>
          <w:szCs w:val="24"/>
        </w:rPr>
        <w:t xml:space="preserve">, në </w:t>
      </w:r>
      <w:r w:rsidR="003013FA" w:rsidRPr="00AB61AF">
        <w:rPr>
          <w:rFonts w:ascii="Times New Roman" w:hAnsi="Times New Roman"/>
          <w:sz w:val="24"/>
          <w:szCs w:val="24"/>
        </w:rPr>
        <w:t xml:space="preserve">Drejtorinë e </w:t>
      </w:r>
      <w:r w:rsidR="001176AE" w:rsidRPr="00AB61AF">
        <w:rPr>
          <w:rFonts w:ascii="Times New Roman" w:hAnsi="Times New Roman"/>
          <w:sz w:val="24"/>
          <w:szCs w:val="24"/>
        </w:rPr>
        <w:t>Shërbimeve të Brendshme dhe Financës</w:t>
      </w:r>
      <w:r w:rsidR="003013FA" w:rsidRPr="00AB61AF">
        <w:rPr>
          <w:rFonts w:ascii="Times New Roman" w:hAnsi="Times New Roman"/>
          <w:sz w:val="24"/>
          <w:szCs w:val="24"/>
        </w:rPr>
        <w:t xml:space="preserve">, </w:t>
      </w:r>
      <w:r w:rsidR="00CE599F" w:rsidRPr="00AB61AF">
        <w:rPr>
          <w:rFonts w:ascii="Times New Roman" w:hAnsi="Times New Roman"/>
          <w:spacing w:val="-3"/>
          <w:sz w:val="24"/>
          <w:szCs w:val="24"/>
        </w:rPr>
        <w:t>pranë KDIMDP-së</w:t>
      </w: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7650F6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>, ai është i vlefshëm për konkurrimin nëpërmjet p</w:t>
            </w:r>
            <w:r w:rsidR="00AA1B3C">
              <w:rPr>
                <w:rFonts w:ascii="Times New Roman" w:hAnsi="Times New Roman"/>
                <w:color w:val="FF0000"/>
                <w:sz w:val="24"/>
              </w:rPr>
              <w:t xml:space="preserve">rocedurës së ngritjes në detyrë. </w:t>
            </w:r>
          </w:p>
          <w:p w:rsidR="000127AA" w:rsidRPr="0054592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 w:rsidR="009D7CB2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 w:rsidRPr="00737BFD">
        <w:rPr>
          <w:rFonts w:ascii="Times New Roman" w:eastAsia="MS Mincho" w:hAnsi="Times New Roman"/>
          <w:b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0B019E">
        <w:trPr>
          <w:trHeight w:val="2352"/>
        </w:trPr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AB61AF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29</w:t>
            </w:r>
            <w:r w:rsidR="000C0703">
              <w:rPr>
                <w:rFonts w:ascii="Times New Roman" w:eastAsia="MS Mincho" w:hAnsi="Times New Roman"/>
                <w:b/>
              </w:rPr>
              <w:t>.</w:t>
            </w:r>
            <w:r w:rsidR="00AA1B3C">
              <w:rPr>
                <w:rFonts w:ascii="Times New Roman" w:eastAsia="MS Mincho" w:hAnsi="Times New Roman"/>
                <w:b/>
              </w:rPr>
              <w:t>04</w:t>
            </w:r>
            <w:r w:rsidR="000C0703">
              <w:rPr>
                <w:rFonts w:ascii="Times New Roman" w:eastAsia="MS Mincho" w:hAnsi="Times New Roman"/>
                <w:b/>
              </w:rPr>
              <w:t>.202</w:t>
            </w:r>
            <w:r w:rsidR="00AA1B3C">
              <w:rPr>
                <w:rFonts w:ascii="Times New Roman" w:eastAsia="MS Mincho" w:hAnsi="Times New Roman"/>
                <w:b/>
              </w:rPr>
              <w:t>2</w:t>
            </w:r>
          </w:p>
          <w:p w:rsidR="003013FA" w:rsidRPr="00737BFD" w:rsidRDefault="00AB61AF" w:rsidP="000B019E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04</w:t>
            </w:r>
            <w:r w:rsidR="003013FA" w:rsidRPr="00737BFD">
              <w:rPr>
                <w:rFonts w:ascii="Times New Roman" w:eastAsia="MS Mincho" w:hAnsi="Times New Roman"/>
                <w:b/>
              </w:rPr>
              <w:t>.</w:t>
            </w:r>
            <w:r w:rsidR="00AA1B3C">
              <w:rPr>
                <w:rFonts w:ascii="Times New Roman" w:eastAsia="MS Mincho" w:hAnsi="Times New Roman"/>
                <w:b/>
              </w:rPr>
              <w:t>0</w:t>
            </w:r>
            <w:r>
              <w:rPr>
                <w:rFonts w:ascii="Times New Roman" w:eastAsia="MS Mincho" w:hAnsi="Times New Roman"/>
                <w:b/>
              </w:rPr>
              <w:t>5</w:t>
            </w:r>
            <w:r w:rsidR="003013FA" w:rsidRPr="00737BFD">
              <w:rPr>
                <w:rFonts w:ascii="Times New Roman" w:eastAsia="MS Mincho" w:hAnsi="Times New Roman"/>
                <w:b/>
              </w:rPr>
              <w:t>.20</w:t>
            </w:r>
            <w:r w:rsidR="003013FA">
              <w:rPr>
                <w:rFonts w:ascii="Times New Roman" w:eastAsia="MS Mincho" w:hAnsi="Times New Roman"/>
                <w:b/>
              </w:rPr>
              <w:t>2</w:t>
            </w:r>
            <w:r w:rsidR="00AA1B3C">
              <w:rPr>
                <w:rFonts w:ascii="Times New Roman" w:eastAsia="MS Mincho" w:hAnsi="Times New Roman"/>
                <w:b/>
              </w:rPr>
              <w:t>2</w:t>
            </w: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3013FA" w:rsidRPr="00737BFD" w:rsidRDefault="00AA1B3C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AF336F" w:rsidRPr="00AB61AF" w:rsidRDefault="003D3BE9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B61AF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AB61AF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AF336F" w:rsidRPr="00AB61AF">
        <w:rPr>
          <w:rFonts w:ascii="Times New Roman" w:hAnsi="Times New Roman"/>
          <w:sz w:val="24"/>
          <w:szCs w:val="24"/>
        </w:rPr>
        <w:t>Zbatimi i</w:t>
      </w:r>
      <w:r w:rsidR="00AF336F" w:rsidRPr="00AB61A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F336F" w:rsidRPr="00AB61AF">
        <w:rPr>
          <w:rFonts w:ascii="Times New Roman" w:hAnsi="Times New Roman"/>
          <w:sz w:val="24"/>
          <w:szCs w:val="24"/>
        </w:rPr>
        <w:t xml:space="preserve">objektivave e politikave ekonomike si dhe zhvillimit të burimeve njerëzore të Zyrës së Komisionerit. Mbështetja, organizimi, krijimi i kushteve të brendshme nëpërmjet menaxhimit ekonomik, efektiv, efiçent të burimeve financiare dhe atyre njerëzore. </w:t>
      </w:r>
    </w:p>
    <w:p w:rsidR="00AF336F" w:rsidRPr="00AB61AF" w:rsidRDefault="00AF336F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b/>
          <w:sz w:val="24"/>
          <w:szCs w:val="24"/>
        </w:rPr>
        <w:t>Për pozicionin</w:t>
      </w:r>
      <w:r w:rsidRPr="00AB61AF">
        <w:rPr>
          <w:rFonts w:ascii="Times New Roman" w:hAnsi="Times New Roman"/>
          <w:sz w:val="24"/>
          <w:szCs w:val="24"/>
        </w:rPr>
        <w:t>: Realizimi i veprimtarive për një menaxhimi efektiv dhe cilësor të fondeve buxhetore të Zyrës së Komisionerit përputhje me legjislacionin në fuqi.</w:t>
      </w:r>
    </w:p>
    <w:p w:rsidR="00AF336F" w:rsidRPr="00AB61AF" w:rsidRDefault="003013FA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b/>
          <w:sz w:val="24"/>
          <w:szCs w:val="24"/>
        </w:rPr>
        <w:t xml:space="preserve">Qëllimi i </w:t>
      </w:r>
      <w:r w:rsidR="00525E91" w:rsidRPr="00AB61AF">
        <w:rPr>
          <w:rFonts w:ascii="Times New Roman" w:hAnsi="Times New Roman"/>
          <w:b/>
          <w:sz w:val="24"/>
          <w:szCs w:val="24"/>
        </w:rPr>
        <w:t xml:space="preserve">Sektorit </w:t>
      </w:r>
      <w:r w:rsidR="00EC66C2" w:rsidRPr="00AB61AF">
        <w:rPr>
          <w:rFonts w:ascii="Times New Roman" w:hAnsi="Times New Roman"/>
          <w:b/>
          <w:sz w:val="24"/>
          <w:szCs w:val="24"/>
        </w:rPr>
        <w:t>të Shërbimeve dhe Financës</w:t>
      </w:r>
      <w:r w:rsidRPr="00AB61AF">
        <w:rPr>
          <w:rFonts w:ascii="Times New Roman" w:hAnsi="Times New Roman"/>
          <w:sz w:val="24"/>
          <w:szCs w:val="24"/>
        </w:rPr>
        <w:t xml:space="preserve">: </w:t>
      </w:r>
      <w:r w:rsidR="00AF336F" w:rsidRPr="00AB61AF">
        <w:rPr>
          <w:rFonts w:ascii="Times New Roman" w:hAnsi="Times New Roman"/>
          <w:sz w:val="24"/>
          <w:szCs w:val="24"/>
        </w:rPr>
        <w:t>Për kryerjen e detyrave të tij funksionale, Shefi i Sektorit të Sherbimeve dhe Financës është nëpunës civil i nivelit të ulët drejtues, ka varësi të drejtpërdrejtë nga Drejtori i Drejtorisë së Shërbimeve dhe Financës dhe p</w:t>
      </w:r>
      <w:r w:rsidR="00AB61AF" w:rsidRPr="00AB61AF">
        <w:rPr>
          <w:rFonts w:ascii="Times New Roman" w:hAnsi="Times New Roman"/>
          <w:sz w:val="24"/>
          <w:szCs w:val="24"/>
        </w:rPr>
        <w:t>ë</w:t>
      </w:r>
      <w:r w:rsidR="00AF336F" w:rsidRPr="00AB61AF">
        <w:rPr>
          <w:rFonts w:ascii="Times New Roman" w:hAnsi="Times New Roman"/>
          <w:sz w:val="24"/>
          <w:szCs w:val="24"/>
        </w:rPr>
        <w:t xml:space="preserve">rgjigjet për  </w:t>
      </w:r>
      <w:r w:rsidR="00AB61AF" w:rsidRPr="00AB61AF">
        <w:rPr>
          <w:rFonts w:ascii="Times New Roman" w:hAnsi="Times New Roman"/>
          <w:sz w:val="24"/>
          <w:szCs w:val="24"/>
        </w:rPr>
        <w:t xml:space="preserve">zbatimin e kuadrit rregullator për menaxhimin buxhetor, financiar dhe për prokurimet publike, zbatimin e kuadrit rregullator për miradministrimin e aseteve </w:t>
      </w:r>
      <w:r w:rsidR="00AF336F" w:rsidRPr="00AB61AF">
        <w:rPr>
          <w:rFonts w:ascii="Times New Roman" w:hAnsi="Times New Roman"/>
          <w:sz w:val="24"/>
          <w:szCs w:val="24"/>
        </w:rPr>
        <w:t xml:space="preserve">sipas parashikimeve të legjislacionit në fuqi, dhe rregullave të përcaktuara në rregulloren institucionale, me qëllim përmbushjen e misionit, strategjisë dhe planit të veprimit,  i detajuar </w:t>
      </w:r>
    </w:p>
    <w:p w:rsidR="00AF336F" w:rsidRPr="00AB61AF" w:rsidRDefault="00AF336F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-Sigurimi, mbështetja, organizimi, krijimi i kushteve të brendshme nëpërmjet menaxhimit ekonomik, efektiv, efiçent të burimeve financiare dhe atyre njerëzore;</w:t>
      </w:r>
    </w:p>
    <w:p w:rsidR="00AF336F" w:rsidRPr="00AB61AF" w:rsidRDefault="00AF336F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it-IT"/>
        </w:rPr>
      </w:pPr>
      <w:r w:rsidRPr="00AB61AF">
        <w:rPr>
          <w:rFonts w:ascii="Times New Roman" w:hAnsi="Times New Roman"/>
          <w:sz w:val="24"/>
          <w:szCs w:val="24"/>
          <w:lang w:val="it-IT"/>
        </w:rPr>
        <w:t xml:space="preserve">-Lidhur me procesin e menaxhimit të fondeve buxhetore siguron zbatimin e rregullave dhe ligjeve të menaxhimit financiar e kontrollit dhe ato te prokurimit publik, </w:t>
      </w:r>
      <w:r w:rsidRPr="00AB61AF">
        <w:rPr>
          <w:rFonts w:ascii="Times New Roman" w:hAnsi="Times New Roman"/>
          <w:color w:val="000000"/>
          <w:sz w:val="24"/>
          <w:szCs w:val="24"/>
        </w:rPr>
        <w:t>me qëllim krijimin e infrastrukturës dhe burimet e domosdoshme që garantojnë zhvillimin e veprimtarisë normale të proceseve të punës</w:t>
      </w:r>
      <w:r w:rsidRPr="00AB61AF">
        <w:rPr>
          <w:rFonts w:ascii="Times New Roman" w:hAnsi="Times New Roman"/>
          <w:sz w:val="24"/>
          <w:szCs w:val="24"/>
          <w:lang w:val="it-IT"/>
        </w:rPr>
        <w:t>;</w:t>
      </w:r>
    </w:p>
    <w:p w:rsidR="00AF336F" w:rsidRPr="00AB61AF" w:rsidRDefault="00AF336F" w:rsidP="00AF336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  <w:lang w:val="it-IT"/>
        </w:rPr>
        <w:t>-</w:t>
      </w:r>
      <w:r w:rsidRPr="00AB61AF">
        <w:rPr>
          <w:rFonts w:ascii="Times New Roman" w:hAnsi="Times New Roman"/>
          <w:sz w:val="24"/>
          <w:szCs w:val="24"/>
        </w:rPr>
        <w:t>Siguron ushtrimin e funksioneve të Sektorit të Protokollit dhe Arkivës lidhur me administrimin, ruajtjen dhe përdorimin e dokumentacionit të protokolluar dhe arkivuar në KDIMDP, në përputhje me legjislacionin për arkivat në Republikën e Shqipërisë;</w:t>
      </w:r>
    </w:p>
    <w:p w:rsidR="00AB61AF" w:rsidRDefault="003D3BE9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  <w:r w:rsidRPr="00CD6DF3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-Planifikimin dhe hartimin e kërkesave buxhetore; 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Ndjekjen e procedurave për zbatimin e buxhetit dhe raportimin për shpenzimin e tij; 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-planifikimin, zbatimin dhe monitorimin e procedurave për prokurimin publik;</w:t>
      </w:r>
    </w:p>
    <w:p w:rsidR="00AB61AF" w:rsidRPr="00AB61AF" w:rsidRDefault="00AB61AF" w:rsidP="00AB61AF">
      <w:pPr>
        <w:rPr>
          <w:rFonts w:ascii="Times New Roman" w:hAnsi="Times New Roman"/>
          <w:b/>
          <w:sz w:val="24"/>
          <w:szCs w:val="24"/>
        </w:rPr>
      </w:pPr>
      <w:r w:rsidRPr="00AB61AF">
        <w:rPr>
          <w:rFonts w:ascii="Times New Roman" w:hAnsi="Times New Roman"/>
          <w:b/>
          <w:sz w:val="24"/>
          <w:szCs w:val="24"/>
        </w:rPr>
        <w:t xml:space="preserve">Ne cilesine e personit perjegjese per prokurimin 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Bashkëpunon me Drejtorin e DSHBF si dhe specialistin e financë/buxhetit/shërbimeve për përgatitjen e Regjistrit të parashikimeve të prokurimeve publike, konform buxhetit të miratuar për shpenzime dhe investime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Menaxhon dhe administron Regjistrin e Parashikimeve të Prokurimeve publike si dhe të Realizimit të tyrë gjatë gjithë vitit;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Harton dokumentacionin përkatës për procedurat e prokurimit dhe kryen hedhjen on-line të gjithë materialet e procedurës së prokurimit, duke pergatitut çdo njoftim tjetër që bëhet lidhur me prokurimin, në buletinin e prokurimit publik pranë Agjencisë së Prokurimit Publik, nëpërmjet platformës së prokurimit publik.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Adopton sistemin elektronik për procedurat e prokurimit dhe përgatitjen e procedurës për Komisionin e Vlerësimit të ofertave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Përgatit planifikimin e aktiviteteve të tenderimit në bashkëpunim me drejtoritë/sektorët e tjerë (përgatitja dhe ndjekia e rregullt të Planit të Prokurimit);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Trajton administrimin elektronik të procesit të prokurimeve</w:t>
      </w:r>
    </w:p>
    <w:p w:rsidR="00AB61AF" w:rsidRPr="00AB61AF" w:rsidRDefault="00AB61AF" w:rsidP="00AB61A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Siguron në mënyrë efektive mbarëvajtjen dhe kryerjen e procesit të prokurimit publik, duke zbatuar me përpikmëri dhe transparencë ligjin “Për prokurimin publik”, rregulloren e KDIMDP-se dhe legjislacionin që ka lidhje me këtë shërbim (fushën e prokurimeve)  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>-Mbajtjen e sistemit të kontabilitetit dhe auditimin për të gjitha procedurat financiare;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N</w:t>
      </w:r>
      <w:r w:rsidRPr="00AB61AF">
        <w:rPr>
          <w:rFonts w:ascii="Times New Roman" w:hAnsi="Times New Roman"/>
          <w:sz w:val="24"/>
          <w:szCs w:val="24"/>
        </w:rPr>
        <w:t>djekjen e procedurave për qarkullimin e vlerave dhe mallrave në funksion të mirëadministrimit të aseteve;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N</w:t>
      </w:r>
      <w:r w:rsidRPr="00AB61AF">
        <w:rPr>
          <w:rFonts w:ascii="Times New Roman" w:hAnsi="Times New Roman"/>
          <w:sz w:val="24"/>
          <w:szCs w:val="24"/>
        </w:rPr>
        <w:t>djekjen e procedurave për administrimin e donacioneve;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B61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AB61AF">
        <w:rPr>
          <w:rFonts w:ascii="Times New Roman" w:hAnsi="Times New Roman"/>
          <w:sz w:val="24"/>
          <w:szCs w:val="24"/>
        </w:rPr>
        <w:t>djekjen e procedurave për arkëtimin e gjobave;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N</w:t>
      </w:r>
      <w:r w:rsidRPr="00AB61AF">
        <w:rPr>
          <w:rFonts w:ascii="Times New Roman" w:hAnsi="Times New Roman"/>
          <w:sz w:val="24"/>
          <w:szCs w:val="24"/>
        </w:rPr>
        <w:t>djekjen e procedurave për zbatimin e detyrimeve me organet tatimore dhe doganore;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P</w:t>
      </w:r>
      <w:r w:rsidRPr="00AB61AF">
        <w:rPr>
          <w:rFonts w:ascii="Times New Roman" w:hAnsi="Times New Roman"/>
          <w:sz w:val="24"/>
          <w:szCs w:val="24"/>
        </w:rPr>
        <w:t>lanifikimin, zbatimin dhe monitorimin e procedurave për prokurimin publik;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N</w:t>
      </w:r>
      <w:r w:rsidRPr="00AB61AF">
        <w:rPr>
          <w:rFonts w:ascii="Times New Roman" w:hAnsi="Times New Roman"/>
          <w:sz w:val="24"/>
          <w:szCs w:val="24"/>
        </w:rPr>
        <w:t>djekjen e procedurave për administrimin e dokumentacionit të protokolluar dhe arkivuar;</w:t>
      </w:r>
    </w:p>
    <w:p w:rsidR="00AB61AF" w:rsidRPr="00AB61AF" w:rsidRDefault="00AB61AF" w:rsidP="00AB61AF">
      <w:pPr>
        <w:pStyle w:val="BodyText"/>
        <w:spacing w:line="276" w:lineRule="auto"/>
        <w:rPr>
          <w:color w:val="000000"/>
        </w:rPr>
      </w:pPr>
      <w:r w:rsidRPr="00AB61AF">
        <w:rPr>
          <w:color w:val="000000"/>
        </w:rPr>
        <w:t xml:space="preserve">- Nën drejtimin e eprorit direkt, mbikqyr realizimin e procesit të administrimit të dokumentacionit hyrës, dalës, arkivor, duke dhënë  opinione/propozime për hartimin e listës e dokumentacionit me afatet e ruajtjes të përkohshëm dhe të përhershëm </w:t>
      </w:r>
    </w:p>
    <w:p w:rsidR="00AB61AF" w:rsidRPr="00AB61AF" w:rsidRDefault="00AB61AF" w:rsidP="00AB61AF">
      <w:pPr>
        <w:pStyle w:val="BodyText"/>
        <w:spacing w:line="276" w:lineRule="auto"/>
        <w:rPr>
          <w:color w:val="000000"/>
        </w:rPr>
      </w:pPr>
      <w:r w:rsidRPr="00AB61AF">
        <w:rPr>
          <w:color w:val="000000"/>
        </w:rPr>
        <w:t xml:space="preserve">- </w:t>
      </w:r>
      <w:r w:rsidRPr="00AB61AF">
        <w:t>Nën drejtimin e tij, në bashkëpunim me spercialistin e protokoll/arkivës, mbikqyr dhe kontrollon, për çdo vit kalendarik dosjet që kanë plotësuar afatin e ruajtjes për përgatitjen e listës së dokumenteve për asgjësim</w:t>
      </w:r>
      <w:r w:rsidRPr="00AB61AF">
        <w:rPr>
          <w:lang w:val="sq-AL"/>
        </w:rPr>
        <w:t>.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A</w:t>
      </w:r>
      <w:r w:rsidRPr="00AB61AF">
        <w:rPr>
          <w:rFonts w:ascii="Times New Roman" w:hAnsi="Times New Roman"/>
          <w:sz w:val="24"/>
          <w:szCs w:val="24"/>
        </w:rPr>
        <w:t>dministrimin/përditësimin e sistemeve/databazave dhe pajisjeve TIK;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A</w:t>
      </w:r>
      <w:r w:rsidRPr="00AB61AF">
        <w:rPr>
          <w:rFonts w:ascii="Times New Roman" w:hAnsi="Times New Roman"/>
          <w:sz w:val="24"/>
          <w:szCs w:val="24"/>
        </w:rPr>
        <w:t>dministrimin e mjeteve/pajisjeve logjistike për sigurimin e kushteve optimale të punës;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A</w:t>
      </w:r>
      <w:r w:rsidRPr="00AB61AF">
        <w:rPr>
          <w:rFonts w:ascii="Times New Roman" w:hAnsi="Times New Roman"/>
          <w:sz w:val="24"/>
          <w:szCs w:val="24"/>
        </w:rPr>
        <w:t>dministrimin e mjeteve të transportit;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H</w:t>
      </w:r>
      <w:r w:rsidRPr="00AB61AF">
        <w:rPr>
          <w:rFonts w:ascii="Times New Roman" w:hAnsi="Times New Roman"/>
          <w:sz w:val="24"/>
          <w:szCs w:val="24"/>
        </w:rPr>
        <w:t>igjenizimin e mjediseve të punës;-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G</w:t>
      </w:r>
      <w:r w:rsidRPr="00AB61AF">
        <w:rPr>
          <w:rFonts w:ascii="Times New Roman" w:hAnsi="Times New Roman"/>
          <w:sz w:val="24"/>
          <w:szCs w:val="24"/>
        </w:rPr>
        <w:t xml:space="preserve">arantimin e sigurisë financiare, teknike dhe fizike të mjediseve të punës; </w:t>
      </w:r>
    </w:p>
    <w:p w:rsidR="00AB61AF" w:rsidRPr="00AB61AF" w:rsidRDefault="00AB61AF" w:rsidP="00AB61AF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61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A</w:t>
      </w:r>
      <w:r w:rsidRPr="00AB61AF">
        <w:rPr>
          <w:rFonts w:ascii="Times New Roman" w:hAnsi="Times New Roman"/>
          <w:sz w:val="24"/>
          <w:szCs w:val="24"/>
        </w:rPr>
        <w:t>dministrimin/përditësimin teknik të faqes zyrtare të internetit.</w:t>
      </w:r>
    </w:p>
    <w:p w:rsidR="00AF336F" w:rsidRDefault="00AF336F" w:rsidP="00AB61AF">
      <w:pPr>
        <w:shd w:val="clear" w:color="auto" w:fill="FFFFFF"/>
        <w:rPr>
          <w:lang w:val="sq-AL"/>
        </w:rPr>
      </w:pPr>
    </w:p>
    <w:p w:rsidR="000B019E" w:rsidRDefault="000B019E" w:rsidP="00AB61AF">
      <w:pPr>
        <w:shd w:val="clear" w:color="auto" w:fill="FFFFFF"/>
        <w:rPr>
          <w:lang w:val="sq-AL"/>
        </w:rPr>
      </w:pPr>
    </w:p>
    <w:p w:rsidR="007650F6" w:rsidRPr="00AF336F" w:rsidRDefault="00AF336F" w:rsidP="00AF336F">
      <w:pPr>
        <w:pStyle w:val="BodyText"/>
        <w:spacing w:line="276" w:lineRule="auto"/>
        <w:rPr>
          <w:lang w:val="sq-AL"/>
        </w:rPr>
      </w:pPr>
      <w:r w:rsidRPr="00AF336F">
        <w:rPr>
          <w:lang w:val="sq-AL"/>
        </w:rPr>
        <w:t xml:space="preserve"> </w:t>
      </w:r>
      <w:r w:rsidR="007650F6" w:rsidRPr="00AF336F">
        <w:rPr>
          <w:b/>
          <w:color w:val="C00000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545923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>(kategoria III-a ose III-</w:t>
      </w:r>
      <w:r w:rsidR="00A37029">
        <w:rPr>
          <w:bCs/>
        </w:rPr>
        <w:t>a</w:t>
      </w:r>
      <w:r w:rsidR="00281327" w:rsidRPr="00FB5643">
        <w:rPr>
          <w:bCs/>
        </w:rPr>
        <w:t>1) ;</w:t>
      </w:r>
    </w:p>
    <w:p w:rsidR="007650F6" w:rsidRPr="00452AF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5B5C4D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33258" w:rsidRPr="00033258" w:rsidRDefault="00033258" w:rsidP="00140EA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33258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7650F6" w:rsidRPr="00CD6DF3" w:rsidRDefault="005B5C4D" w:rsidP="005B11E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="00A462EA" w:rsidRPr="00CD6DF3">
        <w:rPr>
          <w:rFonts w:ascii="Times New Roman" w:hAnsi="Times New Roman"/>
          <w:sz w:val="24"/>
          <w:szCs w:val="24"/>
        </w:rPr>
        <w:t xml:space="preserve">i nivelit të dytë (DND) </w:t>
      </w: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në </w:t>
      </w:r>
      <w:r w:rsidR="00A462EA" w:rsidRPr="00CD6DF3">
        <w:rPr>
          <w:rFonts w:ascii="Times New Roman" w:hAnsi="Times New Roman"/>
          <w:spacing w:val="-3"/>
          <w:sz w:val="24"/>
          <w:szCs w:val="24"/>
          <w:lang w:val="sq-AL"/>
        </w:rPr>
        <w:t>Shkencat Juridike</w:t>
      </w:r>
      <w:r w:rsidR="00525E91"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, </w:t>
      </w:r>
      <w:r w:rsidR="00F2517A"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="007650F6" w:rsidRPr="00CD6DF3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="00D56D32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="007650F6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>jashtë vendit, duhet të jenë të njohura paraprakisht pranë institucionit përgjegjës për njehsimin e diplomave sipas legjislacionit në fuqi).</w:t>
      </w:r>
    </w:p>
    <w:p w:rsidR="00033258" w:rsidRPr="00CD6DF3" w:rsidRDefault="00033258" w:rsidP="00033258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D6DF3" w:rsidRPr="004A6BCA" w:rsidRDefault="00CD6DF3" w:rsidP="00CD6DF3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A6BCA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CD6DF3" w:rsidRPr="004A6BCA" w:rsidRDefault="00CD6DF3" w:rsidP="00CD6DF3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t>Të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kenë </w:t>
      </w:r>
      <w:r>
        <w:rPr>
          <w:rFonts w:ascii="Times New Roman" w:hAnsi="Times New Roman"/>
          <w:color w:val="000000"/>
          <w:sz w:val="24"/>
          <w:szCs w:val="24"/>
        </w:rPr>
        <w:t xml:space="preserve">përvoje pune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mbi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3 vite</w:t>
      </w:r>
      <w:r w:rsidRPr="004A6BCA">
        <w:rPr>
          <w:rFonts w:ascii="Times New Roman" w:hAnsi="Times New Roman"/>
          <w:sz w:val="24"/>
          <w:szCs w:val="24"/>
        </w:rPr>
        <w:t xml:space="preserve"> në administratën shtetërore dhe/ose institucione të pavarura, </w:t>
      </w:r>
      <w:r>
        <w:rPr>
          <w:rFonts w:ascii="Times New Roman" w:hAnsi="Times New Roman"/>
          <w:sz w:val="24"/>
          <w:szCs w:val="24"/>
        </w:rPr>
        <w:t xml:space="preserve">në këtë nivel. </w:t>
      </w:r>
      <w:r w:rsidRPr="004A6BCA">
        <w:rPr>
          <w:rFonts w:ascii="Times New Roman" w:hAnsi="Times New Roman"/>
          <w:sz w:val="24"/>
          <w:szCs w:val="24"/>
          <w:lang w:val="sq-AL"/>
        </w:rPr>
        <w:t>Përbë</w:t>
      </w:r>
      <w:r>
        <w:rPr>
          <w:rFonts w:ascii="Times New Roman" w:hAnsi="Times New Roman"/>
          <w:sz w:val="24"/>
          <w:szCs w:val="24"/>
          <w:lang w:val="sq-AL"/>
        </w:rPr>
        <w:t xml:space="preserve">n avantazh eksperienca e punës </w:t>
      </w:r>
      <w:r w:rsidRPr="004A6BCA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CD6DF3" w:rsidRPr="004A6BCA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6BCA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t xml:space="preserve">Të </w:t>
      </w:r>
      <w:r w:rsidR="00AB61AF">
        <w:rPr>
          <w:rFonts w:ascii="Times New Roman" w:hAnsi="Times New Roman"/>
          <w:sz w:val="24"/>
          <w:szCs w:val="24"/>
        </w:rPr>
        <w:t>njohë</w:t>
      </w:r>
      <w:r w:rsidRPr="004A6BCA">
        <w:rPr>
          <w:rFonts w:ascii="Times New Roman" w:hAnsi="Times New Roman"/>
          <w:sz w:val="24"/>
          <w:szCs w:val="24"/>
        </w:rPr>
        <w:t xml:space="preserve"> gjuhën angleze. Përparësi ka një gjuhë e dytë e BE-së.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221AD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2221AD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21AD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p w:rsidR="00525E91" w:rsidRP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F3371A" w:rsidRDefault="00D46DDA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j)   Të dorëzojnë dokumentet e parashikuara në pikën 1.1 </w:t>
      </w:r>
    </w:p>
    <w:p w:rsidR="00A462EA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</w:t>
      </w:r>
      <w:r w:rsidR="00AB61AF">
        <w:rPr>
          <w:rFonts w:ascii="Times New Roman" w:hAnsi="Times New Roman"/>
          <w:b/>
          <w:i/>
          <w:sz w:val="24"/>
          <w:szCs w:val="24"/>
        </w:rPr>
        <w:t xml:space="preserve"> origjinale ose kopje të noterizuara 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brenda datës </w:t>
      </w:r>
      <w:r w:rsidR="005A4E40">
        <w:rPr>
          <w:rFonts w:ascii="Times New Roman" w:hAnsi="Times New Roman"/>
          <w:b/>
          <w:i/>
          <w:sz w:val="24"/>
          <w:szCs w:val="24"/>
        </w:rPr>
        <w:t>29.04.2022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AB61AF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A462EA" w:rsidP="00857040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5A4E40">
        <w:rPr>
          <w:rFonts w:ascii="Times New Roman" w:hAnsi="Times New Roman"/>
          <w:sz w:val="24"/>
          <w:szCs w:val="24"/>
        </w:rPr>
        <w:t>03.05.2022</w:t>
      </w:r>
      <w:r w:rsidRPr="00D03A28">
        <w:rPr>
          <w:rFonts w:ascii="Times New Roman" w:hAnsi="Times New Roman"/>
          <w:sz w:val="24"/>
          <w:szCs w:val="24"/>
        </w:rPr>
        <w:t xml:space="preserve">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të  saj. </w:t>
      </w:r>
    </w:p>
    <w:p w:rsidR="000B019E" w:rsidRPr="00D03A28" w:rsidRDefault="000B019E" w:rsidP="00A462E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9D17AD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9D17AD" w:rsidRDefault="00A462EA" w:rsidP="00A462E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A462EA" w:rsidRPr="009D17AD" w:rsidRDefault="00D46DDA" w:rsidP="00A462EA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Komisioni në përfundim të vlerësimit, njofton individualisht kandidatët që kanë konkuruar për rezultatin e tyre. Kandidatët kanë të drejtë të bëjnë ankim me shkrim në Komisionin e Brendshëm për Lëvizjen paralele për rezultatin e vlerësimit, brenda 3(tre) ditëve kalendarike nga data e njoftimit individual mbi rezultatin. Ankuesi merr përgjigje brenda 3(tre) ditëve kalendarike, nga data e përfundimit të afatit të ankimit. Komisioni brenda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090368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090368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090368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90368">
        <w:rPr>
          <w:rFonts w:ascii="Times New Roman" w:hAnsi="Times New Roman"/>
          <w:b/>
          <w:sz w:val="24"/>
          <w:szCs w:val="24"/>
        </w:rPr>
        <w:t xml:space="preserve">NGRITJE NË DETYRË </w:t>
      </w:r>
      <w:r w:rsidR="00AA1B3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569" w:type="dxa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569"/>
      </w:tblGrid>
      <w:tr w:rsidR="00A462EA" w:rsidRPr="0089305D" w:rsidTr="00AA1B3C">
        <w:trPr>
          <w:trHeight w:val="1268"/>
        </w:trPr>
        <w:tc>
          <w:tcPr>
            <w:tcW w:w="9569" w:type="dxa"/>
            <w:shd w:val="clear" w:color="auto" w:fill="FFFFCC"/>
            <w:vAlign w:val="center"/>
          </w:tcPr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Vetëm në rast se në përfundim të procedurës së lëvizjes paralele, rezulton se ende është pozicion vakant, ai është i vlefshëm për konkurrimin nëpërmjet procedurës së ngritjes në detyrë </w:t>
            </w:r>
            <w:r w:rsidR="00AA1B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462EA" w:rsidRPr="00D03A28" w:rsidRDefault="00AA1B3C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462EA" w:rsidRPr="00C36532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5A4E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5A4E40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</w:t>
            </w:r>
          </w:p>
        </w:tc>
      </w:tr>
    </w:tbl>
    <w:p w:rsidR="007650F6" w:rsidRPr="00C82D86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35921" w:rsidRPr="00C82D86" w:rsidRDefault="007650F6" w:rsidP="00F35921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35921" w:rsidRPr="00C82D86">
        <w:rPr>
          <w:rFonts w:ascii="Times New Roman" w:hAnsi="Times New Roman"/>
          <w:sz w:val="24"/>
          <w:szCs w:val="24"/>
        </w:rPr>
        <w:t xml:space="preserve">ngritjes në detyrë </w:t>
      </w:r>
    </w:p>
    <w:p w:rsidR="00F35921" w:rsidRPr="00C82D86" w:rsidRDefault="00F35921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Të jetë nëpunës civil i konfirmuar, brenda kategorisë III-b, IV-a ose IV-b;</w:t>
      </w:r>
    </w:p>
    <w:p w:rsidR="00F96118" w:rsidRPr="00C82D86" w:rsidRDefault="00F96118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C82D86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D667B6" w:rsidRPr="00C82D86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C82D86" w:rsidRDefault="00C82D86" w:rsidP="00F9611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650F6" w:rsidRPr="00C82D86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525E91" w:rsidRPr="00C82D86" w:rsidRDefault="00525E91" w:rsidP="00093834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      </w:t>
      </w:r>
      <w:r w:rsidRPr="00C82D86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525E91" w:rsidRPr="000C0703" w:rsidRDefault="00525E91" w:rsidP="000C0703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C82D86">
        <w:rPr>
          <w:rFonts w:ascii="Times New Roman" w:hAnsi="Times New Roman"/>
          <w:sz w:val="24"/>
          <w:szCs w:val="24"/>
        </w:rPr>
        <w:t xml:space="preserve">i nivelit të dytë (DND) </w:t>
      </w: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Juridike,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fushë. (</w:t>
      </w:r>
      <w:r w:rsidRPr="00C82D86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</w:t>
      </w:r>
      <w:r w:rsidR="000C0703">
        <w:rPr>
          <w:rFonts w:ascii="Times New Roman" w:hAnsi="Times New Roman"/>
          <w:i/>
          <w:color w:val="0D0D0D" w:themeColor="text1" w:themeTint="F2"/>
          <w:sz w:val="24"/>
          <w:szCs w:val="24"/>
        </w:rPr>
        <w:t>e sipas legjislacionit në fuqi)</w:t>
      </w:r>
    </w:p>
    <w:p w:rsidR="00CD6DF3" w:rsidRPr="00AA1B3C" w:rsidRDefault="00CD6DF3" w:rsidP="00AA1B3C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Të kenë përvoje pune mbi  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="00C82D86"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tre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 vite në administratën shtetërore dhe/ose institucione të pavarura, në nivelit egzekutiv - 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C82D86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në të njëjtin pozicion, me atë të kërkuar </w:t>
      </w:r>
    </w:p>
    <w:p w:rsidR="00CD6DF3" w:rsidRPr="004A7FC7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      Tjetër </w:t>
      </w:r>
    </w:p>
    <w:p w:rsid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 xml:space="preserve">Të </w:t>
      </w:r>
      <w:r w:rsidR="00AB61AF">
        <w:rPr>
          <w:rFonts w:ascii="Times New Roman" w:hAnsi="Times New Roman"/>
          <w:sz w:val="24"/>
          <w:szCs w:val="24"/>
        </w:rPr>
        <w:t>njohë</w:t>
      </w:r>
      <w:r w:rsidRPr="004A7FC7">
        <w:rPr>
          <w:rFonts w:ascii="Times New Roman" w:hAnsi="Times New Roman"/>
          <w:sz w:val="24"/>
          <w:szCs w:val="24"/>
        </w:rPr>
        <w:t xml:space="preserve"> gjuhën angleze. Përparësi ka një gjuhë e dytë e BE-së </w:t>
      </w:r>
      <w:r>
        <w:rPr>
          <w:rFonts w:ascii="Times New Roman" w:hAnsi="Times New Roman"/>
          <w:sz w:val="24"/>
          <w:szCs w:val="24"/>
        </w:rPr>
        <w:t>.</w:t>
      </w:r>
    </w:p>
    <w:p w:rsid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F3371A" w:rsidRDefault="00D46DDA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 diplomat e marra jashtë Republikës së Shqipërisë, të përcillet njehsimi nga Ministria e Arsimit, Sportit dhe Rinisë;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101536" w:rsidRPr="000B019E" w:rsidRDefault="001C4450" w:rsidP="000B01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D567CD" w:rsidRPr="001C4450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</w:t>
      </w:r>
      <w:r w:rsidR="00AB61AF">
        <w:rPr>
          <w:rFonts w:ascii="Times New Roman" w:hAnsi="Times New Roman"/>
          <w:b/>
          <w:sz w:val="24"/>
          <w:szCs w:val="24"/>
        </w:rPr>
        <w:t>origjinale ose kopje t</w:t>
      </w:r>
      <w:r w:rsidR="008C789F">
        <w:rPr>
          <w:rFonts w:ascii="Times New Roman" w:hAnsi="Times New Roman"/>
          <w:b/>
          <w:sz w:val="24"/>
          <w:szCs w:val="24"/>
        </w:rPr>
        <w:t>ë</w:t>
      </w:r>
      <w:r w:rsidR="00AB61AF">
        <w:rPr>
          <w:rFonts w:ascii="Times New Roman" w:hAnsi="Times New Roman"/>
          <w:b/>
          <w:sz w:val="24"/>
          <w:szCs w:val="24"/>
        </w:rPr>
        <w:t xml:space="preserve"> noterizuara</w:t>
      </w:r>
      <w:r w:rsidR="008C789F">
        <w:rPr>
          <w:rFonts w:ascii="Times New Roman" w:hAnsi="Times New Roman"/>
          <w:b/>
          <w:sz w:val="24"/>
          <w:szCs w:val="24"/>
        </w:rPr>
        <w:t xml:space="preserve">, </w:t>
      </w:r>
      <w:r w:rsidRPr="001C4450">
        <w:rPr>
          <w:rFonts w:ascii="Times New Roman" w:hAnsi="Times New Roman"/>
          <w:b/>
          <w:sz w:val="24"/>
          <w:szCs w:val="24"/>
        </w:rPr>
        <w:t xml:space="preserve">brenda datës </w:t>
      </w:r>
      <w:r w:rsidR="005A4E40">
        <w:rPr>
          <w:rFonts w:ascii="Times New Roman" w:hAnsi="Times New Roman"/>
          <w:b/>
          <w:sz w:val="24"/>
          <w:szCs w:val="24"/>
        </w:rPr>
        <w:t>03.05.2022</w:t>
      </w:r>
      <w:r w:rsidRPr="001C4450">
        <w:rPr>
          <w:rFonts w:ascii="Times New Roman" w:hAnsi="Times New Roman"/>
          <w:b/>
          <w:i/>
          <w:sz w:val="24"/>
          <w:szCs w:val="24"/>
        </w:rPr>
        <w:t>,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96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D14192">
        <w:trPr>
          <w:gridBefore w:val="1"/>
          <w:gridAfter w:val="1"/>
          <w:wBefore w:w="172" w:type="dxa"/>
          <w:wAfter w:w="312" w:type="dxa"/>
          <w:trHeight w:val="1335"/>
        </w:trPr>
        <w:tc>
          <w:tcPr>
            <w:tcW w:w="914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8C789F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 w:rsidR="00525E9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pas dat</w:t>
            </w:r>
            <w:r w:rsidR="008C789F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ë</w:t>
            </w:r>
            <w:r w:rsidR="00525E9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s </w:t>
            </w:r>
            <w:r w:rsidR="005A4E40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10.05.2022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D14192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82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8570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>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1C4450" w:rsidRPr="00C82D86" w:rsidRDefault="001C4450" w:rsidP="001C445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</w:t>
      </w:r>
      <w:r w:rsidRPr="00C82D86">
        <w:rPr>
          <w:rFonts w:ascii="Times New Roman" w:hAnsi="Times New Roman"/>
          <w:sz w:val="24"/>
          <w:szCs w:val="24"/>
        </w:rPr>
        <w:t xml:space="preserve">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C82D86" w:rsidRDefault="00F96118" w:rsidP="00047AC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0B019E" w:rsidRDefault="000B019E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0B019E" w:rsidRPr="00C82D86" w:rsidRDefault="000B019E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1C4450" w:rsidRPr="00C82D86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047AC3" w:rsidRPr="000C0703" w:rsidRDefault="00D46DDA" w:rsidP="000C0703">
      <w:pPr>
        <w:pStyle w:val="ListParagraph"/>
        <w:ind w:right="-81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2" w:history="1">
        <w:r w:rsidR="001C4450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D14192" w:rsidRDefault="00D14192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(nëpërmjet adresës së e-mail).</w:t>
      </w:r>
    </w:p>
    <w:p w:rsidR="00C82D86" w:rsidRPr="000C0703" w:rsidRDefault="001C4450" w:rsidP="000C070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>Kandidatët fitues janë ata që renditen të parët nga kandidatët që kanë marrë të paktën 70 pikë (70% të pikëve). Njesia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3(tri) ditëve kalendarike nga data e njoftimit individual për rezultatin e vlerësimit. Ankuesi merr përgjigje brenda 5 (pesë) ditëve kalendarike nga data përfundimit të afatit të ankimit</w:t>
      </w:r>
      <w:r w:rsidR="000C0703">
        <w:rPr>
          <w:rFonts w:ascii="Times New Roman" w:hAnsi="Times New Roman"/>
          <w:sz w:val="24"/>
          <w:szCs w:val="24"/>
        </w:rPr>
        <w:t xml:space="preserve">.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</w:t>
      </w:r>
      <w:r w:rsidR="00AA1B3C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për datën e daljes së rezultateve të verifikimit paraprak,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 filluar nga data </w:t>
      </w:r>
      <w:r w:rsidR="005A4E40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C789F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A4E40">
        <w:rPr>
          <w:rFonts w:ascii="Times New Roman" w:hAnsi="Times New Roman"/>
          <w:color w:val="000000" w:themeColor="text1"/>
          <w:sz w:val="24"/>
          <w:szCs w:val="24"/>
        </w:rPr>
        <w:t>.05.2022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 në vijim .</w:t>
      </w:r>
    </w:p>
    <w:p w:rsidR="001C4450" w:rsidRPr="000B019E" w:rsidRDefault="00AA1B3C" w:rsidP="001C445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4036B" w:rsidRPr="00CE760D" w:rsidRDefault="0064036B" w:rsidP="0064036B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sectPr w:rsidR="0064036B" w:rsidRPr="0064036B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DDA" w:rsidRDefault="00D46DDA" w:rsidP="00386E9F">
      <w:pPr>
        <w:spacing w:after="0" w:line="240" w:lineRule="auto"/>
      </w:pPr>
      <w:r>
        <w:separator/>
      </w:r>
    </w:p>
  </w:endnote>
  <w:endnote w:type="continuationSeparator" w:id="0">
    <w:p w:rsidR="00D46DDA" w:rsidRDefault="00D46DDA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0B019E">
      <w:rPr>
        <w:rFonts w:ascii="Times New Roman" w:hAnsi="Times New Roman"/>
        <w:noProof/>
        <w:sz w:val="20"/>
        <w:szCs w:val="20"/>
      </w:rPr>
      <w:t>11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DDA" w:rsidRDefault="00D46DDA" w:rsidP="00386E9F">
      <w:pPr>
        <w:spacing w:after="0" w:line="240" w:lineRule="auto"/>
      </w:pPr>
      <w:r>
        <w:separator/>
      </w:r>
    </w:p>
  </w:footnote>
  <w:footnote w:type="continuationSeparator" w:id="0">
    <w:p w:rsidR="00D46DDA" w:rsidRDefault="00D46DDA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D17D2B"/>
    <w:multiLevelType w:val="hybridMultilevel"/>
    <w:tmpl w:val="CC2A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837DFD"/>
    <w:multiLevelType w:val="hybridMultilevel"/>
    <w:tmpl w:val="C8585448"/>
    <w:lvl w:ilvl="0" w:tplc="0B9840E4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26F34"/>
    <w:multiLevelType w:val="hybridMultilevel"/>
    <w:tmpl w:val="F0D268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E1271"/>
    <w:multiLevelType w:val="hybridMultilevel"/>
    <w:tmpl w:val="55507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50831"/>
    <w:multiLevelType w:val="hybridMultilevel"/>
    <w:tmpl w:val="037C0E7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4D25B2"/>
    <w:multiLevelType w:val="hybridMultilevel"/>
    <w:tmpl w:val="FA18F8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2203D"/>
    <w:multiLevelType w:val="hybridMultilevel"/>
    <w:tmpl w:val="12DE2746"/>
    <w:lvl w:ilvl="0" w:tplc="634E027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03E4"/>
    <w:multiLevelType w:val="hybridMultilevel"/>
    <w:tmpl w:val="42924D7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25"/>
  </w:num>
  <w:num w:numId="7">
    <w:abstractNumId w:val="16"/>
  </w:num>
  <w:num w:numId="8">
    <w:abstractNumId w:val="32"/>
  </w:num>
  <w:num w:numId="9">
    <w:abstractNumId w:val="13"/>
  </w:num>
  <w:num w:numId="10">
    <w:abstractNumId w:val="27"/>
  </w:num>
  <w:num w:numId="11">
    <w:abstractNumId w:val="21"/>
  </w:num>
  <w:num w:numId="12">
    <w:abstractNumId w:val="6"/>
  </w:num>
  <w:num w:numId="13">
    <w:abstractNumId w:val="2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</w:num>
  <w:num w:numId="17">
    <w:abstractNumId w:val="5"/>
  </w:num>
  <w:num w:numId="18">
    <w:abstractNumId w:val="26"/>
  </w:num>
  <w:num w:numId="19">
    <w:abstractNumId w:val="4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8"/>
  </w:num>
  <w:num w:numId="23">
    <w:abstractNumId w:val="35"/>
  </w:num>
  <w:num w:numId="24">
    <w:abstractNumId w:val="37"/>
  </w:num>
  <w:num w:numId="25">
    <w:abstractNumId w:val="2"/>
  </w:num>
  <w:num w:numId="26">
    <w:abstractNumId w:val="14"/>
  </w:num>
  <w:num w:numId="27">
    <w:abstractNumId w:val="29"/>
  </w:num>
  <w:num w:numId="28">
    <w:abstractNumId w:val="34"/>
  </w:num>
  <w:num w:numId="29">
    <w:abstractNumId w:val="3"/>
  </w:num>
  <w:num w:numId="30">
    <w:abstractNumId w:val="0"/>
  </w:num>
  <w:num w:numId="31">
    <w:abstractNumId w:val="24"/>
  </w:num>
  <w:num w:numId="32">
    <w:abstractNumId w:val="1"/>
  </w:num>
  <w:num w:numId="33">
    <w:abstractNumId w:val="23"/>
  </w:num>
  <w:num w:numId="34">
    <w:abstractNumId w:val="7"/>
  </w:num>
  <w:num w:numId="35">
    <w:abstractNumId w:val="39"/>
  </w:num>
  <w:num w:numId="36">
    <w:abstractNumId w:val="9"/>
  </w:num>
  <w:num w:numId="37">
    <w:abstractNumId w:val="10"/>
  </w:num>
  <w:num w:numId="38">
    <w:abstractNumId w:val="19"/>
  </w:num>
  <w:num w:numId="39">
    <w:abstractNumId w:val="36"/>
  </w:num>
  <w:num w:numId="40">
    <w:abstractNumId w:val="18"/>
  </w:num>
  <w:num w:numId="41">
    <w:abstractNumId w:val="31"/>
  </w:num>
  <w:num w:numId="4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19E"/>
    <w:rsid w:val="000B0BC9"/>
    <w:rsid w:val="000C0703"/>
    <w:rsid w:val="000C633F"/>
    <w:rsid w:val="000D18A5"/>
    <w:rsid w:val="000D3392"/>
    <w:rsid w:val="000E37E9"/>
    <w:rsid w:val="000F77DD"/>
    <w:rsid w:val="00101536"/>
    <w:rsid w:val="00102D2C"/>
    <w:rsid w:val="001145E7"/>
    <w:rsid w:val="001176AE"/>
    <w:rsid w:val="00121F5B"/>
    <w:rsid w:val="00122D9B"/>
    <w:rsid w:val="001249D6"/>
    <w:rsid w:val="001321A3"/>
    <w:rsid w:val="00135298"/>
    <w:rsid w:val="00137EF7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2AFA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4382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00CB"/>
    <w:rsid w:val="004A2D61"/>
    <w:rsid w:val="004B35F6"/>
    <w:rsid w:val="004B36FF"/>
    <w:rsid w:val="004B3882"/>
    <w:rsid w:val="004C15B4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25E91"/>
    <w:rsid w:val="00544319"/>
    <w:rsid w:val="00545923"/>
    <w:rsid w:val="005470B5"/>
    <w:rsid w:val="0055706F"/>
    <w:rsid w:val="0056199A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4E40"/>
    <w:rsid w:val="005A7A83"/>
    <w:rsid w:val="005B0A73"/>
    <w:rsid w:val="005B11EE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56427"/>
    <w:rsid w:val="006774B1"/>
    <w:rsid w:val="00680488"/>
    <w:rsid w:val="00680E72"/>
    <w:rsid w:val="00680F12"/>
    <w:rsid w:val="00681858"/>
    <w:rsid w:val="00687438"/>
    <w:rsid w:val="00692562"/>
    <w:rsid w:val="00693F94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1E6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A6796"/>
    <w:rsid w:val="008B4A1C"/>
    <w:rsid w:val="008C149D"/>
    <w:rsid w:val="008C5425"/>
    <w:rsid w:val="008C6510"/>
    <w:rsid w:val="008C6F26"/>
    <w:rsid w:val="008C71A1"/>
    <w:rsid w:val="008C789F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85951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C4B84"/>
    <w:rsid w:val="009D0BCA"/>
    <w:rsid w:val="009D17AD"/>
    <w:rsid w:val="009D2E49"/>
    <w:rsid w:val="009D7C51"/>
    <w:rsid w:val="009D7CB2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675AB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1B3C"/>
    <w:rsid w:val="00AA371C"/>
    <w:rsid w:val="00AA6E5E"/>
    <w:rsid w:val="00AB61AF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336F"/>
    <w:rsid w:val="00AF6D4A"/>
    <w:rsid w:val="00B00242"/>
    <w:rsid w:val="00B1208E"/>
    <w:rsid w:val="00B15092"/>
    <w:rsid w:val="00B24B16"/>
    <w:rsid w:val="00B25B23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2D86"/>
    <w:rsid w:val="00C8768C"/>
    <w:rsid w:val="00CA3BB6"/>
    <w:rsid w:val="00CB48EB"/>
    <w:rsid w:val="00CC0751"/>
    <w:rsid w:val="00CC4581"/>
    <w:rsid w:val="00CD008E"/>
    <w:rsid w:val="00CD2351"/>
    <w:rsid w:val="00CD6DF3"/>
    <w:rsid w:val="00CE2EDC"/>
    <w:rsid w:val="00CE5602"/>
    <w:rsid w:val="00CE599F"/>
    <w:rsid w:val="00CE6028"/>
    <w:rsid w:val="00CE6814"/>
    <w:rsid w:val="00CE760D"/>
    <w:rsid w:val="00CF16FC"/>
    <w:rsid w:val="00D10489"/>
    <w:rsid w:val="00D14192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46DDA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66C2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0B9C"/>
    <w:rsid w:val="00F12DB7"/>
    <w:rsid w:val="00F14CEC"/>
    <w:rsid w:val="00F212C1"/>
    <w:rsid w:val="00F23489"/>
    <w:rsid w:val="00F2425E"/>
    <w:rsid w:val="00F250A1"/>
    <w:rsid w:val="00F2517A"/>
    <w:rsid w:val="00F30842"/>
    <w:rsid w:val="00F35921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5AE9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2021-03-03T14:14:00Z</dcterms:created>
  <dcterms:modified xsi:type="dcterms:W3CDTF">2022-04-19T10:41:00Z</dcterms:modified>
</cp:coreProperties>
</file>