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52C" w:rsidRPr="00D620E5" w:rsidRDefault="00BC4A1B" w:rsidP="00E4552C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lang w:val="sq-AL"/>
        </w:rPr>
      </w:pPr>
      <w:r w:rsidRPr="00D620E5">
        <w:rPr>
          <w:rFonts w:ascii="Times New Roman" w:hAnsi="Times New Roman" w:cs="Times New Roman"/>
          <w:b/>
          <w:noProof/>
          <w:lang w:val="en-US" w:eastAsia="en-US"/>
        </w:rPr>
        <w:drawing>
          <wp:inline distT="0" distB="0" distL="0" distR="0">
            <wp:extent cx="5124450" cy="933450"/>
            <wp:effectExtent l="0" t="0" r="0" b="0"/>
            <wp:docPr id="1" name="Picture 1" descr="C:\Users\elkeda.domi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eda.domi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552C" w:rsidRPr="00D620E5">
        <w:rPr>
          <w:rFonts w:ascii="Times New Roman" w:hAnsi="Times New Roman" w:cs="Times New Roman"/>
          <w:b/>
          <w:lang w:val="sq-AL"/>
        </w:rPr>
        <w:t xml:space="preserve">   </w:t>
      </w:r>
    </w:p>
    <w:p w:rsidR="00455618" w:rsidRPr="00D620E5" w:rsidRDefault="00455618" w:rsidP="00E4552C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lang w:val="sq-AL"/>
        </w:rPr>
      </w:pPr>
      <w:r w:rsidRPr="00D620E5">
        <w:rPr>
          <w:rFonts w:ascii="Times New Roman" w:hAnsi="Times New Roman" w:cs="Times New Roman"/>
          <w:b/>
          <w:lang w:val="sq-AL"/>
        </w:rPr>
        <w:t>AUTORITETI I MEDIAVE AUDIOVIZIVE</w:t>
      </w:r>
    </w:p>
    <w:p w:rsidR="00D822B1" w:rsidRPr="00D620E5" w:rsidRDefault="00D822B1" w:rsidP="00E4552C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lang w:val="sq-AL"/>
        </w:rPr>
      </w:pPr>
    </w:p>
    <w:p w:rsidR="00D822B1" w:rsidRPr="00D620E5" w:rsidRDefault="00D822B1" w:rsidP="00464F2D">
      <w:pPr>
        <w:jc w:val="center"/>
        <w:rPr>
          <w:rFonts w:ascii="Times New Roman" w:hAnsi="Times New Roman" w:cs="Times New Roman"/>
          <w:b/>
        </w:rPr>
      </w:pPr>
      <w:r w:rsidRPr="00D620E5">
        <w:rPr>
          <w:rFonts w:ascii="Times New Roman" w:hAnsi="Times New Roman" w:cs="Times New Roman"/>
          <w:b/>
        </w:rPr>
        <w:t>SHPALLJE P</w:t>
      </w:r>
      <w:r w:rsidR="005D731E" w:rsidRPr="00D620E5">
        <w:rPr>
          <w:rFonts w:ascii="Times New Roman" w:hAnsi="Times New Roman" w:cs="Times New Roman"/>
          <w:b/>
        </w:rPr>
        <w:t>Ë</w:t>
      </w:r>
      <w:r w:rsidRPr="00D620E5">
        <w:rPr>
          <w:rFonts w:ascii="Times New Roman" w:hAnsi="Times New Roman" w:cs="Times New Roman"/>
          <w:b/>
        </w:rPr>
        <w:t>R PLOTESIMIN E VENDIT T</w:t>
      </w:r>
      <w:r w:rsidR="005D731E" w:rsidRPr="00D620E5">
        <w:rPr>
          <w:rFonts w:ascii="Times New Roman" w:hAnsi="Times New Roman" w:cs="Times New Roman"/>
          <w:b/>
        </w:rPr>
        <w:t>Ë</w:t>
      </w:r>
      <w:r w:rsidRPr="00D620E5">
        <w:rPr>
          <w:rFonts w:ascii="Times New Roman" w:hAnsi="Times New Roman" w:cs="Times New Roman"/>
          <w:b/>
        </w:rPr>
        <w:t xml:space="preserve"> LIR</w:t>
      </w:r>
      <w:r w:rsidR="005D731E" w:rsidRPr="00D620E5">
        <w:rPr>
          <w:rFonts w:ascii="Times New Roman" w:hAnsi="Times New Roman" w:cs="Times New Roman"/>
          <w:b/>
        </w:rPr>
        <w:t>Ë</w:t>
      </w:r>
      <w:r w:rsidRPr="00D620E5">
        <w:rPr>
          <w:rFonts w:ascii="Times New Roman" w:hAnsi="Times New Roman" w:cs="Times New Roman"/>
          <w:b/>
        </w:rPr>
        <w:t xml:space="preserve"> P</w:t>
      </w:r>
      <w:r w:rsidR="005D731E" w:rsidRPr="00D620E5">
        <w:rPr>
          <w:rFonts w:ascii="Times New Roman" w:hAnsi="Times New Roman" w:cs="Times New Roman"/>
          <w:b/>
        </w:rPr>
        <w:t>Ë</w:t>
      </w:r>
      <w:r w:rsidRPr="00D620E5">
        <w:rPr>
          <w:rFonts w:ascii="Times New Roman" w:hAnsi="Times New Roman" w:cs="Times New Roman"/>
          <w:b/>
        </w:rPr>
        <w:t>R KATEGORIN</w:t>
      </w:r>
      <w:r w:rsidR="005D731E" w:rsidRPr="00D620E5">
        <w:rPr>
          <w:rFonts w:ascii="Times New Roman" w:hAnsi="Times New Roman" w:cs="Times New Roman"/>
          <w:b/>
        </w:rPr>
        <w:t>Ë</w:t>
      </w:r>
      <w:r w:rsidRPr="00D620E5">
        <w:rPr>
          <w:rFonts w:ascii="Times New Roman" w:hAnsi="Times New Roman" w:cs="Times New Roman"/>
          <w:b/>
        </w:rPr>
        <w:t xml:space="preserve"> E MESME DREJTUESE</w:t>
      </w:r>
    </w:p>
    <w:p w:rsidR="00D822B1" w:rsidRPr="00D620E5" w:rsidRDefault="00D822B1" w:rsidP="00D822B1">
      <w:pPr>
        <w:rPr>
          <w:rFonts w:ascii="Times New Roman" w:hAnsi="Times New Roman" w:cs="Times New Roman"/>
          <w:b/>
        </w:rPr>
      </w:pPr>
      <w:r w:rsidRPr="00D620E5">
        <w:rPr>
          <w:rFonts w:ascii="Times New Roman" w:hAnsi="Times New Roman" w:cs="Times New Roman"/>
          <w:b/>
        </w:rPr>
        <w:t xml:space="preserve">Drejtor i Drejtorisë së Planifikimit të Frekuencave dhe Teknologjisë së Informacionit </w:t>
      </w:r>
    </w:p>
    <w:p w:rsidR="00D822B1" w:rsidRPr="00D620E5" w:rsidRDefault="00D822B1" w:rsidP="00D822B1">
      <w:pPr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Në zbatim të nenit 26 të Ligjit nr. 152/2013 “Për nëpunësin civil”, i ndryshuar</w:t>
      </w:r>
      <w:r w:rsidR="00F42D2E" w:rsidRPr="00D620E5">
        <w:rPr>
          <w:rFonts w:ascii="Times New Roman" w:hAnsi="Times New Roman" w:cs="Times New Roman"/>
        </w:rPr>
        <w:t xml:space="preserve"> Vendimit nr. 242, datë 18.03.</w:t>
      </w:r>
      <w:r w:rsidRPr="00D620E5">
        <w:rPr>
          <w:rFonts w:ascii="Times New Roman" w:hAnsi="Times New Roman" w:cs="Times New Roman"/>
        </w:rPr>
        <w:t xml:space="preserve">2015 “Për plotësimin e vendeve të lira në kategorinë e ulët dhe të mesme drejtuese”, </w:t>
      </w:r>
      <w:r w:rsidR="00F42D2E" w:rsidRPr="00D620E5">
        <w:rPr>
          <w:rFonts w:ascii="Times New Roman" w:hAnsi="Times New Roman" w:cs="Times New Roman"/>
        </w:rPr>
        <w:t>i</w:t>
      </w:r>
      <w:r w:rsidRPr="00D620E5">
        <w:rPr>
          <w:rFonts w:ascii="Times New Roman" w:hAnsi="Times New Roman" w:cs="Times New Roman"/>
        </w:rPr>
        <w:t xml:space="preserve"> ndryshuar, Autoriteti i Mediave Audiovizive shpall procedurat për plotësimin e vendit të lir</w:t>
      </w:r>
      <w:r w:rsidR="00464F2D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të kategorisë së mesme drejtuese: </w:t>
      </w:r>
    </w:p>
    <w:p w:rsidR="00D822B1" w:rsidRPr="00D620E5" w:rsidRDefault="00D822B1" w:rsidP="00D822B1">
      <w:pPr>
        <w:rPr>
          <w:rFonts w:ascii="Times New Roman" w:hAnsi="Times New Roman" w:cs="Times New Roman"/>
          <w:b/>
        </w:rPr>
      </w:pPr>
      <w:r w:rsidRPr="00D620E5">
        <w:rPr>
          <w:rFonts w:ascii="Times New Roman" w:hAnsi="Times New Roman" w:cs="Times New Roman"/>
        </w:rPr>
        <w:t xml:space="preserve">- </w:t>
      </w:r>
      <w:r w:rsidRPr="00D620E5">
        <w:rPr>
          <w:rFonts w:ascii="Times New Roman" w:hAnsi="Times New Roman" w:cs="Times New Roman"/>
          <w:b/>
        </w:rPr>
        <w:t xml:space="preserve">Drejtor i Drejtorisë së Planifikimit të Frekuencave dhe Teknologjisë së Informacionit - Kategoria e pagës II-b </w:t>
      </w:r>
    </w:p>
    <w:p w:rsidR="00F42D2E" w:rsidRPr="00D620E5" w:rsidRDefault="00D822B1" w:rsidP="00F42D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Pozicioni më sipër, u ofrohet fillimisht nëpunësve civilë të së njëjtës kategori për procedu</w:t>
      </w:r>
      <w:r w:rsidR="00F42D2E" w:rsidRPr="00D620E5">
        <w:rPr>
          <w:rFonts w:ascii="Times New Roman" w:hAnsi="Times New Roman" w:cs="Times New Roman"/>
        </w:rPr>
        <w:t>rën e lëvizjes paralele! N</w:t>
      </w:r>
      <w:r w:rsidRPr="00D620E5">
        <w:rPr>
          <w:rFonts w:ascii="Times New Roman" w:hAnsi="Times New Roman" w:cs="Times New Roman"/>
        </w:rPr>
        <w:t xml:space="preserve">ë rast se në përfundim të procedurës së lëvizjes paralele, rezulton se </w:t>
      </w:r>
      <w:proofErr w:type="gramStart"/>
      <w:r w:rsidRPr="00D620E5">
        <w:rPr>
          <w:rFonts w:ascii="Times New Roman" w:hAnsi="Times New Roman" w:cs="Times New Roman"/>
        </w:rPr>
        <w:t>ky</w:t>
      </w:r>
      <w:proofErr w:type="gramEnd"/>
      <w:r w:rsidRPr="00D620E5">
        <w:rPr>
          <w:rFonts w:ascii="Times New Roman" w:hAnsi="Times New Roman" w:cs="Times New Roman"/>
        </w:rPr>
        <w:t xml:space="preserve"> pozicion është vaka</w:t>
      </w:r>
      <w:r w:rsidR="0047775E" w:rsidRPr="00D620E5">
        <w:rPr>
          <w:rFonts w:ascii="Times New Roman" w:hAnsi="Times New Roman" w:cs="Times New Roman"/>
        </w:rPr>
        <w:t>n</w:t>
      </w:r>
      <w:r w:rsidRPr="00D620E5">
        <w:rPr>
          <w:rFonts w:ascii="Times New Roman" w:hAnsi="Times New Roman" w:cs="Times New Roman"/>
        </w:rPr>
        <w:t>t, ai është i vlefshëm për nëpunësit civilë nga kategoria paraardhëse për konkurrimin nëpërmjet procedurës së ngritjes në detyrë</w:t>
      </w:r>
      <w:r w:rsidR="0047775E" w:rsidRPr="00D620E5">
        <w:rPr>
          <w:rFonts w:ascii="Times New Roman" w:hAnsi="Times New Roman" w:cs="Times New Roman"/>
        </w:rPr>
        <w:t xml:space="preserve"> </w:t>
      </w:r>
      <w:r w:rsidRPr="00D620E5">
        <w:rPr>
          <w:rFonts w:ascii="Times New Roman" w:hAnsi="Times New Roman" w:cs="Times New Roman"/>
        </w:rPr>
        <w:t xml:space="preserve">personave që plotësojnë kriteret e posaçme dhe të përgjithshme të listuara në shpallje. </w:t>
      </w:r>
    </w:p>
    <w:p w:rsidR="00783F4F" w:rsidRPr="00D620E5" w:rsidRDefault="00783F4F" w:rsidP="00783F4F">
      <w:pPr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 xml:space="preserve">Në rast se në përfundim të afatit të dorëzimit të dokumentave, nuk ka kandidatë të tillë, atëherë procedura </w:t>
      </w:r>
      <w:r w:rsidR="0047775E" w:rsidRPr="00D620E5">
        <w:rPr>
          <w:rFonts w:ascii="Times New Roman" w:hAnsi="Times New Roman" w:cs="Times New Roman"/>
        </w:rPr>
        <w:t>do të vijojë për kanidatët</w:t>
      </w:r>
      <w:r w:rsidRPr="00D620E5">
        <w:rPr>
          <w:rFonts w:ascii="Times New Roman" w:hAnsi="Times New Roman" w:cs="Times New Roman"/>
        </w:rPr>
        <w:t xml:space="preserve"> jashtë shërbimit civil, të cilët plotësojnë kriteret e përgjithshme dhe të veçanta për pranimin në këtë kategori. </w:t>
      </w:r>
    </w:p>
    <w:p w:rsidR="00D822B1" w:rsidRPr="00D620E5" w:rsidRDefault="00D822B1" w:rsidP="00D822B1">
      <w:pPr>
        <w:jc w:val="both"/>
        <w:rPr>
          <w:rFonts w:ascii="Times New Roman" w:hAnsi="Times New Roman" w:cs="Times New Roman"/>
        </w:rPr>
      </w:pPr>
    </w:p>
    <w:p w:rsidR="00D822B1" w:rsidRPr="00D620E5" w:rsidRDefault="00D822B1" w:rsidP="00D822B1">
      <w:pPr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 xml:space="preserve">Për çdo procedurë aplikohet në të njëjtën kohë! </w:t>
      </w:r>
    </w:p>
    <w:p w:rsidR="00D822B1" w:rsidRPr="00D620E5" w:rsidRDefault="00D822B1" w:rsidP="00D822B1">
      <w:pPr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DATA E DORËZIMIT TË DOKUMENTAVE P</w:t>
      </w:r>
      <w:r w:rsidR="00464F2D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>R LEVIZJE PARALELE: 2</w:t>
      </w:r>
      <w:r w:rsidR="003548FC" w:rsidRPr="00D620E5">
        <w:rPr>
          <w:rFonts w:ascii="Times New Roman" w:hAnsi="Times New Roman" w:cs="Times New Roman"/>
        </w:rPr>
        <w:t>3</w:t>
      </w:r>
      <w:r w:rsidRPr="00D620E5">
        <w:rPr>
          <w:rFonts w:ascii="Times New Roman" w:hAnsi="Times New Roman" w:cs="Times New Roman"/>
        </w:rPr>
        <w:t xml:space="preserve"> shkurt 2022</w:t>
      </w:r>
    </w:p>
    <w:p w:rsidR="00D822B1" w:rsidRPr="00D620E5" w:rsidRDefault="00D822B1" w:rsidP="00D822B1">
      <w:pPr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DATA E DORËZIMIT TË DOKUMENTAVE P</w:t>
      </w:r>
      <w:r w:rsidR="00464F2D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>R NGRITJE NË DETYRË / PRANIM NGA JASHT</w:t>
      </w:r>
      <w:r w:rsidR="00464F2D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SH</w:t>
      </w:r>
      <w:r w:rsidR="00464F2D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>RBIMIT CIVIL: 28 shkurt 2022</w:t>
      </w:r>
    </w:p>
    <w:p w:rsidR="00D822B1" w:rsidRPr="00D620E5" w:rsidRDefault="00D822B1" w:rsidP="00D822B1">
      <w:pPr>
        <w:jc w:val="both"/>
        <w:rPr>
          <w:rFonts w:ascii="Times New Roman" w:hAnsi="Times New Roman" w:cs="Times New Roman"/>
          <w:b/>
        </w:rPr>
      </w:pPr>
      <w:r w:rsidRPr="00D620E5">
        <w:rPr>
          <w:rFonts w:ascii="Times New Roman" w:hAnsi="Times New Roman" w:cs="Times New Roman"/>
          <w:b/>
        </w:rPr>
        <w:t xml:space="preserve">Përshkrimi i punës: </w:t>
      </w:r>
    </w:p>
    <w:p w:rsidR="00D822B1" w:rsidRPr="00D620E5" w:rsidRDefault="00D822B1" w:rsidP="00D822B1">
      <w:pPr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Detyrat dhe përgjegjësitë kryesore:</w:t>
      </w:r>
    </w:p>
    <w:p w:rsidR="00D822B1" w:rsidRPr="00D620E5" w:rsidRDefault="00D822B1" w:rsidP="00D822B1">
      <w:pPr>
        <w:pStyle w:val="NoSpacing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Organizon dhe mbikqyr procesin e menaxhimit dhe administrimit të spektrit të frekuencave audio/audioviziv. </w:t>
      </w:r>
    </w:p>
    <w:p w:rsidR="00D822B1" w:rsidRPr="00D620E5" w:rsidRDefault="00D822B1" w:rsidP="00D822B1">
      <w:pPr>
        <w:pStyle w:val="NoSpacing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Mbikqyr dhe organizon procesin e administrimit të sistemeve të brendshme të menaxhimit të informacionit dhe administrimit të rrjetit.</w:t>
      </w:r>
    </w:p>
    <w:p w:rsidR="00D822B1" w:rsidRPr="00D620E5" w:rsidRDefault="00D822B1" w:rsidP="00D822B1">
      <w:pPr>
        <w:pStyle w:val="NoSpacing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Administron dhe mbikqyr sigurinë fizike dhe informacionin e të dhënave</w:t>
      </w:r>
      <w:r w:rsidR="0047775E" w:rsidRPr="00D620E5">
        <w:rPr>
          <w:sz w:val="22"/>
          <w:szCs w:val="22"/>
        </w:rPr>
        <w:t xml:space="preserve"> në institucion</w:t>
      </w:r>
      <w:r w:rsidRPr="00D620E5">
        <w:rPr>
          <w:sz w:val="22"/>
          <w:szCs w:val="22"/>
        </w:rPr>
        <w:t>.</w:t>
      </w:r>
    </w:p>
    <w:p w:rsidR="00D822B1" w:rsidRPr="00D620E5" w:rsidRDefault="0047775E" w:rsidP="00D822B1">
      <w:pPr>
        <w:pStyle w:val="NoSpacing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Mbikqyr zbatimin e reko</w:t>
      </w:r>
      <w:r w:rsidR="00D822B1" w:rsidRPr="00D620E5">
        <w:rPr>
          <w:sz w:val="22"/>
          <w:szCs w:val="22"/>
        </w:rPr>
        <w:t>mandimeve kombëtare dhe ndërkombëtare në lidhje me standartet teknike të transmetimeve audio/audiovizive dhe cilësinë e shërbimit audio/audioviziv.</w:t>
      </w:r>
    </w:p>
    <w:p w:rsidR="00D822B1" w:rsidRPr="00D620E5" w:rsidRDefault="00D822B1" w:rsidP="00D822B1">
      <w:pPr>
        <w:pStyle w:val="NoSpacing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D620E5">
        <w:rPr>
          <w:sz w:val="22"/>
          <w:szCs w:val="22"/>
        </w:rPr>
        <w:lastRenderedPageBreak/>
        <w:t>Propozon hartimin e akteve rregullatore në lidhje me menaxhimin e spektrit të</w:t>
      </w:r>
      <w:r w:rsidR="0047775E" w:rsidRPr="00D620E5">
        <w:rPr>
          <w:sz w:val="22"/>
          <w:szCs w:val="22"/>
        </w:rPr>
        <w:t xml:space="preserve"> frekuencave</w:t>
      </w:r>
      <w:r w:rsidRPr="00D620E5">
        <w:rPr>
          <w:sz w:val="22"/>
          <w:szCs w:val="22"/>
        </w:rPr>
        <w:t xml:space="preserve"> dhe teknologjinë e informacionit.</w:t>
      </w:r>
    </w:p>
    <w:p w:rsidR="00D822B1" w:rsidRPr="00D620E5" w:rsidRDefault="00D822B1" w:rsidP="00D822B1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 w:cs="Times New Roman"/>
          <w:lang w:val="sq-AL"/>
        </w:rPr>
      </w:pPr>
      <w:r w:rsidRPr="00D620E5">
        <w:rPr>
          <w:rFonts w:ascii="Times New Roman" w:hAnsi="Times New Roman" w:cs="Times New Roman"/>
        </w:rPr>
        <w:t>Harton planin e punës dhe ndërton strategjinë në lidhje me realizimin e objektivave të vendosura dhe afateve të përcaktuara.</w:t>
      </w:r>
    </w:p>
    <w:p w:rsidR="00D822B1" w:rsidRPr="00D620E5" w:rsidRDefault="00D822B1" w:rsidP="00D822B1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Raporton n</w:t>
      </w:r>
      <w:r w:rsidR="0047775E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m</w:t>
      </w:r>
      <w:r w:rsidR="0047775E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>nyr</w:t>
      </w:r>
      <w:r w:rsidR="0047775E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periodike n</w:t>
      </w:r>
      <w:r w:rsidR="0047775E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instancat m</w:t>
      </w:r>
      <w:r w:rsidR="0047775E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t</w:t>
      </w:r>
      <w:r w:rsidR="0047775E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larta t</w:t>
      </w:r>
      <w:r w:rsidR="0047775E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institucionit n</w:t>
      </w:r>
      <w:r w:rsidR="0047775E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lidhje me punën e drejtorisë.</w:t>
      </w:r>
    </w:p>
    <w:p w:rsidR="00D822B1" w:rsidRPr="00D620E5" w:rsidRDefault="00D822B1" w:rsidP="00D822B1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Organizon dhe koordinon punën p</w:t>
      </w:r>
      <w:r w:rsidR="00464F2D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>r hartimin e strategjisë p</w:t>
      </w:r>
      <w:r w:rsidR="00464F2D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>r TIK, n</w:t>
      </w:r>
      <w:r w:rsidR="00464F2D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përputhje me nevojat per kompjuterizimin/automatizimin e sistemeve t</w:t>
      </w:r>
      <w:r w:rsidR="00464F2D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t</w:t>
      </w:r>
      <w:r w:rsidR="00464F2D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dhënave n</w:t>
      </w:r>
      <w:r w:rsidR="00464F2D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institucion.  </w:t>
      </w:r>
    </w:p>
    <w:p w:rsidR="00D822B1" w:rsidRPr="00D620E5" w:rsidRDefault="00D822B1" w:rsidP="00D822B1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Harton dhe monitoron zbatimin e politikave të sigurisë së teknologjisë së informacionit në institucion.</w:t>
      </w:r>
    </w:p>
    <w:p w:rsidR="00D822B1" w:rsidRPr="00D620E5" w:rsidRDefault="00D822B1" w:rsidP="00D822B1">
      <w:pPr>
        <w:pStyle w:val="NoSpacing"/>
        <w:spacing w:line="276" w:lineRule="auto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spacing w:line="276" w:lineRule="auto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  <w:r w:rsidRPr="00D620E5">
        <w:rPr>
          <w:b/>
          <w:sz w:val="22"/>
          <w:szCs w:val="22"/>
        </w:rPr>
        <w:t>I</w:t>
      </w:r>
      <w:r w:rsidR="00D620E5">
        <w:rPr>
          <w:b/>
          <w:sz w:val="22"/>
          <w:szCs w:val="22"/>
        </w:rPr>
        <w:t xml:space="preserve"> </w:t>
      </w:r>
      <w:r w:rsidRPr="00D620E5">
        <w:rPr>
          <w:b/>
          <w:sz w:val="22"/>
          <w:szCs w:val="22"/>
        </w:rPr>
        <w:t>-</w:t>
      </w:r>
      <w:r w:rsidR="00D620E5">
        <w:rPr>
          <w:b/>
          <w:sz w:val="22"/>
          <w:szCs w:val="22"/>
        </w:rPr>
        <w:t xml:space="preserve"> </w:t>
      </w:r>
      <w:r w:rsidRPr="00D620E5">
        <w:rPr>
          <w:b/>
          <w:sz w:val="22"/>
          <w:szCs w:val="22"/>
        </w:rPr>
        <w:t xml:space="preserve">Lëvizja paralele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Kanë të drejtë të aplikojnë për këtë procedurë vetëm nëpunësit civilë të së njëjtës kategori, në të gjitha institucionet pjesë e shërbimit civil.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numPr>
          <w:ilvl w:val="0"/>
          <w:numId w:val="13"/>
        </w:numPr>
        <w:jc w:val="both"/>
        <w:rPr>
          <w:b/>
          <w:sz w:val="22"/>
          <w:szCs w:val="22"/>
        </w:rPr>
      </w:pPr>
      <w:r w:rsidRPr="00D620E5">
        <w:rPr>
          <w:b/>
          <w:sz w:val="22"/>
          <w:szCs w:val="22"/>
        </w:rPr>
        <w:t>Kushtet për lëvizjen paralele dhe kriteret e veçanta:</w:t>
      </w: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Kandidatët duhet të plotësojnë kushtet për lëvizjen paralele si vijon: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Të jetë nëpunës civil i konfirmuar, </w:t>
      </w:r>
      <w:proofErr w:type="gramStart"/>
      <w:r w:rsidRPr="00D620E5">
        <w:rPr>
          <w:sz w:val="22"/>
          <w:szCs w:val="22"/>
        </w:rPr>
        <w:t>brenda</w:t>
      </w:r>
      <w:proofErr w:type="gramEnd"/>
      <w:r w:rsidRPr="00D620E5">
        <w:rPr>
          <w:sz w:val="22"/>
          <w:szCs w:val="22"/>
        </w:rPr>
        <w:t xml:space="preserve"> së njëjtës kategori (kategoria II-b);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Të mos ketë masë disiplinore në fuqi (të vërtetuar me një dokument nga institucioni);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- Të ketë vlerësimin e fundit “Mirë” apo “Shumë mirë”;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 Kandidatët duhet të plotësojnë kriteret e veçanta si vijon: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- Të zotërojnë diplomë të nivelit “Master Shkencor” për Inxhinieri Elektronike/</w:t>
      </w:r>
      <w:r w:rsidR="003548FC" w:rsidRPr="00D620E5">
        <w:rPr>
          <w:sz w:val="22"/>
          <w:szCs w:val="22"/>
        </w:rPr>
        <w:t>Telekomunikacioni</w:t>
      </w:r>
      <w:r w:rsidRPr="00D620E5">
        <w:rPr>
          <w:sz w:val="22"/>
          <w:szCs w:val="22"/>
        </w:rPr>
        <w:t xml:space="preserve">. Edhe diploma e nivelit Bachelor të jetë e të njëjtës fushë.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- Të ketë të paktën 3 vite eksperiencë pune në nivel t</w:t>
      </w:r>
      <w:r w:rsidR="00464F2D" w:rsidRPr="00D620E5">
        <w:rPr>
          <w:sz w:val="22"/>
          <w:szCs w:val="22"/>
        </w:rPr>
        <w:t>ë</w:t>
      </w:r>
      <w:r w:rsidRPr="00D620E5">
        <w:rPr>
          <w:sz w:val="22"/>
          <w:szCs w:val="22"/>
        </w:rPr>
        <w:t xml:space="preserve"> mes</w:t>
      </w:r>
      <w:r w:rsidR="00464F2D" w:rsidRPr="00D620E5">
        <w:rPr>
          <w:sz w:val="22"/>
          <w:szCs w:val="22"/>
        </w:rPr>
        <w:t>ë</w:t>
      </w:r>
      <w:r w:rsidRPr="00D620E5">
        <w:rPr>
          <w:sz w:val="22"/>
          <w:szCs w:val="22"/>
        </w:rPr>
        <w:t xml:space="preserve">m drejtues.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  <w:r w:rsidRPr="00D620E5">
        <w:rPr>
          <w:b/>
          <w:sz w:val="22"/>
          <w:szCs w:val="22"/>
        </w:rPr>
        <w:t xml:space="preserve">2. Dokumentacioni, mënyra dhe afati i dorëzimit: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Kandidatët duhet të dorëzojnë pranë njësisë së burimeve njerëzore të institucionit dokumentet si më poshtë: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3548FC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a) </w:t>
      </w:r>
      <w:r w:rsidR="003548FC" w:rsidRPr="00D620E5">
        <w:rPr>
          <w:sz w:val="22"/>
          <w:szCs w:val="22"/>
        </w:rPr>
        <w:t>K</w:t>
      </w:r>
      <w:r w:rsidR="009A2104" w:rsidRPr="00D620E5">
        <w:rPr>
          <w:sz w:val="22"/>
          <w:szCs w:val="22"/>
        </w:rPr>
        <w:t>ë</w:t>
      </w:r>
      <w:r w:rsidR="003548FC" w:rsidRPr="00D620E5">
        <w:rPr>
          <w:sz w:val="22"/>
          <w:szCs w:val="22"/>
        </w:rPr>
        <w:t>rkes</w:t>
      </w:r>
      <w:r w:rsidR="009A2104" w:rsidRPr="00D620E5">
        <w:rPr>
          <w:sz w:val="22"/>
          <w:szCs w:val="22"/>
        </w:rPr>
        <w:t>ë</w:t>
      </w:r>
      <w:r w:rsidR="003548FC" w:rsidRPr="00D620E5">
        <w:rPr>
          <w:sz w:val="22"/>
          <w:szCs w:val="22"/>
        </w:rPr>
        <w:t xml:space="preserve"> me shkrim;</w:t>
      </w:r>
    </w:p>
    <w:p w:rsidR="00D822B1" w:rsidRPr="00D620E5" w:rsidRDefault="003548FC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b) </w:t>
      </w:r>
      <w:r w:rsidR="00D822B1" w:rsidRPr="00D620E5">
        <w:rPr>
          <w:sz w:val="22"/>
          <w:szCs w:val="22"/>
        </w:rPr>
        <w:t>Jetëshkrim</w:t>
      </w:r>
    </w:p>
    <w:p w:rsidR="00D822B1" w:rsidRPr="00D620E5" w:rsidRDefault="003548FC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c</w:t>
      </w:r>
      <w:r w:rsidR="00D822B1" w:rsidRPr="00D620E5">
        <w:rPr>
          <w:sz w:val="22"/>
          <w:szCs w:val="22"/>
        </w:rPr>
        <w:t xml:space="preserve">) Fotokopje të diplomës; </w:t>
      </w:r>
      <w:r w:rsidR="001A42D5" w:rsidRPr="00D620E5">
        <w:rPr>
          <w:sz w:val="22"/>
          <w:szCs w:val="22"/>
          <w:shd w:val="clear" w:color="auto" w:fill="FFFFFF"/>
        </w:rPr>
        <w:t>(përfshirë edhe diplomën Bachelor). Për diplomat e marra jashtë Republikës së Shqipërisë të përcillet njehsimi nga Ministria e Arsimit dhe e Sportit;</w:t>
      </w:r>
    </w:p>
    <w:p w:rsidR="00D822B1" w:rsidRPr="00D620E5" w:rsidRDefault="003548FC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ç</w:t>
      </w:r>
      <w:r w:rsidR="00D822B1" w:rsidRPr="00D620E5">
        <w:rPr>
          <w:sz w:val="22"/>
          <w:szCs w:val="22"/>
        </w:rPr>
        <w:t xml:space="preserve">) Fotokopje të librezës së punës; (të gjitha faqet që vërtetojnë eksperiencën në punë); </w:t>
      </w:r>
    </w:p>
    <w:p w:rsidR="00D822B1" w:rsidRPr="00D620E5" w:rsidRDefault="003548FC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d</w:t>
      </w:r>
      <w:r w:rsidR="00D822B1" w:rsidRPr="00D620E5">
        <w:rPr>
          <w:sz w:val="22"/>
          <w:szCs w:val="22"/>
        </w:rPr>
        <w:t xml:space="preserve">) Çdo dokumentacion tjetër që vërteton trajnimet, kualifikimet, arsimim shtesë, vlerësimet pozitive apo të tjera të përmendura në jetëshkrimin tuaj;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proofErr w:type="gramStart"/>
      <w:r w:rsidRPr="00D620E5">
        <w:rPr>
          <w:sz w:val="22"/>
          <w:szCs w:val="22"/>
        </w:rPr>
        <w:t>d</w:t>
      </w:r>
      <w:r w:rsidR="003548FC" w:rsidRPr="00D620E5">
        <w:rPr>
          <w:sz w:val="22"/>
          <w:szCs w:val="22"/>
        </w:rPr>
        <w:t>h</w:t>
      </w:r>
      <w:proofErr w:type="gramEnd"/>
      <w:r w:rsidRPr="00D620E5">
        <w:rPr>
          <w:sz w:val="22"/>
          <w:szCs w:val="22"/>
        </w:rPr>
        <w:t xml:space="preserve">) Fotokopje të letërnjoftimit (ID);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e) Vërtetim të gjendjes shëndetësore;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f) V</w:t>
      </w:r>
      <w:r w:rsidR="001A42D5" w:rsidRPr="00D620E5">
        <w:rPr>
          <w:sz w:val="22"/>
          <w:szCs w:val="22"/>
        </w:rPr>
        <w:t>et</w:t>
      </w:r>
      <w:r w:rsidR="009A2104" w:rsidRPr="00D620E5">
        <w:rPr>
          <w:sz w:val="22"/>
          <w:szCs w:val="22"/>
        </w:rPr>
        <w:t>ë</w:t>
      </w:r>
      <w:r w:rsidR="001A42D5" w:rsidRPr="00D620E5">
        <w:rPr>
          <w:sz w:val="22"/>
          <w:szCs w:val="22"/>
        </w:rPr>
        <w:t>deklarim</w:t>
      </w:r>
      <w:r w:rsidRPr="00D620E5">
        <w:rPr>
          <w:sz w:val="22"/>
          <w:szCs w:val="22"/>
        </w:rPr>
        <w:t xml:space="preserve"> të gjendjes gjyqësore;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g) Vlerësimin e fundit nga eprorit direkt;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proofErr w:type="gramStart"/>
      <w:r w:rsidRPr="00D620E5">
        <w:rPr>
          <w:sz w:val="22"/>
          <w:szCs w:val="22"/>
        </w:rPr>
        <w:t>gj</w:t>
      </w:r>
      <w:proofErr w:type="gramEnd"/>
      <w:r w:rsidRPr="00D620E5">
        <w:rPr>
          <w:sz w:val="22"/>
          <w:szCs w:val="22"/>
        </w:rPr>
        <w:t>) Vërtetim nga institucioni qe nuk ka mas</w:t>
      </w:r>
      <w:r w:rsidR="00464F2D" w:rsidRPr="00D620E5">
        <w:rPr>
          <w:sz w:val="22"/>
          <w:szCs w:val="22"/>
        </w:rPr>
        <w:t>ë</w:t>
      </w:r>
      <w:r w:rsidRPr="00D620E5">
        <w:rPr>
          <w:sz w:val="22"/>
          <w:szCs w:val="22"/>
        </w:rPr>
        <w:t xml:space="preserve"> disiplinore n</w:t>
      </w:r>
      <w:r w:rsidR="00464F2D" w:rsidRPr="00D620E5">
        <w:rPr>
          <w:sz w:val="22"/>
          <w:szCs w:val="22"/>
        </w:rPr>
        <w:t>ë</w:t>
      </w:r>
      <w:r w:rsidRPr="00D620E5">
        <w:rPr>
          <w:sz w:val="22"/>
          <w:szCs w:val="22"/>
        </w:rPr>
        <w:t xml:space="preserve"> fuqi;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Dokumentet duhet të dorëzohen me postë apo drejtpërsëdrejti në institucion, </w:t>
      </w:r>
      <w:proofErr w:type="gramStart"/>
      <w:r w:rsidRPr="00D620E5">
        <w:rPr>
          <w:sz w:val="22"/>
          <w:szCs w:val="22"/>
        </w:rPr>
        <w:t>brenda</w:t>
      </w:r>
      <w:proofErr w:type="gramEnd"/>
      <w:r w:rsidRPr="00D620E5">
        <w:rPr>
          <w:sz w:val="22"/>
          <w:szCs w:val="22"/>
        </w:rPr>
        <w:t xml:space="preserve"> datës 2</w:t>
      </w:r>
      <w:r w:rsidR="009A2104" w:rsidRPr="00D620E5">
        <w:rPr>
          <w:sz w:val="22"/>
          <w:szCs w:val="22"/>
        </w:rPr>
        <w:t>3</w:t>
      </w:r>
      <w:r w:rsidRPr="00D620E5">
        <w:rPr>
          <w:sz w:val="22"/>
          <w:szCs w:val="22"/>
        </w:rPr>
        <w:t xml:space="preserve"> Shkurt 2022.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  <w:r w:rsidRPr="00D620E5">
        <w:rPr>
          <w:b/>
          <w:sz w:val="22"/>
          <w:szCs w:val="22"/>
        </w:rPr>
        <w:lastRenderedPageBreak/>
        <w:t xml:space="preserve">3. Rezultatet për fazën e verifikimit paraprak: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Në datën 2</w:t>
      </w:r>
      <w:r w:rsidR="009A2104" w:rsidRPr="00D620E5">
        <w:rPr>
          <w:sz w:val="22"/>
          <w:szCs w:val="22"/>
        </w:rPr>
        <w:t>4</w:t>
      </w:r>
      <w:r w:rsidRPr="00D620E5">
        <w:rPr>
          <w:sz w:val="22"/>
          <w:szCs w:val="22"/>
        </w:rPr>
        <w:t xml:space="preserve"> shkurt 2022, njësia e menaxhimit të burimeve njerëzore të institucionit do të shpallë në portalin “Shërbimi Kombëtar i Punësimit” dhe në faqen e internetit, listën e kandidatëve që plotësojnë kushtet e lëvizjes paralele dhe kriteret e veçanta, si dhe datën, vendin dhe orën e saktë ku do të zhvillohet intervista.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Në të njëjtën datë kandidatët që nuk i plotësojnë kushtet e lëvizjes paralele dhe kriteret e veçanta do të njoftohen individualisht nga njësia e menaxhimit të burimeve njerëzore të institucionit nëpërmjet adresave të e-mail, për shkaqet e mos kualifikimit.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  <w:r w:rsidRPr="00D620E5">
        <w:rPr>
          <w:b/>
          <w:sz w:val="22"/>
          <w:szCs w:val="22"/>
        </w:rPr>
        <w:t xml:space="preserve">4. Fushat e njohurive, aftësitë dhe cilësitë mbi të cilat do të zhvillohet intervista: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620E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Kandidatët do të vlerësohen në lidhje me:</w:t>
      </w:r>
    </w:p>
    <w:p w:rsidR="00D822B1" w:rsidRPr="00D620E5" w:rsidRDefault="00D822B1" w:rsidP="00D620E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 - Njohuri në lidhje me Ligjin 97/2013 “Për mediat audiovizive në Republikën e Shqipërisë”</w:t>
      </w:r>
      <w:r w:rsidR="00D87C52" w:rsidRPr="00D620E5">
        <w:rPr>
          <w:sz w:val="22"/>
          <w:szCs w:val="22"/>
        </w:rPr>
        <w:t>, i ndryshuar</w:t>
      </w:r>
      <w:r w:rsidRPr="00D620E5">
        <w:rPr>
          <w:sz w:val="22"/>
          <w:szCs w:val="22"/>
        </w:rPr>
        <w:t>;</w:t>
      </w:r>
    </w:p>
    <w:p w:rsidR="00D822B1" w:rsidRPr="00D620E5" w:rsidRDefault="00D822B1" w:rsidP="00D620E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 - Njohuri në lidhje me legjislacionin e shërbimit civil;</w:t>
      </w:r>
    </w:p>
    <w:p w:rsidR="00D822B1" w:rsidRPr="00D620E5" w:rsidRDefault="00D822B1" w:rsidP="00D620E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 - Njohuri në lidhje me Kodin e Procedurave Administrative;</w:t>
      </w:r>
    </w:p>
    <w:p w:rsidR="00072FE4" w:rsidRPr="00D620E5" w:rsidRDefault="00072FE4" w:rsidP="00D620E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Njohuri në lidhje me </w:t>
      </w:r>
      <w:r w:rsidRPr="00D620E5">
        <w:rPr>
          <w:sz w:val="22"/>
          <w:szCs w:val="22"/>
        </w:rPr>
        <w:t>vendimin</w:t>
      </w:r>
      <w:r w:rsidRPr="00D620E5">
        <w:rPr>
          <w:sz w:val="22"/>
          <w:szCs w:val="22"/>
        </w:rPr>
        <w:t xml:space="preserve"> Nr. 636, datë 29.</w:t>
      </w:r>
      <w:r w:rsidR="009A2104" w:rsidRPr="00D620E5">
        <w:rPr>
          <w:sz w:val="22"/>
          <w:szCs w:val="22"/>
        </w:rPr>
        <w:t>0</w:t>
      </w:r>
      <w:r w:rsidRPr="00D620E5">
        <w:rPr>
          <w:sz w:val="22"/>
          <w:szCs w:val="22"/>
        </w:rPr>
        <w:t xml:space="preserve">7.2020, </w:t>
      </w:r>
      <w:r w:rsidR="006404B1" w:rsidRPr="00D620E5">
        <w:rPr>
          <w:sz w:val="22"/>
          <w:szCs w:val="22"/>
        </w:rPr>
        <w:t>“</w:t>
      </w:r>
      <w:r w:rsidRPr="00D620E5">
        <w:rPr>
          <w:sz w:val="22"/>
          <w:szCs w:val="22"/>
        </w:rPr>
        <w:t>P</w:t>
      </w:r>
      <w:r w:rsidR="006404B1" w:rsidRPr="00D620E5">
        <w:rPr>
          <w:sz w:val="22"/>
          <w:szCs w:val="22"/>
        </w:rPr>
        <w:t>ër miratimin e programit shumëvjeçar të politikës spektrale dhe të planit të veprimit”;</w:t>
      </w:r>
    </w:p>
    <w:p w:rsidR="00072FE4" w:rsidRPr="00D620E5" w:rsidRDefault="006404B1" w:rsidP="00D620E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Njohuri në lidhje me </w:t>
      </w:r>
      <w:r w:rsidRPr="00D620E5">
        <w:rPr>
          <w:sz w:val="22"/>
          <w:szCs w:val="22"/>
        </w:rPr>
        <w:t xml:space="preserve">vendimin nr.434, datë 03.06.2020, “Për plani kombëtar për zhvillimin e qëndrueshëm të infrastrukturës digjitale broadband </w:t>
      </w:r>
      <w:r w:rsidR="00072FE4" w:rsidRPr="00D620E5">
        <w:rPr>
          <w:sz w:val="22"/>
          <w:szCs w:val="22"/>
        </w:rPr>
        <w:t>2020–2025</w:t>
      </w:r>
      <w:r w:rsidRPr="00D620E5">
        <w:rPr>
          <w:sz w:val="22"/>
          <w:szCs w:val="22"/>
        </w:rPr>
        <w:t>”;</w:t>
      </w:r>
    </w:p>
    <w:p w:rsidR="00072FE4" w:rsidRPr="00D620E5" w:rsidRDefault="006404B1" w:rsidP="00D620E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Njohuri në lidhje </w:t>
      </w:r>
      <w:r w:rsidRPr="00D620E5">
        <w:rPr>
          <w:sz w:val="22"/>
          <w:szCs w:val="22"/>
        </w:rPr>
        <w:t>me vendimin nr.277, datë 29.03.2017, “Për miratimin e planit kombëtar të frekuencave”</w:t>
      </w:r>
      <w:r w:rsidR="009A2104" w:rsidRPr="00D620E5">
        <w:rPr>
          <w:sz w:val="22"/>
          <w:szCs w:val="22"/>
        </w:rPr>
        <w:t>;</w:t>
      </w:r>
    </w:p>
    <w:p w:rsidR="00072FE4" w:rsidRPr="00D620E5" w:rsidRDefault="006404B1" w:rsidP="00D620E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Njohuri në lidhje me </w:t>
      </w:r>
      <w:r w:rsidR="00072FE4" w:rsidRPr="00D620E5">
        <w:rPr>
          <w:sz w:val="22"/>
          <w:szCs w:val="22"/>
        </w:rPr>
        <w:t>Marrëveshjet ndërkombëtare të koordinimit të frekuencave audio/audiovizive për Rajonin 1</w:t>
      </w:r>
      <w:r w:rsidR="009A2104" w:rsidRPr="00D620E5">
        <w:rPr>
          <w:sz w:val="22"/>
          <w:szCs w:val="22"/>
        </w:rPr>
        <w:t>;</w:t>
      </w:r>
      <w:r w:rsidR="00072FE4" w:rsidRPr="00D620E5">
        <w:rPr>
          <w:sz w:val="22"/>
          <w:szCs w:val="22"/>
        </w:rPr>
        <w:t xml:space="preserve"> </w:t>
      </w:r>
    </w:p>
    <w:p w:rsidR="006404B1" w:rsidRPr="00D620E5" w:rsidRDefault="006404B1" w:rsidP="00D620E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</w:t>
      </w:r>
      <w:r w:rsidRPr="00D620E5">
        <w:rPr>
          <w:sz w:val="22"/>
          <w:szCs w:val="22"/>
        </w:rPr>
        <w:t xml:space="preserve">Njohuri mbi Ligjin nr. 9918, datë 19.5.2008 “Për komunikimet elektronike në Republikën e </w:t>
      </w:r>
      <w:r w:rsidRPr="00D620E5">
        <w:rPr>
          <w:sz w:val="22"/>
          <w:szCs w:val="22"/>
        </w:rPr>
        <w:t xml:space="preserve">  </w:t>
      </w:r>
      <w:r w:rsidRPr="00D620E5">
        <w:rPr>
          <w:sz w:val="22"/>
          <w:szCs w:val="22"/>
        </w:rPr>
        <w:t>Shqipërisë”, i ndryshuar;</w:t>
      </w:r>
    </w:p>
    <w:p w:rsidR="006404B1" w:rsidRPr="00D620E5" w:rsidRDefault="006404B1" w:rsidP="00D620E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</w:t>
      </w:r>
      <w:r w:rsidRPr="00D620E5">
        <w:rPr>
          <w:sz w:val="22"/>
          <w:szCs w:val="22"/>
        </w:rPr>
        <w:t>Njohuri mbi Ligjin nr. 9880, datë 25.2.2008 “Për nënshkrimin elekt</w:t>
      </w:r>
      <w:bookmarkStart w:id="0" w:name="_GoBack"/>
      <w:bookmarkEnd w:id="0"/>
      <w:r w:rsidRPr="00D620E5">
        <w:rPr>
          <w:sz w:val="22"/>
          <w:szCs w:val="22"/>
        </w:rPr>
        <w:t xml:space="preserve">ronik”, i ndryshuar;  </w:t>
      </w:r>
    </w:p>
    <w:p w:rsidR="006404B1" w:rsidRPr="00D620E5" w:rsidRDefault="006404B1" w:rsidP="00D620E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</w:t>
      </w:r>
      <w:r w:rsidRPr="00D620E5">
        <w:rPr>
          <w:sz w:val="22"/>
          <w:szCs w:val="22"/>
        </w:rPr>
        <w:t xml:space="preserve">Njohuri mbi Ligjin nr. 10325, datë 23.9.2010 “Për bazat e të dhënave shtetërore”;  </w:t>
      </w:r>
    </w:p>
    <w:p w:rsidR="006404B1" w:rsidRPr="00D620E5" w:rsidRDefault="006404B1" w:rsidP="00D620E5">
      <w:pPr>
        <w:pStyle w:val="NoSpacing"/>
        <w:jc w:val="both"/>
        <w:rPr>
          <w:color w:val="404041"/>
          <w:sz w:val="22"/>
          <w:szCs w:val="22"/>
        </w:rPr>
      </w:pPr>
      <w:r w:rsidRPr="00D620E5">
        <w:rPr>
          <w:color w:val="404041"/>
          <w:sz w:val="22"/>
          <w:szCs w:val="22"/>
        </w:rPr>
        <w:t xml:space="preserve">- </w:t>
      </w:r>
      <w:r w:rsidRPr="00D620E5">
        <w:rPr>
          <w:color w:val="404041"/>
          <w:sz w:val="22"/>
          <w:szCs w:val="22"/>
        </w:rPr>
        <w:t>Njohuri mbi Ligjin nr.10273, datë 29.4.2010, “Për dokumentin elektronik”, i ndryshuar;</w:t>
      </w:r>
    </w:p>
    <w:p w:rsidR="006404B1" w:rsidRPr="00D620E5" w:rsidRDefault="006404B1" w:rsidP="00D620E5">
      <w:pPr>
        <w:pStyle w:val="NoSpacing"/>
        <w:jc w:val="both"/>
        <w:rPr>
          <w:sz w:val="22"/>
          <w:szCs w:val="22"/>
          <w:lang w:val="fr-FR"/>
        </w:rPr>
      </w:pPr>
      <w:r w:rsidRPr="00D620E5">
        <w:rPr>
          <w:sz w:val="22"/>
          <w:szCs w:val="22"/>
        </w:rPr>
        <w:t xml:space="preserve">- </w:t>
      </w:r>
      <w:r w:rsidRPr="00D620E5">
        <w:rPr>
          <w:sz w:val="22"/>
          <w:szCs w:val="22"/>
        </w:rPr>
        <w:t xml:space="preserve">Njohuri mbi </w:t>
      </w:r>
      <w:r w:rsidRPr="00D620E5">
        <w:rPr>
          <w:sz w:val="22"/>
          <w:szCs w:val="22"/>
          <w:lang w:val="fr-FR"/>
        </w:rPr>
        <w:t>Direktiva, rekomandime, standarde</w:t>
      </w:r>
      <w:r w:rsidR="009A2104" w:rsidRPr="00D620E5">
        <w:rPr>
          <w:sz w:val="22"/>
          <w:szCs w:val="22"/>
          <w:lang w:val="fr-FR"/>
        </w:rPr>
        <w:t xml:space="preserve"> ndërkombëtare të ITU, CEPT etj;</w:t>
      </w:r>
    </w:p>
    <w:p w:rsidR="006404B1" w:rsidRPr="00D620E5" w:rsidRDefault="006404B1" w:rsidP="00D620E5">
      <w:pPr>
        <w:pStyle w:val="NoSpacing"/>
        <w:jc w:val="both"/>
        <w:rPr>
          <w:sz w:val="22"/>
          <w:szCs w:val="22"/>
          <w:lang w:val="en-GB" w:eastAsia="en-GB"/>
        </w:rPr>
      </w:pPr>
      <w:r w:rsidRPr="00D620E5">
        <w:rPr>
          <w:sz w:val="22"/>
          <w:szCs w:val="22"/>
        </w:rPr>
        <w:t xml:space="preserve">- </w:t>
      </w:r>
      <w:r w:rsidRPr="00D620E5">
        <w:rPr>
          <w:sz w:val="22"/>
          <w:szCs w:val="22"/>
        </w:rPr>
        <w:t xml:space="preserve">Njohuri mbi ligjin Nr. 9887, “Për mbrojtjen e të </w:t>
      </w:r>
      <w:r w:rsidR="009A2104" w:rsidRPr="00D620E5">
        <w:rPr>
          <w:sz w:val="22"/>
          <w:szCs w:val="22"/>
        </w:rPr>
        <w:t>dhënave personale”, i ndryshuar.</w:t>
      </w:r>
      <w:r w:rsidRPr="00D620E5">
        <w:rPr>
          <w:sz w:val="22"/>
          <w:szCs w:val="22"/>
        </w:rPr>
        <w:t xml:space="preserve"> </w:t>
      </w:r>
    </w:p>
    <w:p w:rsidR="006404B1" w:rsidRPr="00D620E5" w:rsidRDefault="006404B1" w:rsidP="00D822B1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  <w:highlight w:val="yellow"/>
        </w:rPr>
      </w:pP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  <w:r w:rsidRPr="00D620E5">
        <w:rPr>
          <w:b/>
          <w:sz w:val="22"/>
          <w:szCs w:val="22"/>
        </w:rPr>
        <w:t xml:space="preserve">5. Mënyra e vlerësimit të kandidatëve: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Kandidatët do të vlerësohen për dokumentacionin</w:t>
      </w:r>
      <w:r w:rsidR="00C94BF2" w:rsidRPr="00D620E5">
        <w:rPr>
          <w:sz w:val="22"/>
          <w:szCs w:val="22"/>
        </w:rPr>
        <w:t xml:space="preserve"> e dorëzuar</w:t>
      </w:r>
      <w:r w:rsidRPr="00D620E5">
        <w:rPr>
          <w:sz w:val="22"/>
          <w:szCs w:val="22"/>
        </w:rPr>
        <w:t xml:space="preserve">, përkatësisht për </w:t>
      </w:r>
      <w:r w:rsidR="00C94BF2" w:rsidRPr="00D620E5">
        <w:rPr>
          <w:sz w:val="22"/>
          <w:szCs w:val="22"/>
        </w:rPr>
        <w:t>përvojë</w:t>
      </w:r>
      <w:r w:rsidRPr="00D620E5">
        <w:rPr>
          <w:sz w:val="22"/>
          <w:szCs w:val="22"/>
        </w:rPr>
        <w:t xml:space="preserve"> (20 pikë), trajnimet apo kualifikimet e lidhura me fushën</w:t>
      </w:r>
      <w:r w:rsidR="00C94BF2" w:rsidRPr="00D620E5">
        <w:rPr>
          <w:sz w:val="22"/>
          <w:szCs w:val="22"/>
        </w:rPr>
        <w:t xml:space="preserve"> përkatëse</w:t>
      </w:r>
      <w:r w:rsidRPr="00D620E5">
        <w:rPr>
          <w:sz w:val="22"/>
          <w:szCs w:val="22"/>
        </w:rPr>
        <w:t xml:space="preserve"> (10 pikë), si dhe vlerësimet </w:t>
      </w:r>
      <w:r w:rsidR="00C94BF2" w:rsidRPr="00D620E5">
        <w:rPr>
          <w:sz w:val="22"/>
          <w:szCs w:val="22"/>
        </w:rPr>
        <w:t xml:space="preserve">për çertifikimin </w:t>
      </w:r>
      <w:r w:rsidRPr="00D620E5">
        <w:rPr>
          <w:sz w:val="22"/>
          <w:szCs w:val="22"/>
        </w:rPr>
        <w:t>pozitiv</w:t>
      </w:r>
      <w:r w:rsidR="00C94BF2" w:rsidRPr="00D620E5">
        <w:rPr>
          <w:sz w:val="22"/>
          <w:szCs w:val="22"/>
        </w:rPr>
        <w:t xml:space="preserve"> ose për vlerësimet e rezultateve individuale në punë</w:t>
      </w:r>
      <w:r w:rsidRPr="00D620E5">
        <w:rPr>
          <w:sz w:val="22"/>
          <w:szCs w:val="22"/>
        </w:rPr>
        <w:t xml:space="preserve"> (10 pikë). Totali i pikëve për këtë vlerësim është 40 pikë.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Kandidatët gjatë intervistës së strukturuar me gojë do të vlerësohen </w:t>
      </w:r>
      <w:r w:rsidR="001A42D5" w:rsidRPr="00D620E5">
        <w:rPr>
          <w:sz w:val="22"/>
          <w:szCs w:val="22"/>
        </w:rPr>
        <w:t xml:space="preserve">edhe </w:t>
      </w:r>
      <w:r w:rsidRPr="00D620E5">
        <w:rPr>
          <w:sz w:val="22"/>
          <w:szCs w:val="22"/>
        </w:rPr>
        <w:t xml:space="preserve">në lidhje me: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- Njohuritë, aftësitë, kompetencën në lidhje me përshkrimin e pozicionit të punës;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Eksperiencën e tyre të mëparshme;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Motivimin, aspiratat dhe pritshmëritë e tyre për karrierën.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Totali i pikëve në përfundim të intervistës së strukturuar me gojë është 60 pikë.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  <w:r w:rsidRPr="00D620E5">
        <w:rPr>
          <w:b/>
          <w:sz w:val="22"/>
          <w:szCs w:val="22"/>
        </w:rPr>
        <w:t xml:space="preserve">6. Data e daljes së rezultateve të konkurrimit dhe mënyra e komunikimit: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lastRenderedPageBreak/>
        <w:t xml:space="preserve">Në përfundim të vlerësimit të kandidatëve, Autoriteti Mediave Audiovizive do të shpallë fituesin në portalin “Shërbimi Kombëtar i Punësimit” dhe në faqen zyrtare të AMA-s. Të gjithë kandidatët pjesëmarrës në këtë procedurë do të njoftohen në mënyrë elektronike për datën e saktë të shpalljes së fituesit.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  <w:r w:rsidRPr="00D620E5">
        <w:rPr>
          <w:b/>
          <w:sz w:val="22"/>
          <w:szCs w:val="22"/>
        </w:rPr>
        <w:t>II- Ngritja në detyrë</w:t>
      </w: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  <w:r w:rsidRPr="00D620E5">
        <w:rPr>
          <w:b/>
          <w:sz w:val="22"/>
          <w:szCs w:val="22"/>
        </w:rPr>
        <w:t>Vetëm në rast se pozicioni i renditur në fillim të kësaj shpalljeje, në përfundim të procedurës së lëvizjes paralele, rezulton se është ende vakant, ai është i vlefshëm për konkurrimin nëpërmjet procedurës së ngritjes në detyrë.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lirë.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  <w:r w:rsidRPr="00D620E5">
        <w:rPr>
          <w:b/>
          <w:sz w:val="22"/>
          <w:szCs w:val="22"/>
        </w:rPr>
        <w:t>1. Kushtet që duhet të plotësojë kandidati në procedurën e ngritjes në detyrë janë: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Të jetë nëpunës civil i konfirmuar;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Të mos ketë masë disiplinore në fuqi (të vërtetuar me një dokument nga institucioni);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Të ketë të paktën një vlerësimin e fundit “Mirë” apo “Shumë mirë”;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- Niveli i diplomës duhet të jetë “Master Shkencor”. Diplomat të cilat janë marrë jashtë vendit, duhet të jenë të njohura paraprakisht pranë institucionit përgjegjës për njehsimin e diplomave sipas legjislacionit në fuqi.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  <w:r w:rsidRPr="00D620E5">
        <w:rPr>
          <w:b/>
          <w:sz w:val="22"/>
          <w:szCs w:val="22"/>
        </w:rPr>
        <w:t>2. Kandidatët duhet të plotësojnë kriteret e veçanta si vijon: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a) Të zotërojnë diplomë të nivelit “Master Shkencor” për Elektronike/</w:t>
      </w:r>
      <w:r w:rsidR="006404B1" w:rsidRPr="00D620E5">
        <w:rPr>
          <w:sz w:val="22"/>
          <w:szCs w:val="22"/>
        </w:rPr>
        <w:t>Telekomunikacioni</w:t>
      </w:r>
      <w:r w:rsidRPr="00D620E5">
        <w:rPr>
          <w:sz w:val="22"/>
          <w:szCs w:val="22"/>
        </w:rPr>
        <w:t xml:space="preserve">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b) Të kenë </w:t>
      </w:r>
      <w:r w:rsidR="00D66139" w:rsidRPr="00D620E5">
        <w:rPr>
          <w:sz w:val="22"/>
          <w:szCs w:val="22"/>
        </w:rPr>
        <w:t xml:space="preserve">mbi </w:t>
      </w:r>
      <w:r w:rsidR="006404B1" w:rsidRPr="00D620E5">
        <w:rPr>
          <w:sz w:val="22"/>
          <w:szCs w:val="22"/>
        </w:rPr>
        <w:t>5</w:t>
      </w:r>
      <w:r w:rsidRPr="00D620E5">
        <w:rPr>
          <w:sz w:val="22"/>
          <w:szCs w:val="22"/>
        </w:rPr>
        <w:t xml:space="preserve"> vjet përvojë pune në pozicione të kategorisë së pagës III-a, III-a/1 n</w:t>
      </w:r>
      <w:r w:rsidR="0022183A">
        <w:rPr>
          <w:sz w:val="22"/>
          <w:szCs w:val="22"/>
        </w:rPr>
        <w:t>ë</w:t>
      </w:r>
      <w:r w:rsidRPr="00D620E5">
        <w:rPr>
          <w:sz w:val="22"/>
          <w:szCs w:val="22"/>
        </w:rPr>
        <w:t xml:space="preserve"> fushën përkatëse; </w:t>
      </w:r>
      <w:r w:rsidR="00D66139" w:rsidRPr="00D620E5">
        <w:rPr>
          <w:sz w:val="22"/>
          <w:szCs w:val="22"/>
        </w:rPr>
        <w:t>(për nëpunësin civil të kategorisë së ul</w:t>
      </w:r>
      <w:r w:rsidR="00464F2D" w:rsidRPr="00D620E5">
        <w:rPr>
          <w:sz w:val="22"/>
          <w:szCs w:val="22"/>
        </w:rPr>
        <w:t>ë</w:t>
      </w:r>
      <w:r w:rsidR="00D66139" w:rsidRPr="00D620E5">
        <w:rPr>
          <w:sz w:val="22"/>
          <w:szCs w:val="22"/>
        </w:rPr>
        <w:t>t drejtuese);</w:t>
      </w:r>
    </w:p>
    <w:p w:rsidR="00D66139" w:rsidRPr="00D620E5" w:rsidRDefault="00D66139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c) Të kenë </w:t>
      </w:r>
      <w:r w:rsidR="006404B1" w:rsidRPr="00D620E5">
        <w:rPr>
          <w:sz w:val="22"/>
          <w:szCs w:val="22"/>
        </w:rPr>
        <w:t>mbi 10</w:t>
      </w:r>
      <w:r w:rsidRPr="00D620E5">
        <w:rPr>
          <w:sz w:val="22"/>
          <w:szCs w:val="22"/>
        </w:rPr>
        <w:t xml:space="preserve"> vjet p</w:t>
      </w:r>
      <w:r w:rsidR="006404B1" w:rsidRPr="00D620E5">
        <w:rPr>
          <w:sz w:val="22"/>
          <w:szCs w:val="22"/>
        </w:rPr>
        <w:t>ërvojë pune në fushën përkatëse</w:t>
      </w:r>
      <w:r w:rsidRPr="00D620E5">
        <w:rPr>
          <w:sz w:val="22"/>
          <w:szCs w:val="22"/>
        </w:rPr>
        <w:t xml:space="preserve"> në profesion (për nëpunësin jashtë shërbimit civil); </w:t>
      </w:r>
    </w:p>
    <w:p w:rsidR="00D822B1" w:rsidRPr="00D620E5" w:rsidRDefault="00D66139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d</w:t>
      </w:r>
      <w:r w:rsidR="00D822B1" w:rsidRPr="00D620E5">
        <w:rPr>
          <w:sz w:val="22"/>
          <w:szCs w:val="22"/>
        </w:rPr>
        <w:t xml:space="preserve">) Të ketë aftësi për të ofruar drejtim teknik, për të koordinuar, kontrolluar dhe vlerësuar veprimtarinë dhe përdorimin e burimeve në dispozicion.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ç) Aftësi shumë të mira komunikimi dhe prezantimi.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Kandidatët duhet të dorëzojnë pranë njësisë së burimeve njerëzore të Autoritetit të Mediave Audiovizive si më poshtë: </w:t>
      </w:r>
    </w:p>
    <w:p w:rsidR="00D822B1" w:rsidRPr="00D620E5" w:rsidRDefault="00D822B1" w:rsidP="00D822B1">
      <w:pPr>
        <w:pStyle w:val="NoSpacing"/>
        <w:jc w:val="both"/>
        <w:rPr>
          <w:sz w:val="22"/>
          <w:szCs w:val="22"/>
        </w:rPr>
      </w:pPr>
    </w:p>
    <w:p w:rsidR="001A42D5" w:rsidRPr="00D620E5" w:rsidRDefault="001A42D5" w:rsidP="001A42D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a) K</w:t>
      </w:r>
      <w:r w:rsidR="009A2104" w:rsidRPr="00D620E5">
        <w:rPr>
          <w:sz w:val="22"/>
          <w:szCs w:val="22"/>
        </w:rPr>
        <w:t>ë</w:t>
      </w:r>
      <w:r w:rsidRPr="00D620E5">
        <w:rPr>
          <w:sz w:val="22"/>
          <w:szCs w:val="22"/>
        </w:rPr>
        <w:t>rkes</w:t>
      </w:r>
      <w:r w:rsidR="009A2104" w:rsidRPr="00D620E5">
        <w:rPr>
          <w:sz w:val="22"/>
          <w:szCs w:val="22"/>
        </w:rPr>
        <w:t>ë</w:t>
      </w:r>
      <w:r w:rsidRPr="00D620E5">
        <w:rPr>
          <w:sz w:val="22"/>
          <w:szCs w:val="22"/>
        </w:rPr>
        <w:t xml:space="preserve"> me shkrim;</w:t>
      </w:r>
    </w:p>
    <w:p w:rsidR="001A42D5" w:rsidRPr="00D620E5" w:rsidRDefault="001A42D5" w:rsidP="001A42D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b) Jetëshkrim</w:t>
      </w:r>
    </w:p>
    <w:p w:rsidR="001A42D5" w:rsidRPr="00D620E5" w:rsidRDefault="001A42D5" w:rsidP="001A42D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c) Fotokopje të diplomës; </w:t>
      </w:r>
      <w:r w:rsidRPr="00D620E5">
        <w:rPr>
          <w:sz w:val="22"/>
          <w:szCs w:val="22"/>
          <w:shd w:val="clear" w:color="auto" w:fill="FFFFFF"/>
        </w:rPr>
        <w:t>(përfshirë edhe diplomën Bachelor). Për diplomat e marra jashtë Republikës së Shqipërisë të përcillet njehsimi nga Ministria e Arsimit dhe e Sportit;</w:t>
      </w:r>
    </w:p>
    <w:p w:rsidR="001A42D5" w:rsidRPr="00D620E5" w:rsidRDefault="001A42D5" w:rsidP="001A42D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ç) Fotokopje të librezës së punës; (të gjitha faqet që vërtetojnë eksperiencën në punë); </w:t>
      </w:r>
    </w:p>
    <w:p w:rsidR="001A42D5" w:rsidRPr="00D620E5" w:rsidRDefault="001A42D5" w:rsidP="001A42D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d) Çdo dokumentacion tjetër që vërteton trajnimet, kualifikimet, arsimim shtesë, vlerësimet pozitive apo të tjera të përmendura në jetëshkrimin tuaj; </w:t>
      </w:r>
    </w:p>
    <w:p w:rsidR="001A42D5" w:rsidRPr="00D620E5" w:rsidRDefault="001A42D5" w:rsidP="001A42D5">
      <w:pPr>
        <w:pStyle w:val="NoSpacing"/>
        <w:jc w:val="both"/>
        <w:rPr>
          <w:sz w:val="22"/>
          <w:szCs w:val="22"/>
        </w:rPr>
      </w:pPr>
      <w:proofErr w:type="gramStart"/>
      <w:r w:rsidRPr="00D620E5">
        <w:rPr>
          <w:sz w:val="22"/>
          <w:szCs w:val="22"/>
        </w:rPr>
        <w:t>dh</w:t>
      </w:r>
      <w:proofErr w:type="gramEnd"/>
      <w:r w:rsidRPr="00D620E5">
        <w:rPr>
          <w:sz w:val="22"/>
          <w:szCs w:val="22"/>
        </w:rPr>
        <w:t xml:space="preserve">) Fotokopje të letërnjoftimit (ID); </w:t>
      </w:r>
    </w:p>
    <w:p w:rsidR="001A42D5" w:rsidRPr="00D620E5" w:rsidRDefault="001A42D5" w:rsidP="001A42D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 xml:space="preserve">e) Vërtetim të gjendjes shëndetësore; </w:t>
      </w:r>
    </w:p>
    <w:p w:rsidR="001A42D5" w:rsidRPr="00D620E5" w:rsidRDefault="001A42D5" w:rsidP="001A42D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f) Vet</w:t>
      </w:r>
      <w:r w:rsidR="009A2104" w:rsidRPr="00D620E5">
        <w:rPr>
          <w:sz w:val="22"/>
          <w:szCs w:val="22"/>
        </w:rPr>
        <w:t>ë</w:t>
      </w:r>
      <w:r w:rsidRPr="00D620E5">
        <w:rPr>
          <w:sz w:val="22"/>
          <w:szCs w:val="22"/>
        </w:rPr>
        <w:t>deklarim të gjendjes gjyqësore;</w:t>
      </w:r>
    </w:p>
    <w:p w:rsidR="001A42D5" w:rsidRPr="00D620E5" w:rsidRDefault="001A42D5" w:rsidP="001A42D5">
      <w:pPr>
        <w:pStyle w:val="NoSpacing"/>
        <w:jc w:val="both"/>
        <w:rPr>
          <w:sz w:val="22"/>
          <w:szCs w:val="22"/>
        </w:rPr>
      </w:pPr>
      <w:r w:rsidRPr="00D620E5">
        <w:rPr>
          <w:sz w:val="22"/>
          <w:szCs w:val="22"/>
        </w:rPr>
        <w:t>g) Vlerësi</w:t>
      </w:r>
      <w:r w:rsidR="00C94BF2" w:rsidRPr="00D620E5">
        <w:rPr>
          <w:sz w:val="22"/>
          <w:szCs w:val="22"/>
        </w:rPr>
        <w:t>min e fundit nga eprorit direkt</w:t>
      </w:r>
      <w:r w:rsidRPr="00D620E5">
        <w:rPr>
          <w:sz w:val="22"/>
          <w:szCs w:val="22"/>
        </w:rPr>
        <w:t xml:space="preserve"> </w:t>
      </w:r>
      <w:r w:rsidR="00C94BF2" w:rsidRPr="00D620E5">
        <w:rPr>
          <w:sz w:val="22"/>
          <w:szCs w:val="22"/>
        </w:rPr>
        <w:t>ose vlerësimet e rezultateve individuale në punë</w:t>
      </w:r>
      <w:r w:rsidR="00C94BF2" w:rsidRPr="00D620E5">
        <w:rPr>
          <w:sz w:val="22"/>
          <w:szCs w:val="22"/>
        </w:rPr>
        <w:t>;</w:t>
      </w:r>
    </w:p>
    <w:p w:rsidR="001A42D5" w:rsidRPr="00D620E5" w:rsidRDefault="001A42D5" w:rsidP="001A42D5">
      <w:pPr>
        <w:pStyle w:val="NoSpacing"/>
        <w:jc w:val="both"/>
        <w:rPr>
          <w:sz w:val="22"/>
          <w:szCs w:val="22"/>
        </w:rPr>
      </w:pPr>
      <w:proofErr w:type="gramStart"/>
      <w:r w:rsidRPr="00D620E5">
        <w:rPr>
          <w:sz w:val="22"/>
          <w:szCs w:val="22"/>
        </w:rPr>
        <w:t>gj</w:t>
      </w:r>
      <w:proofErr w:type="gramEnd"/>
      <w:r w:rsidRPr="00D620E5">
        <w:rPr>
          <w:sz w:val="22"/>
          <w:szCs w:val="22"/>
        </w:rPr>
        <w:t xml:space="preserve">) Vërtetim nga institucioni qe nuk ka masë disiplinore në fuqi; </w:t>
      </w: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620E5">
        <w:rPr>
          <w:rFonts w:ascii="Times New Roman" w:hAnsi="Times New Roman" w:cs="Times New Roman"/>
          <w:b/>
        </w:rPr>
        <w:t xml:space="preserve">3. Rezultatet për fazën e verifikimit paraprak </w:t>
      </w: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 xml:space="preserve">Në datën 02 mars 2022 njësia e menaxhimit të burimeve njerëzore të institucionit do të shpallë në portalin “Shërbimi Kombëtar i Punësimit” dhe në faqen e internetit listën e kandidatëve që plotësojnë kushtet dhe kriteret e veçanta për procedurën e ngritjes në detyrë si dhe datën, vendin dhe orën e saktë ku do të zhvillohet testimi me shkrim dhe intervista. Në të njëjtën datë kandidatët që nuk i plotësojnë kushtet e ngritjes ne detyre dhe kërkesat e posaçme do të njoftohen individualisht (nëpërmjet adresës së e-mail), për shkaqet e moskualifikimit. </w:t>
      </w: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620E5">
        <w:rPr>
          <w:rFonts w:ascii="Times New Roman" w:hAnsi="Times New Roman" w:cs="Times New Roman"/>
          <w:b/>
        </w:rPr>
        <w:t xml:space="preserve">4. Fushat e njohurive, aftësitë dhe cilësitë mbi të cilat do të zhvillohet testimi dhe intervista </w:t>
      </w: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Kandidatët do të testohen me shkrim</w:t>
      </w:r>
      <w:r w:rsidR="006404B1" w:rsidRPr="00D620E5">
        <w:rPr>
          <w:rFonts w:ascii="Times New Roman" w:hAnsi="Times New Roman" w:cs="Times New Roman"/>
        </w:rPr>
        <w:t xml:space="preserve"> dhe gjat</w:t>
      </w:r>
      <w:r w:rsidR="009A2104" w:rsidRPr="00D620E5">
        <w:rPr>
          <w:rFonts w:ascii="Times New Roman" w:hAnsi="Times New Roman" w:cs="Times New Roman"/>
        </w:rPr>
        <w:t>ë</w:t>
      </w:r>
      <w:r w:rsidR="006404B1" w:rsidRPr="00D620E5">
        <w:rPr>
          <w:rFonts w:ascii="Times New Roman" w:hAnsi="Times New Roman" w:cs="Times New Roman"/>
        </w:rPr>
        <w:t xml:space="preserve"> intervist</w:t>
      </w:r>
      <w:r w:rsidR="009A2104" w:rsidRPr="00D620E5">
        <w:rPr>
          <w:rFonts w:ascii="Times New Roman" w:hAnsi="Times New Roman" w:cs="Times New Roman"/>
        </w:rPr>
        <w:t>ë</w:t>
      </w:r>
      <w:r w:rsidR="006404B1" w:rsidRPr="00D620E5">
        <w:rPr>
          <w:rFonts w:ascii="Times New Roman" w:hAnsi="Times New Roman" w:cs="Times New Roman"/>
        </w:rPr>
        <w:t>s me goj</w:t>
      </w:r>
      <w:r w:rsidR="009A2104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për njohuritë mbi dokumentet</w:t>
      </w:r>
      <w:r w:rsidR="006404B1" w:rsidRPr="00D620E5">
        <w:rPr>
          <w:rFonts w:ascii="Times New Roman" w:hAnsi="Times New Roman" w:cs="Times New Roman"/>
        </w:rPr>
        <w:t xml:space="preserve"> e listuara në pjesën I, pika 4. </w:t>
      </w:r>
      <w:r w:rsidRPr="00D620E5">
        <w:rPr>
          <w:rFonts w:ascii="Times New Roman" w:hAnsi="Times New Roman" w:cs="Times New Roman"/>
        </w:rPr>
        <w:t xml:space="preserve">Kandidatët gjatë intervistës së strukturuar me gojë do të vlerësohen </w:t>
      </w:r>
      <w:r w:rsidR="006404B1" w:rsidRPr="00D620E5">
        <w:rPr>
          <w:rFonts w:ascii="Times New Roman" w:hAnsi="Times New Roman" w:cs="Times New Roman"/>
        </w:rPr>
        <w:t xml:space="preserve">edhe </w:t>
      </w:r>
      <w:r w:rsidRPr="00D620E5">
        <w:rPr>
          <w:rFonts w:ascii="Times New Roman" w:hAnsi="Times New Roman" w:cs="Times New Roman"/>
        </w:rPr>
        <w:t xml:space="preserve">në lidhje me: </w:t>
      </w:r>
    </w:p>
    <w:p w:rsidR="00D822B1" w:rsidRPr="00D620E5" w:rsidRDefault="00D822B1" w:rsidP="00D822B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 xml:space="preserve">Njohuritë, aftësitë, kompetencën në lidhje me përshkrimin e pozicionit të punës; </w:t>
      </w:r>
    </w:p>
    <w:p w:rsidR="00D822B1" w:rsidRPr="00D620E5" w:rsidRDefault="00D822B1" w:rsidP="00D822B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 xml:space="preserve">Eksperiencën e tyre të mëparshme; </w:t>
      </w:r>
    </w:p>
    <w:p w:rsidR="00D822B1" w:rsidRPr="00D620E5" w:rsidRDefault="00D822B1" w:rsidP="00D822B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 xml:space="preserve">Motivimin, aspiratat dhe pritshmëritë e tyre për karrierën. </w:t>
      </w: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620E5">
        <w:rPr>
          <w:rFonts w:ascii="Times New Roman" w:hAnsi="Times New Roman" w:cs="Times New Roman"/>
          <w:b/>
        </w:rPr>
        <w:t>5. Mënyra e vlerësimit të kandidatëve</w:t>
      </w: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620E5">
        <w:rPr>
          <w:rFonts w:ascii="Times New Roman" w:hAnsi="Times New Roman" w:cs="Times New Roman"/>
          <w:b/>
        </w:rPr>
        <w:t xml:space="preserve"> </w:t>
      </w: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 xml:space="preserve">Kandidatët do të vlerësohen në lidhje me: </w:t>
      </w:r>
    </w:p>
    <w:p w:rsidR="00D822B1" w:rsidRPr="00D620E5" w:rsidRDefault="00D822B1" w:rsidP="00D822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 xml:space="preserve">Vlerësimin me shkrim, deri në 40 pikë; </w:t>
      </w:r>
    </w:p>
    <w:p w:rsidR="00D822B1" w:rsidRPr="00D620E5" w:rsidRDefault="00D822B1" w:rsidP="00D822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Intervistën e strukturuar me gojë q</w:t>
      </w:r>
      <w:r w:rsidR="00D87C52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konsiston n</w:t>
      </w:r>
      <w:r w:rsidR="00D87C52" w:rsidRPr="00D620E5">
        <w:rPr>
          <w:rFonts w:ascii="Times New Roman" w:hAnsi="Times New Roman" w:cs="Times New Roman"/>
        </w:rPr>
        <w:t>ë</w:t>
      </w:r>
      <w:r w:rsidRPr="00D620E5">
        <w:rPr>
          <w:rFonts w:ascii="Times New Roman" w:hAnsi="Times New Roman" w:cs="Times New Roman"/>
        </w:rPr>
        <w:t xml:space="preserve"> motivimin, aspiratat dhe pritshmëritë e tyre për karrierën, deri në 40 pikë; </w:t>
      </w:r>
    </w:p>
    <w:p w:rsidR="00D822B1" w:rsidRPr="00D620E5" w:rsidRDefault="00D822B1" w:rsidP="00D822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 xml:space="preserve">Jetëshkrimin, që konsiston në vlerësimin e arsimimit, të përvojës e të trajnimeve, të lidhura me fushën, deri në 20 pikë. </w:t>
      </w: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620E5">
        <w:rPr>
          <w:rFonts w:ascii="Times New Roman" w:hAnsi="Times New Roman" w:cs="Times New Roman"/>
          <w:b/>
        </w:rPr>
        <w:t xml:space="preserve">6. Data e daljes së rezultateve të konkurimit dhe mënyra e komunikimit </w:t>
      </w: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Në përfundim të vlerësimit të kandidatëve, njësia e menaxhimit të burimeve njerëzore të institucionit do të njoftojë ata individualisht në mënyrë elektronike për rezultatet (nëpërmjet adresës së e-mail) si dhe do të shpallë fituesin në faqen zyrtare dhe në portalin “Shërbimi Kombëtar i Punësimit”.</w:t>
      </w: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20E5">
        <w:rPr>
          <w:rFonts w:ascii="Times New Roman" w:hAnsi="Times New Roman" w:cs="Times New Roman"/>
          <w:b/>
          <w:bCs/>
        </w:rPr>
        <w:t>Kandidatët duhet të dorëzojnë të gjitha dokumentat e cituara më sipër me postë ose dorazi në Autoritetin e Mediave Audiovizive.</w:t>
      </w: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822B1" w:rsidRPr="00D620E5" w:rsidRDefault="00D822B1" w:rsidP="00D82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20E5">
        <w:rPr>
          <w:rFonts w:ascii="Times New Roman" w:hAnsi="Times New Roman" w:cs="Times New Roman"/>
        </w:rPr>
        <w:t>Adresa: Autoriteti Mediave Audiovizive, Rruga “</w:t>
      </w:r>
      <w:r w:rsidR="00464F2D" w:rsidRPr="00D620E5">
        <w:rPr>
          <w:rFonts w:ascii="Times New Roman" w:hAnsi="Times New Roman" w:cs="Times New Roman"/>
        </w:rPr>
        <w:t>Papa Gjon Pali II”, Nr. 15,</w:t>
      </w:r>
      <w:r w:rsidR="00C91267" w:rsidRPr="00D620E5">
        <w:rPr>
          <w:rFonts w:ascii="Times New Roman" w:hAnsi="Times New Roman" w:cs="Times New Roman"/>
        </w:rPr>
        <w:t xml:space="preserve"> </w:t>
      </w:r>
      <w:r w:rsidR="00464F2D" w:rsidRPr="00D620E5">
        <w:rPr>
          <w:rFonts w:ascii="Times New Roman" w:hAnsi="Times New Roman" w:cs="Times New Roman"/>
        </w:rPr>
        <w:t>1010</w:t>
      </w:r>
      <w:r w:rsidRPr="00D620E5">
        <w:rPr>
          <w:rFonts w:ascii="Times New Roman" w:hAnsi="Times New Roman" w:cs="Times New Roman"/>
        </w:rPr>
        <w:t>, Tiranë.</w:t>
      </w:r>
    </w:p>
    <w:p w:rsidR="00D822B1" w:rsidRPr="00D620E5" w:rsidRDefault="00D822B1" w:rsidP="00D822B1">
      <w:pPr>
        <w:pStyle w:val="NoSpacing"/>
        <w:jc w:val="both"/>
        <w:rPr>
          <w:b/>
          <w:sz w:val="22"/>
          <w:szCs w:val="22"/>
        </w:rPr>
      </w:pPr>
    </w:p>
    <w:p w:rsidR="00D525A8" w:rsidRPr="00D620E5" w:rsidRDefault="00D525A8" w:rsidP="00AE5DE9">
      <w:pPr>
        <w:spacing w:after="0"/>
        <w:rPr>
          <w:rFonts w:ascii="Times New Roman" w:hAnsi="Times New Roman" w:cs="Times New Roman"/>
        </w:rPr>
      </w:pPr>
    </w:p>
    <w:p w:rsidR="00E503E2" w:rsidRPr="00D620E5" w:rsidRDefault="00E503E2" w:rsidP="00AE5DE9">
      <w:pPr>
        <w:spacing w:after="0"/>
        <w:rPr>
          <w:rFonts w:ascii="Times New Roman" w:hAnsi="Times New Roman" w:cs="Times New Roman"/>
        </w:rPr>
      </w:pPr>
    </w:p>
    <w:p w:rsidR="00E503E2" w:rsidRPr="00D620E5" w:rsidRDefault="00E503E2" w:rsidP="00AE5DE9">
      <w:pPr>
        <w:spacing w:after="0"/>
        <w:rPr>
          <w:rFonts w:ascii="Times New Roman" w:hAnsi="Times New Roman" w:cs="Times New Roman"/>
        </w:rPr>
      </w:pPr>
    </w:p>
    <w:sectPr w:rsidR="00E503E2" w:rsidRPr="00D620E5" w:rsidSect="00E95FF4">
      <w:footerReference w:type="default" r:id="rId9"/>
      <w:pgSz w:w="12240" w:h="15840"/>
      <w:pgMar w:top="1134" w:right="1701" w:bottom="1134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A57" w:rsidRDefault="00A06A57" w:rsidP="00265C1E">
      <w:pPr>
        <w:spacing w:after="0" w:line="240" w:lineRule="auto"/>
      </w:pPr>
      <w:r>
        <w:separator/>
      </w:r>
    </w:p>
  </w:endnote>
  <w:endnote w:type="continuationSeparator" w:id="0">
    <w:p w:rsidR="00A06A57" w:rsidRDefault="00A06A57" w:rsidP="0026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713" w:rsidRDefault="00F94713" w:rsidP="00F94713">
    <w:pPr>
      <w:pStyle w:val="Footer"/>
      <w:jc w:val="right"/>
      <w:rPr>
        <w:rFonts w:cstheme="minorHAnsi"/>
        <w:sz w:val="18"/>
        <w:szCs w:val="18"/>
        <w:lang w:val="sq-AL"/>
      </w:rPr>
    </w:pPr>
    <w:r>
      <w:rPr>
        <w:rFonts w:cstheme="minorHAns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A1CC65" wp14:editId="722B38F9">
              <wp:simplePos x="0" y="0"/>
              <wp:positionH relativeFrom="column">
                <wp:posOffset>19050</wp:posOffset>
              </wp:positionH>
              <wp:positionV relativeFrom="paragraph">
                <wp:posOffset>68580</wp:posOffset>
              </wp:positionV>
              <wp:extent cx="5743575" cy="0"/>
              <wp:effectExtent l="9525" t="11430" r="9525" b="17145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5CA87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5pt;margin-top:5.4pt;width:452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" strokecolor="#5a5a5a [2109]" strokeweight="1.25pt"/>
          </w:pict>
        </mc:Fallback>
      </mc:AlternateContent>
    </w:r>
  </w:p>
  <w:p w:rsidR="00F94713" w:rsidRPr="002E769C" w:rsidRDefault="00F94713" w:rsidP="00F94713">
    <w:pPr>
      <w:pStyle w:val="Footer"/>
      <w:jc w:val="center"/>
      <w:rPr>
        <w:noProof/>
        <w:color w:val="808080" w:themeColor="background1" w:themeShade="80"/>
        <w:sz w:val="18"/>
        <w:szCs w:val="18"/>
        <w:lang w:val="it-IT" w:eastAsia="sq-AL"/>
      </w:rPr>
    </w:pPr>
    <w:r w:rsidRPr="00D57E30">
      <w:rPr>
        <w:rFonts w:cstheme="minorHAnsi"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7F359314" wp14:editId="45585263">
          <wp:simplePos x="0" y="0"/>
          <wp:positionH relativeFrom="column">
            <wp:posOffset>47625</wp:posOffset>
          </wp:positionH>
          <wp:positionV relativeFrom="paragraph">
            <wp:posOffset>15240</wp:posOffset>
          </wp:positionV>
          <wp:extent cx="1571625" cy="438150"/>
          <wp:effectExtent l="19050" t="0" r="9525" b="0"/>
          <wp:wrapNone/>
          <wp:docPr id="6" name="Picture 6" descr="logo ama pa 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ama pa text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E769C">
      <w:rPr>
        <w:noProof/>
        <w:color w:val="808080" w:themeColor="background1" w:themeShade="80"/>
        <w:sz w:val="18"/>
        <w:szCs w:val="18"/>
        <w:lang w:val="it-IT" w:eastAsia="sq-AL"/>
      </w:rPr>
      <w:t xml:space="preserve">                                                                              </w:t>
    </w:r>
    <w:r w:rsidR="00C6581F" w:rsidRPr="002E769C">
      <w:rPr>
        <w:noProof/>
        <w:color w:val="808080" w:themeColor="background1" w:themeShade="80"/>
        <w:sz w:val="18"/>
        <w:szCs w:val="18"/>
        <w:lang w:val="it-IT" w:eastAsia="sq-AL"/>
      </w:rPr>
      <w:t xml:space="preserve">                           </w:t>
    </w:r>
    <w:r w:rsidRPr="002E769C">
      <w:rPr>
        <w:noProof/>
        <w:color w:val="808080" w:themeColor="background1" w:themeShade="80"/>
        <w:sz w:val="18"/>
        <w:szCs w:val="18"/>
        <w:lang w:val="it-IT" w:eastAsia="sq-AL"/>
      </w:rPr>
      <w:t xml:space="preserve">Rr. "Papa Gjon Pali II", Nr. 15, 1010 , Tiranë </w:t>
    </w: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>|</w:t>
    </w:r>
    <w:r w:rsidR="00C94BF2">
      <w:rPr>
        <w:rFonts w:cstheme="minorHAnsi"/>
        <w:color w:val="808080" w:themeColor="background1" w:themeShade="80"/>
        <w:sz w:val="18"/>
        <w:szCs w:val="18"/>
        <w:lang w:val="sq-AL"/>
      </w:rPr>
      <w:t>www</w:t>
    </w:r>
    <w:r>
      <w:rPr>
        <w:rFonts w:cstheme="minorHAnsi"/>
        <w:color w:val="808080" w:themeColor="background1" w:themeShade="80"/>
        <w:sz w:val="18"/>
        <w:szCs w:val="18"/>
        <w:lang w:val="sq-AL"/>
      </w:rPr>
      <w:t>.ama.gov.al</w:t>
    </w:r>
  </w:p>
  <w:p w:rsidR="00F94713" w:rsidRPr="00D57E30" w:rsidRDefault="00F94713" w:rsidP="00F94713">
    <w:pPr>
      <w:pStyle w:val="Footer"/>
      <w:jc w:val="right"/>
      <w:rPr>
        <w:rFonts w:cstheme="minorHAnsi"/>
        <w:color w:val="808080" w:themeColor="background1" w:themeShade="80"/>
        <w:sz w:val="18"/>
        <w:szCs w:val="18"/>
        <w:lang w:val="sq-AL"/>
      </w:rPr>
    </w:pP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>Tel. +355 4 2233</w:t>
    </w:r>
    <w:r>
      <w:rPr>
        <w:rFonts w:cstheme="minorHAnsi"/>
        <w:color w:val="808080" w:themeColor="background1" w:themeShade="80"/>
        <w:sz w:val="18"/>
        <w:szCs w:val="18"/>
        <w:lang w:val="sq-AL"/>
      </w:rPr>
      <w:t>006</w:t>
    </w:r>
    <w:r w:rsidRPr="00D57E30">
      <w:rPr>
        <w:rFonts w:cstheme="minorHAnsi"/>
        <w:color w:val="808080" w:themeColor="background1" w:themeShade="80"/>
        <w:sz w:val="18"/>
        <w:szCs w:val="18"/>
        <w:lang w:val="sq-AL"/>
      </w:rPr>
      <w:t xml:space="preserve"> |</w:t>
    </w:r>
    <w:r w:rsidR="00C6581F">
      <w:rPr>
        <w:rFonts w:cstheme="minorHAnsi"/>
        <w:color w:val="808080" w:themeColor="background1" w:themeShade="80"/>
        <w:sz w:val="18"/>
        <w:szCs w:val="18"/>
        <w:lang w:val="sq-AL"/>
      </w:rPr>
      <w:t xml:space="preserve"> Email. </w:t>
    </w:r>
    <w:hyperlink r:id="rId2" w:history="1">
      <w:r w:rsidRPr="00D57E30">
        <w:rPr>
          <w:color w:val="808080" w:themeColor="background1" w:themeShade="80"/>
          <w:sz w:val="18"/>
          <w:szCs w:val="18"/>
        </w:rPr>
        <w:t>info@ama.gov.al</w:t>
      </w:r>
    </w:hyperlink>
  </w:p>
  <w:p w:rsidR="00F94713" w:rsidRDefault="00F947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A57" w:rsidRDefault="00A06A57" w:rsidP="00265C1E">
      <w:pPr>
        <w:spacing w:after="0" w:line="240" w:lineRule="auto"/>
      </w:pPr>
      <w:r>
        <w:separator/>
      </w:r>
    </w:p>
  </w:footnote>
  <w:footnote w:type="continuationSeparator" w:id="0">
    <w:p w:rsidR="00A06A57" w:rsidRDefault="00A06A57" w:rsidP="00265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C66DA"/>
    <w:multiLevelType w:val="hybridMultilevel"/>
    <w:tmpl w:val="D9681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7749"/>
    <w:multiLevelType w:val="multilevel"/>
    <w:tmpl w:val="E65AD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D408A"/>
    <w:multiLevelType w:val="hybridMultilevel"/>
    <w:tmpl w:val="5B040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31DDC"/>
    <w:multiLevelType w:val="hybridMultilevel"/>
    <w:tmpl w:val="54CC7B4E"/>
    <w:lvl w:ilvl="0" w:tplc="55064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7FDC"/>
    <w:multiLevelType w:val="hybridMultilevel"/>
    <w:tmpl w:val="3F5C3D1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B3622"/>
    <w:multiLevelType w:val="hybridMultilevel"/>
    <w:tmpl w:val="D95E6A44"/>
    <w:lvl w:ilvl="0" w:tplc="55064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C2785"/>
    <w:multiLevelType w:val="hybridMultilevel"/>
    <w:tmpl w:val="45FA1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46485"/>
    <w:multiLevelType w:val="hybridMultilevel"/>
    <w:tmpl w:val="87E6E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9"/>
  </w:num>
  <w:num w:numId="5">
    <w:abstractNumId w:val="1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10"/>
  </w:num>
  <w:num w:numId="10">
    <w:abstractNumId w:val="4"/>
  </w:num>
  <w:num w:numId="11">
    <w:abstractNumId w:val="6"/>
  </w:num>
  <w:num w:numId="12">
    <w:abstractNumId w:val="8"/>
  </w:num>
  <w:num w:numId="13">
    <w:abstractNumId w:val="1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53"/>
    <w:rsid w:val="0001041D"/>
    <w:rsid w:val="00011F80"/>
    <w:rsid w:val="00020644"/>
    <w:rsid w:val="00021244"/>
    <w:rsid w:val="00025785"/>
    <w:rsid w:val="000320BA"/>
    <w:rsid w:val="00032C79"/>
    <w:rsid w:val="0003459A"/>
    <w:rsid w:val="00047E1A"/>
    <w:rsid w:val="000516F1"/>
    <w:rsid w:val="00052321"/>
    <w:rsid w:val="00055712"/>
    <w:rsid w:val="00056836"/>
    <w:rsid w:val="00072FE4"/>
    <w:rsid w:val="0007759E"/>
    <w:rsid w:val="000824CB"/>
    <w:rsid w:val="00083466"/>
    <w:rsid w:val="00090915"/>
    <w:rsid w:val="0009409A"/>
    <w:rsid w:val="000A31B4"/>
    <w:rsid w:val="000A51E4"/>
    <w:rsid w:val="000B191C"/>
    <w:rsid w:val="000D1C36"/>
    <w:rsid w:val="000D64F1"/>
    <w:rsid w:val="000E1D02"/>
    <w:rsid w:val="000E6B9E"/>
    <w:rsid w:val="00101EE4"/>
    <w:rsid w:val="00103172"/>
    <w:rsid w:val="00113BB9"/>
    <w:rsid w:val="0011420A"/>
    <w:rsid w:val="0011438A"/>
    <w:rsid w:val="00117385"/>
    <w:rsid w:val="001314B0"/>
    <w:rsid w:val="00141C5D"/>
    <w:rsid w:val="001533A2"/>
    <w:rsid w:val="00165644"/>
    <w:rsid w:val="00174994"/>
    <w:rsid w:val="001919E1"/>
    <w:rsid w:val="001A045F"/>
    <w:rsid w:val="001A42D5"/>
    <w:rsid w:val="001A536B"/>
    <w:rsid w:val="001A7628"/>
    <w:rsid w:val="001C6202"/>
    <w:rsid w:val="001C6AA4"/>
    <w:rsid w:val="001D410B"/>
    <w:rsid w:val="001D742F"/>
    <w:rsid w:val="001E7FD5"/>
    <w:rsid w:val="001F0A07"/>
    <w:rsid w:val="001F667A"/>
    <w:rsid w:val="00205DDF"/>
    <w:rsid w:val="00210580"/>
    <w:rsid w:val="00213007"/>
    <w:rsid w:val="00217006"/>
    <w:rsid w:val="0022183A"/>
    <w:rsid w:val="002333B5"/>
    <w:rsid w:val="00235745"/>
    <w:rsid w:val="00257381"/>
    <w:rsid w:val="00264B88"/>
    <w:rsid w:val="00265C1E"/>
    <w:rsid w:val="0026717F"/>
    <w:rsid w:val="00267603"/>
    <w:rsid w:val="00270D1F"/>
    <w:rsid w:val="00273136"/>
    <w:rsid w:val="00273AC0"/>
    <w:rsid w:val="00285ED2"/>
    <w:rsid w:val="00296C81"/>
    <w:rsid w:val="002A7151"/>
    <w:rsid w:val="002B7803"/>
    <w:rsid w:val="002D5067"/>
    <w:rsid w:val="002E57EA"/>
    <w:rsid w:val="002E769C"/>
    <w:rsid w:val="003010E4"/>
    <w:rsid w:val="00301491"/>
    <w:rsid w:val="00312E3B"/>
    <w:rsid w:val="003136EC"/>
    <w:rsid w:val="0032178E"/>
    <w:rsid w:val="00323A29"/>
    <w:rsid w:val="003360A2"/>
    <w:rsid w:val="00336EC0"/>
    <w:rsid w:val="00341F64"/>
    <w:rsid w:val="00343ABF"/>
    <w:rsid w:val="00350F44"/>
    <w:rsid w:val="003548FC"/>
    <w:rsid w:val="003614A1"/>
    <w:rsid w:val="0036768E"/>
    <w:rsid w:val="00377150"/>
    <w:rsid w:val="00390208"/>
    <w:rsid w:val="003A1AF9"/>
    <w:rsid w:val="003A3F7E"/>
    <w:rsid w:val="003B3543"/>
    <w:rsid w:val="003C37A9"/>
    <w:rsid w:val="003D2C04"/>
    <w:rsid w:val="003F1F42"/>
    <w:rsid w:val="003F5FE2"/>
    <w:rsid w:val="003F7CB8"/>
    <w:rsid w:val="00407522"/>
    <w:rsid w:val="00424EEC"/>
    <w:rsid w:val="00432340"/>
    <w:rsid w:val="00436864"/>
    <w:rsid w:val="00450CE8"/>
    <w:rsid w:val="00455618"/>
    <w:rsid w:val="00457C10"/>
    <w:rsid w:val="00464EB9"/>
    <w:rsid w:val="00464F2D"/>
    <w:rsid w:val="00465F4C"/>
    <w:rsid w:val="00475796"/>
    <w:rsid w:val="0047775E"/>
    <w:rsid w:val="00482DDB"/>
    <w:rsid w:val="00486D89"/>
    <w:rsid w:val="004A6EF4"/>
    <w:rsid w:val="004A7EE4"/>
    <w:rsid w:val="004C5B39"/>
    <w:rsid w:val="004D0AEF"/>
    <w:rsid w:val="004D4788"/>
    <w:rsid w:val="004E117E"/>
    <w:rsid w:val="004F3ECF"/>
    <w:rsid w:val="004F6BB9"/>
    <w:rsid w:val="00505D5B"/>
    <w:rsid w:val="005073D1"/>
    <w:rsid w:val="00513BC0"/>
    <w:rsid w:val="00515EBD"/>
    <w:rsid w:val="00517138"/>
    <w:rsid w:val="00521094"/>
    <w:rsid w:val="00524536"/>
    <w:rsid w:val="005303A3"/>
    <w:rsid w:val="0053580C"/>
    <w:rsid w:val="005442C9"/>
    <w:rsid w:val="005567C9"/>
    <w:rsid w:val="005734D3"/>
    <w:rsid w:val="00576B53"/>
    <w:rsid w:val="0057751E"/>
    <w:rsid w:val="00584682"/>
    <w:rsid w:val="00595D27"/>
    <w:rsid w:val="005B0773"/>
    <w:rsid w:val="005B3A34"/>
    <w:rsid w:val="005B3C8B"/>
    <w:rsid w:val="005B4080"/>
    <w:rsid w:val="005C3B7C"/>
    <w:rsid w:val="005C7D00"/>
    <w:rsid w:val="005D4A2D"/>
    <w:rsid w:val="005D6E9E"/>
    <w:rsid w:val="005D731E"/>
    <w:rsid w:val="005D7B44"/>
    <w:rsid w:val="005E12C4"/>
    <w:rsid w:val="005E2D72"/>
    <w:rsid w:val="005E4DAD"/>
    <w:rsid w:val="005E631E"/>
    <w:rsid w:val="005F5DC7"/>
    <w:rsid w:val="00604C27"/>
    <w:rsid w:val="00606E12"/>
    <w:rsid w:val="00622104"/>
    <w:rsid w:val="00622B1F"/>
    <w:rsid w:val="006241BB"/>
    <w:rsid w:val="00624618"/>
    <w:rsid w:val="00625098"/>
    <w:rsid w:val="006318B8"/>
    <w:rsid w:val="006404B1"/>
    <w:rsid w:val="00641955"/>
    <w:rsid w:val="006434B2"/>
    <w:rsid w:val="00655206"/>
    <w:rsid w:val="006816A0"/>
    <w:rsid w:val="006932B4"/>
    <w:rsid w:val="00694EDC"/>
    <w:rsid w:val="00695FCA"/>
    <w:rsid w:val="006A20DE"/>
    <w:rsid w:val="006C29B4"/>
    <w:rsid w:val="006D5C0D"/>
    <w:rsid w:val="006E69DE"/>
    <w:rsid w:val="006F01DC"/>
    <w:rsid w:val="006F0E65"/>
    <w:rsid w:val="0070198B"/>
    <w:rsid w:val="00702B5C"/>
    <w:rsid w:val="00707070"/>
    <w:rsid w:val="007107D4"/>
    <w:rsid w:val="00717217"/>
    <w:rsid w:val="00717B98"/>
    <w:rsid w:val="0074326F"/>
    <w:rsid w:val="0075331F"/>
    <w:rsid w:val="007616C8"/>
    <w:rsid w:val="00770596"/>
    <w:rsid w:val="00783F4F"/>
    <w:rsid w:val="007927D7"/>
    <w:rsid w:val="00795F6A"/>
    <w:rsid w:val="007965B7"/>
    <w:rsid w:val="007C5AC2"/>
    <w:rsid w:val="007E0AAB"/>
    <w:rsid w:val="007E1FBB"/>
    <w:rsid w:val="007E345B"/>
    <w:rsid w:val="007E784C"/>
    <w:rsid w:val="007F3BEC"/>
    <w:rsid w:val="007F484E"/>
    <w:rsid w:val="00813DD7"/>
    <w:rsid w:val="00820D24"/>
    <w:rsid w:val="008230DB"/>
    <w:rsid w:val="008312D4"/>
    <w:rsid w:val="008365F5"/>
    <w:rsid w:val="00843A86"/>
    <w:rsid w:val="00851B8E"/>
    <w:rsid w:val="00870DED"/>
    <w:rsid w:val="00875D4D"/>
    <w:rsid w:val="008914EA"/>
    <w:rsid w:val="00896EB9"/>
    <w:rsid w:val="00897241"/>
    <w:rsid w:val="00897949"/>
    <w:rsid w:val="008B0429"/>
    <w:rsid w:val="008D79D9"/>
    <w:rsid w:val="008E2DA4"/>
    <w:rsid w:val="008E5342"/>
    <w:rsid w:val="008F1077"/>
    <w:rsid w:val="008F5C3D"/>
    <w:rsid w:val="009209F0"/>
    <w:rsid w:val="00924D42"/>
    <w:rsid w:val="00950FBB"/>
    <w:rsid w:val="00954EBE"/>
    <w:rsid w:val="00954FDA"/>
    <w:rsid w:val="0096052A"/>
    <w:rsid w:val="00960EAC"/>
    <w:rsid w:val="009610C5"/>
    <w:rsid w:val="009621AE"/>
    <w:rsid w:val="00964C22"/>
    <w:rsid w:val="00977317"/>
    <w:rsid w:val="009836B9"/>
    <w:rsid w:val="0098495E"/>
    <w:rsid w:val="009869A8"/>
    <w:rsid w:val="00987D78"/>
    <w:rsid w:val="009A2104"/>
    <w:rsid w:val="009A3958"/>
    <w:rsid w:val="009C70D0"/>
    <w:rsid w:val="009E0DC0"/>
    <w:rsid w:val="009F16FB"/>
    <w:rsid w:val="009F686C"/>
    <w:rsid w:val="00A01074"/>
    <w:rsid w:val="00A06A57"/>
    <w:rsid w:val="00A13E6E"/>
    <w:rsid w:val="00A15C2B"/>
    <w:rsid w:val="00A35168"/>
    <w:rsid w:val="00A44084"/>
    <w:rsid w:val="00A566CB"/>
    <w:rsid w:val="00A73BC4"/>
    <w:rsid w:val="00A770F3"/>
    <w:rsid w:val="00A9169F"/>
    <w:rsid w:val="00A95879"/>
    <w:rsid w:val="00AB5974"/>
    <w:rsid w:val="00AC1171"/>
    <w:rsid w:val="00AC35BC"/>
    <w:rsid w:val="00AC4913"/>
    <w:rsid w:val="00AD19DA"/>
    <w:rsid w:val="00AD244D"/>
    <w:rsid w:val="00AE05E4"/>
    <w:rsid w:val="00AE4B8C"/>
    <w:rsid w:val="00AE5DE9"/>
    <w:rsid w:val="00AE7442"/>
    <w:rsid w:val="00AF7F81"/>
    <w:rsid w:val="00B24662"/>
    <w:rsid w:val="00B448C5"/>
    <w:rsid w:val="00B4565D"/>
    <w:rsid w:val="00B46B22"/>
    <w:rsid w:val="00B6513B"/>
    <w:rsid w:val="00B675EA"/>
    <w:rsid w:val="00B73A6C"/>
    <w:rsid w:val="00B83875"/>
    <w:rsid w:val="00B83CC2"/>
    <w:rsid w:val="00B910B7"/>
    <w:rsid w:val="00B913D9"/>
    <w:rsid w:val="00B91DBB"/>
    <w:rsid w:val="00BA361C"/>
    <w:rsid w:val="00BA5BEB"/>
    <w:rsid w:val="00BB2E55"/>
    <w:rsid w:val="00BC3F9B"/>
    <w:rsid w:val="00BC4A1B"/>
    <w:rsid w:val="00BD2AB9"/>
    <w:rsid w:val="00BD412C"/>
    <w:rsid w:val="00BD7557"/>
    <w:rsid w:val="00BE4085"/>
    <w:rsid w:val="00BE6D2E"/>
    <w:rsid w:val="00BF3853"/>
    <w:rsid w:val="00BF6B25"/>
    <w:rsid w:val="00C038DB"/>
    <w:rsid w:val="00C12FEB"/>
    <w:rsid w:val="00C2345C"/>
    <w:rsid w:val="00C31695"/>
    <w:rsid w:val="00C37D9B"/>
    <w:rsid w:val="00C40AFB"/>
    <w:rsid w:val="00C57527"/>
    <w:rsid w:val="00C60B17"/>
    <w:rsid w:val="00C6581F"/>
    <w:rsid w:val="00C6701F"/>
    <w:rsid w:val="00C816CA"/>
    <w:rsid w:val="00C85D07"/>
    <w:rsid w:val="00C91267"/>
    <w:rsid w:val="00C94BF2"/>
    <w:rsid w:val="00C953D4"/>
    <w:rsid w:val="00C956BB"/>
    <w:rsid w:val="00CA0ECB"/>
    <w:rsid w:val="00CA3969"/>
    <w:rsid w:val="00CA6EED"/>
    <w:rsid w:val="00CB116D"/>
    <w:rsid w:val="00CB260D"/>
    <w:rsid w:val="00CB4F27"/>
    <w:rsid w:val="00CB7882"/>
    <w:rsid w:val="00CC3380"/>
    <w:rsid w:val="00CE19E8"/>
    <w:rsid w:val="00CE2483"/>
    <w:rsid w:val="00CE4A9A"/>
    <w:rsid w:val="00D01EC5"/>
    <w:rsid w:val="00D02BAE"/>
    <w:rsid w:val="00D03BCA"/>
    <w:rsid w:val="00D051CD"/>
    <w:rsid w:val="00D074A8"/>
    <w:rsid w:val="00D154B5"/>
    <w:rsid w:val="00D204A3"/>
    <w:rsid w:val="00D21C8F"/>
    <w:rsid w:val="00D22CD9"/>
    <w:rsid w:val="00D27EF7"/>
    <w:rsid w:val="00D525A8"/>
    <w:rsid w:val="00D57795"/>
    <w:rsid w:val="00D620E5"/>
    <w:rsid w:val="00D639DA"/>
    <w:rsid w:val="00D63CA0"/>
    <w:rsid w:val="00D66139"/>
    <w:rsid w:val="00D679E0"/>
    <w:rsid w:val="00D822B1"/>
    <w:rsid w:val="00D84441"/>
    <w:rsid w:val="00D87C15"/>
    <w:rsid w:val="00D87C52"/>
    <w:rsid w:val="00D97898"/>
    <w:rsid w:val="00DA1DEB"/>
    <w:rsid w:val="00DA4792"/>
    <w:rsid w:val="00DB1E80"/>
    <w:rsid w:val="00DC54A7"/>
    <w:rsid w:val="00DD7580"/>
    <w:rsid w:val="00DE3060"/>
    <w:rsid w:val="00DF4F83"/>
    <w:rsid w:val="00DF58B9"/>
    <w:rsid w:val="00E006C8"/>
    <w:rsid w:val="00E014E1"/>
    <w:rsid w:val="00E234E2"/>
    <w:rsid w:val="00E27DB6"/>
    <w:rsid w:val="00E42CB1"/>
    <w:rsid w:val="00E4552C"/>
    <w:rsid w:val="00E503E2"/>
    <w:rsid w:val="00E55B9A"/>
    <w:rsid w:val="00E8608B"/>
    <w:rsid w:val="00E95BA1"/>
    <w:rsid w:val="00E95FF4"/>
    <w:rsid w:val="00E96B4E"/>
    <w:rsid w:val="00EA3263"/>
    <w:rsid w:val="00EA61F8"/>
    <w:rsid w:val="00EB40DD"/>
    <w:rsid w:val="00EC18FA"/>
    <w:rsid w:val="00EE1544"/>
    <w:rsid w:val="00EE1CCF"/>
    <w:rsid w:val="00F1127A"/>
    <w:rsid w:val="00F360CA"/>
    <w:rsid w:val="00F379D2"/>
    <w:rsid w:val="00F42D2E"/>
    <w:rsid w:val="00F44E21"/>
    <w:rsid w:val="00F70DF7"/>
    <w:rsid w:val="00F70FB5"/>
    <w:rsid w:val="00F728BC"/>
    <w:rsid w:val="00F779AB"/>
    <w:rsid w:val="00F81238"/>
    <w:rsid w:val="00F81EB0"/>
    <w:rsid w:val="00F84877"/>
    <w:rsid w:val="00F94713"/>
    <w:rsid w:val="00FA3159"/>
    <w:rsid w:val="00FA5659"/>
    <w:rsid w:val="00FA7F81"/>
    <w:rsid w:val="00FC0B97"/>
    <w:rsid w:val="00FC4D80"/>
    <w:rsid w:val="00FD0DCB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31738B-76A0-4CAE-9D99-731D273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customStyle="1" w:styleId="xmsonormal">
    <w:name w:val="x_msonormal"/>
    <w:basedOn w:val="Normal"/>
    <w:rsid w:val="0063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msolistparagraph">
    <w:name w:val="x_msolistparagraph"/>
    <w:basedOn w:val="Normal"/>
    <w:rsid w:val="0063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ma.gov.a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66DE9-0896-4106-B9A9-6D5716EE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User</cp:lastModifiedBy>
  <cp:revision>7</cp:revision>
  <cp:lastPrinted>2022-02-11T08:24:00Z</cp:lastPrinted>
  <dcterms:created xsi:type="dcterms:W3CDTF">2022-02-07T13:30:00Z</dcterms:created>
  <dcterms:modified xsi:type="dcterms:W3CDTF">2022-02-11T08:42:00Z</dcterms:modified>
</cp:coreProperties>
</file>