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61" w:rsidRPr="00573661" w:rsidRDefault="00573661" w:rsidP="00573661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Bashkia Tiranë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pict>
          <v:rect id="_x0000_i1025" style="width:0;height:0" o:hrstd="t" o:hr="t" fillcolor="#a0a0a0" stroked="f"/>
        </w:pict>
      </w:r>
    </w:p>
    <w:p w:rsidR="00573661" w:rsidRPr="00573661" w:rsidRDefault="00573661" w:rsidP="00573661">
      <w:pPr>
        <w:spacing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#00000682</w:t>
      </w:r>
    </w:p>
    <w:p w:rsidR="00573661" w:rsidRPr="00573661" w:rsidRDefault="00573661" w:rsidP="0057366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  <w:t>BASHKIA TIRANË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7200E67" wp14:editId="13D54902">
                <wp:extent cx="304800" cy="304800"/>
                <wp:effectExtent l="0" t="0" r="0" b="0"/>
                <wp:docPr id="2" name="AutoShape 6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W323r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SHPALLJE PËR LËVIZJE PARALELE</w:t>
      </w: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NGRITJE NË DETYRË</w:t>
      </w: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NË KATEGORINË E MESME DHE E ULËT DREJTUESE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</w:p>
    <w:p w:rsid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698- Pergjegjes Sektori - Sektori i Rritjes se Kapaciteteve</w:t>
      </w:r>
      <w:proofErr w:type="gramStart"/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,Drejtoria</w:t>
      </w:r>
      <w:proofErr w:type="gramEnd"/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e Trajnim Zhvillimit, Drejtoria e Pergjithshme e Burimeve Njerezore, bashkia Tirane - Kategoria: III-a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zbatim të nenit 26, të ligjit 152/2013 “Për nëpunësin civil” i ndryshuar, si dhe të Kreut II dhe III, të Vendimit nr.</w:t>
      </w:r>
      <w:proofErr w:type="gramEnd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242, datë 18/03/2015, të Këshillit të Ministrave, Bashkia Tiranë shpall procedurat e lëvizjes paralele dhe të ngritjes në detyrë për pozicionin: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698- Pergjegjes Sektori - Sektori i Rritjes se Kapaciteteve</w:t>
      </w:r>
      <w:proofErr w:type="gramStart"/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,Drejtoria</w:t>
      </w:r>
      <w:proofErr w:type="gramEnd"/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e Trajnim Zhvillimit, Drejtoria e Pergjithshme e Burimeve Njerezore, bashkia Tirane - Kategoria: III-a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ky</w:t>
      </w:r>
      <w:proofErr w:type="gramEnd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pozicion është ende vakant, ai është i vlefshëm për konkurimin nëpërmjet procedurës së ngritjes në detyrë.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PËR TË DY PROCEDURAT (LËVIZJE PARALELE, NGRITJE NË DETYRË) APLIKOHET NË TË NJËJTËN KOHË!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</w:p>
    <w:p w:rsid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LËVIZJE PARALELE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8/2/2022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NGRITJE NË DETYRË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13/2/2022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Përshkrimi përgjithësues i punës për pozicionin/et si më sipër është: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Identifikon dhe analizon nevojat për trajnim nëpërmjet të dhënave të përftuara nga procesi i vlerësimit të rezultateve individuale në punë, për stafin me Status të Nëpunësit Civil, nëpërmjet hartimit të pyetësorëve dhe instrumentave të tjerë;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Udhëheq punën në kuadër të dhënies së trajnimeve in-house nga stafi i Sektorit ose nga burime të brendshme të institucionit, si dhe koordinon punën në rastin e trajnimeve me ofrues të jashtëm;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Koordinon punën përgatitore të njësisë organizative në rastin e pjesëmarrjes në Panaire Pune organizuar nga BT ose palë të treta;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Mbikqyr dhe koordinon punën e stafit të sektorit në përgatitjen e statistikave 6 (gjashtë) mujore dhe vjetore dhe raportimin në kohë të tyre të informacioneve përkatëse të njësisë organizative;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Garanton mbarëvajtjen e veprimtarinë së njësisë organizative, sa i përket ndjekjes së trajnimit të detyrueshëm pranë ASPA dhe konfimimin e statusit të nëpu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nësve civilë në periudhë prove;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lastRenderedPageBreak/>
        <w:t>LEVIZJE PARALELE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1.1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PËR LËVIZJEN PARALELE DHE KRITERET E VEÇANTA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kushtet për lëvizjen paralele si vijon: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Të jenë nëpunës civilë të konfirmuar, brenda së njëjtës kategori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Të mos kenë masë disiplinore në fuqi;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Të kenë të paktën vlerësimin e fundit “mirë” apo “shumë mirë”.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 zoteroje niveli minimal i Diplomes Master Shkencor ne Shkenca Shoqerore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Te kete eksperience pune mbi 3 vjet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1.2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5" w:history="1">
        <w:r w:rsidRPr="0057366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Aplikimi dhe dorëzimi i dokumentave online për lëvizjen paralele duhet të bëhet brenda datës: 8/2/2022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1.3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10/2/2022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1.4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Njohuritë mbi Ligjin nr.139/2015 “Për vetqeverisjen vendore”</w:t>
      </w: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Njohuritë mbi ligjin nr.152/2013 “Për nëpunësin civil” i ndryshuar dhe aktet nënligjore në zbatim të tij;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Njohuritë mbi ligjin nr. 9131, datë 08.09.2003 “Për rregullat e etikës në administratën publike”</w:t>
      </w: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d- “Kodi i Punës i Republikës të Shqipërisë”, i ndryshuar;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e- Ligji 44/2015 “Kodi i procedurave administrative i Republikës së Shqipërisë”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1.5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 dokumentacionin e dorëzuar: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Totali i pikëve për këtë vlerësim është 40 pikë.</w:t>
      </w:r>
      <w:proofErr w:type="gramEnd"/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e pozicionit të punës</w:t>
      </w: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Totali i pikëve për këtë vlerësim është </w:t>
      </w: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60 pikë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1.6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NGRITJA NE DETYRE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13/2/2022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2.1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NGRITJES NË DETYRË DHE KRITERET E VEÇANTA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ngritjes në detyrë janë: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Të jetë nëpunës civil i konfirmuar, brenda kategorisë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Të mos ketë masë disiplinore në fuqi;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Të ketë të paktën vlerësimin e fundit “mirë” apo “shumë mirë”.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 zoteroje niveli minimal i Diplomes Master Shkencor ne Shkenca Shoqerore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Te kete eksperience pune mbi 3 vjet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2.2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6" w:history="1">
        <w:r w:rsidRPr="0057366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procedurën e ngritjes në detyrë duhet të bëhet </w:t>
      </w:r>
      <w:proofErr w:type="gramStart"/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13/2/2022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2.3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23/2/2022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2.4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</w:t>
      </w:r>
      <w:proofErr w:type="gramStart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2.5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Vlerësimin me shkrim, deri në 40 pikë;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573661" w:rsidRPr="00573661" w:rsidRDefault="00573661" w:rsidP="005736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2.6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573661" w:rsidRPr="00573661" w:rsidRDefault="00573661" w:rsidP="005736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5736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1978" w:rsidRPr="00573661" w:rsidRDefault="00C81978" w:rsidP="0057366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1978" w:rsidRPr="00573661" w:rsidSect="00573661">
      <w:pgSz w:w="12240" w:h="15840"/>
      <w:pgMar w:top="810" w:right="810" w:bottom="117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61"/>
    <w:rsid w:val="003E2ED6"/>
    <w:rsid w:val="00573661"/>
    <w:rsid w:val="00C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ED6"/>
    <w:rPr>
      <w:rFonts w:ascii="Tahoma" w:hAnsi="Tahoma" w:cs="Tahoma"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ED6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0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3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02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0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2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02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2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86109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9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6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47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0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59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22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98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43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92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20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6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74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12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293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5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74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4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12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99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4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93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92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91400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8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7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60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6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87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70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0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05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56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42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92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2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3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71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9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hyperlink" Target="http://lgu.dap.gov.al/CVTemplate_jeteshkrimi_standard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1657</Words>
  <Characters>9450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Bashkia Tiranë</vt:lpstr>
      <vt:lpstr>#00000682</vt:lpstr>
      <vt:lpstr>BASHKIA TIRANË</vt:lpstr>
    </vt:vector>
  </TitlesOfParts>
  <Company>Hewlett-Packard Company</Company>
  <LinksUpToDate>false</LinksUpToDate>
  <CharactersWithSpaces>11085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Sharxhi</dc:creator>
  <cp:lastModifiedBy>Entela Sharxhi</cp:lastModifiedBy>
  <cp:revision>1</cp:revision>
  <cp:lastPrinted>2022-01-27T10:11:00Z</cp:lastPrinted>
  <dcterms:created xsi:type="dcterms:W3CDTF">2022-01-27T10:07:00Z</dcterms:created>
  <dcterms:modified xsi:type="dcterms:W3CDTF">2022-01-27T10:11:00Z</dcterms:modified>
</cp:coreProperties>
</file>