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881" w:rsidRPr="00E92881" w:rsidRDefault="00E92881" w:rsidP="000266CD">
      <w:pPr>
        <w:spacing w:before="270" w:after="135" w:line="240" w:lineRule="auto"/>
        <w:outlineLvl w:val="2"/>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Bashkia Tiranë</w:t>
      </w:r>
    </w:p>
    <w:p w:rsidR="00E92881" w:rsidRPr="00E92881" w:rsidRDefault="008E2253" w:rsidP="000266CD">
      <w:pPr>
        <w:spacing w:before="270" w:after="27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pict>
          <v:rect id="_x0000_i1025" style="width:0;height:0" o:hrstd="t" o:hr="t" fillcolor="#a0a0a0" stroked="f"/>
        </w:pict>
      </w:r>
    </w:p>
    <w:p w:rsidR="00E92881" w:rsidRPr="00E92881" w:rsidRDefault="00E92881" w:rsidP="000266CD">
      <w:pPr>
        <w:spacing w:before="270" w:after="135" w:line="240" w:lineRule="auto"/>
        <w:textAlignment w:val="center"/>
        <w:outlineLvl w:val="0"/>
        <w:rPr>
          <w:rFonts w:ascii="Times New Roman" w:eastAsia="Times New Roman" w:hAnsi="Times New Roman" w:cs="Times New Roman"/>
          <w:b/>
          <w:bCs/>
          <w:color w:val="000000" w:themeColor="text1"/>
          <w:kern w:val="36"/>
          <w:sz w:val="24"/>
          <w:szCs w:val="24"/>
          <w:lang w:val="en-US"/>
        </w:rPr>
      </w:pPr>
      <w:r w:rsidRPr="00E92881">
        <w:rPr>
          <w:rFonts w:ascii="Times New Roman" w:eastAsia="Times New Roman" w:hAnsi="Times New Roman" w:cs="Times New Roman"/>
          <w:b/>
          <w:bCs/>
          <w:color w:val="000000" w:themeColor="text1"/>
          <w:kern w:val="36"/>
          <w:sz w:val="24"/>
          <w:szCs w:val="24"/>
          <w:lang w:val="en-US"/>
        </w:rPr>
        <w:t>#00000681</w:t>
      </w:r>
    </w:p>
    <w:p w:rsidR="00E92881" w:rsidRPr="00E92881" w:rsidRDefault="00E92881" w:rsidP="000266CD">
      <w:pPr>
        <w:spacing w:before="270" w:after="135" w:line="240" w:lineRule="auto"/>
        <w:outlineLvl w:val="0"/>
        <w:rPr>
          <w:rFonts w:ascii="Times New Roman" w:eastAsia="Times New Roman" w:hAnsi="Times New Roman" w:cs="Times New Roman"/>
          <w:b/>
          <w:bCs/>
          <w:caps/>
          <w:color w:val="000000" w:themeColor="text1"/>
          <w:kern w:val="36"/>
          <w:sz w:val="24"/>
          <w:szCs w:val="24"/>
          <w:lang w:val="en-US"/>
        </w:rPr>
      </w:pPr>
      <w:r w:rsidRPr="00E92881">
        <w:rPr>
          <w:rFonts w:ascii="Times New Roman" w:eastAsia="Times New Roman" w:hAnsi="Times New Roman" w:cs="Times New Roman"/>
          <w:b/>
          <w:bCs/>
          <w:caps/>
          <w:color w:val="000000" w:themeColor="text1"/>
          <w:kern w:val="36"/>
          <w:sz w:val="24"/>
          <w:szCs w:val="24"/>
          <w:lang w:val="en-US"/>
        </w:rPr>
        <w:t>BASHKIA TIRANË</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noProof/>
          <w:color w:val="000000" w:themeColor="text1"/>
          <w:sz w:val="24"/>
          <w:szCs w:val="24"/>
          <w:lang w:val="en-US"/>
        </w:rPr>
        <mc:AlternateContent>
          <mc:Choice Requires="wps">
            <w:drawing>
              <wp:inline distT="0" distB="0" distL="0" distR="0" wp14:anchorId="4DD54839" wp14:editId="0A408E6C">
                <wp:extent cx="304800" cy="304800"/>
                <wp:effectExtent l="0" t="0" r="0" b="0"/>
                <wp:docPr id="1" name="AutoShape 2"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NjHJI23AgAAxAUAAA4A&#10;AAAAAAAAAAAAAAAALgIAAGRycy9lMm9Eb2MueG1sUEsBAi0AFAAGAAgAAAAhAEyg6SzYAAAAAwEA&#10;AA8AAAAAAAAAAAAAAAAAEQUAAGRycy9kb3ducmV2LnhtbFBLBQYAAAAABAAEAPMAAAAWBgAAAAA=&#10;" filled="f" stroked="f">
                <o:lock v:ext="edit" aspectratio="t"/>
                <w10:anchorlock/>
              </v:rect>
            </w:pict>
          </mc:Fallback>
        </mc:AlternateConten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SHPALLJE PËR LËVIZJE PARALELE</w:t>
      </w:r>
      <w:r w:rsidRPr="00E92881">
        <w:rPr>
          <w:rFonts w:ascii="Times New Roman" w:eastAsia="Times New Roman" w:hAnsi="Times New Roman" w:cs="Times New Roman"/>
          <w:b/>
          <w:bCs/>
          <w:caps/>
          <w:color w:val="000000" w:themeColor="text1"/>
          <w:sz w:val="24"/>
          <w:szCs w:val="24"/>
          <w:lang w:val="en-US"/>
        </w:rPr>
        <w:br/>
        <w:t>PRANIM NË SHËRBIMIN CIVIL</w:t>
      </w:r>
      <w:r w:rsidRPr="00E92881">
        <w:rPr>
          <w:rFonts w:ascii="Times New Roman" w:eastAsia="Times New Roman" w:hAnsi="Times New Roman" w:cs="Times New Roman"/>
          <w:b/>
          <w:bCs/>
          <w:caps/>
          <w:color w:val="000000" w:themeColor="text1"/>
          <w:sz w:val="24"/>
          <w:szCs w:val="24"/>
          <w:lang w:val="en-US"/>
        </w:rPr>
        <w:br/>
        <w:t>NË KATEGORINË EKZEKUTIVE</w:t>
      </w:r>
    </w:p>
    <w:p w:rsidR="00E92881" w:rsidRPr="00E92881" w:rsidRDefault="00E92881" w:rsidP="000266CD">
      <w:pPr>
        <w:spacing w:after="30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697- Lloji i diplomës "Shkenca Ekonomike ". Niveli minimal i diplomës "Bachelor"</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Në zbatim të Nenit 22 dhe të Nenit 25, të Ligjit 152/2013 “Për Nëpunësin Civil” i ndryshuar, si dhe të Kreut II, IV dhe VII, të Vendimit Nr. 243, datë 18/03/2015, të Këshillit të Ministrave, Bashkia Tiranë shpall procedurat e lëvizjes paralele dhe të pranimit në shërbimin civil për kategorinë ekzekutive, për grupin e pozicioneve:</w:t>
      </w:r>
    </w:p>
    <w:p w:rsidR="00E92881" w:rsidRPr="00E92881" w:rsidRDefault="00E92881" w:rsidP="000266CD">
      <w:pPr>
        <w:spacing w:after="30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 697- Specialist Finance- Sektori i Sherbimeve Mbeshtetese Njesia Administrative Farke, Sektori i Sherbimeve Mbeshtetese, Bashkia Tirane - Kategoria: IV-a</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pranimit në shërbimin civil për kategorinë ekzekutive.</w:t>
      </w:r>
    </w:p>
    <w:p w:rsidR="00E92881" w:rsidRPr="00E92881" w:rsidRDefault="00E92881" w:rsidP="000266CD">
      <w:pPr>
        <w:spacing w:before="270" w:after="135" w:line="240" w:lineRule="auto"/>
        <w:rPr>
          <w:rFonts w:ascii="Times New Roman" w:eastAsia="Times New Roman" w:hAnsi="Times New Roman" w:cs="Times New Roman"/>
          <w:caps/>
          <w:color w:val="000000" w:themeColor="text1"/>
          <w:sz w:val="24"/>
          <w:szCs w:val="24"/>
          <w:lang w:val="en-US"/>
        </w:rPr>
      </w:pPr>
      <w:r w:rsidRPr="00E92881">
        <w:rPr>
          <w:rFonts w:ascii="Times New Roman" w:eastAsia="Times New Roman" w:hAnsi="Times New Roman" w:cs="Times New Roman"/>
          <w:caps/>
          <w:color w:val="000000" w:themeColor="text1"/>
          <w:sz w:val="24"/>
          <w:szCs w:val="24"/>
          <w:lang w:val="en-US"/>
        </w:rPr>
        <w:t>PËR TË DY PROCEDURAT (LËVIZJE PARALELE, PRANIM NË SHËRBIMIN CIVIL) APLIKOHET NË TË NJËJTËN KOHË!</w:t>
      </w:r>
    </w:p>
    <w:p w:rsidR="00E92881" w:rsidRPr="00E92881" w:rsidRDefault="00E92881" w:rsidP="000266CD">
      <w:pPr>
        <w:spacing w:after="30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Afati për dorëzimin e dokumentave për:</w:t>
      </w:r>
    </w:p>
    <w:p w:rsidR="00E92881" w:rsidRPr="00E92881" w:rsidRDefault="00E92881" w:rsidP="000266CD">
      <w:pPr>
        <w:spacing w:after="30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LËVIZJE PARALELE</w:t>
      </w:r>
    </w:p>
    <w:p w:rsidR="00E92881" w:rsidRPr="00E92881" w:rsidRDefault="00E92881" w:rsidP="000266CD">
      <w:pPr>
        <w:spacing w:after="30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8/2/2022</w:t>
      </w:r>
    </w:p>
    <w:p w:rsidR="00E92881" w:rsidRPr="00E92881" w:rsidRDefault="008E2253" w:rsidP="000266CD">
      <w:pPr>
        <w:spacing w:before="270" w:after="27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pict>
          <v:rect id="_x0000_i1026" style="width:0;height:0" o:hrstd="t" o:hr="t" fillcolor="#a0a0a0" stroked="f"/>
        </w:pict>
      </w:r>
    </w:p>
    <w:p w:rsidR="00E92881" w:rsidRPr="00E92881" w:rsidRDefault="00E92881" w:rsidP="000266CD">
      <w:pPr>
        <w:spacing w:after="30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Afati për dorëzimin e dokumentave për:</w:t>
      </w:r>
    </w:p>
    <w:p w:rsidR="00E92881" w:rsidRPr="00E92881" w:rsidRDefault="00E92881" w:rsidP="000266CD">
      <w:pPr>
        <w:spacing w:after="30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PRANIM NË SHËRBIMIN CIVIL</w:t>
      </w:r>
    </w:p>
    <w:p w:rsidR="00E92881" w:rsidRPr="00E92881" w:rsidRDefault="00E92881" w:rsidP="000266CD">
      <w:pPr>
        <w:spacing w:after="30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13/2/2022</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Përshkrimi përgjithësues i punës për pozicionin/et si më sipër është:</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Punon për mbajtjen e sistemit të kontabilitetit, kontabilizimin e plotë, të saktë dhe në kohë të të gjitha transaksioneve financiare, të dokumentuar dhe në mënyrë elektronike.</w:t>
      </w:r>
      <w:r w:rsidRPr="00E92881">
        <w:rPr>
          <w:rFonts w:ascii="Times New Roman" w:eastAsia="Times New Roman" w:hAnsi="Times New Roman" w:cs="Times New Roman"/>
          <w:color w:val="000000" w:themeColor="text1"/>
          <w:sz w:val="24"/>
          <w:szCs w:val="24"/>
          <w:lang w:val="en-US"/>
        </w:rPr>
        <w:br/>
        <w:t>Përgatit dokumentacionin e nevojshëm për likujdimin e detyrimeve ndaj të tretëve.</w:t>
      </w:r>
      <w:r w:rsidRPr="00E92881">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lastRenderedPageBreak/>
        <w:t>Përgatit raporte periodike financiare për shpenzimet e kryera.</w:t>
      </w:r>
      <w:r w:rsidRPr="00E92881">
        <w:rPr>
          <w:rFonts w:ascii="Times New Roman" w:eastAsia="Times New Roman" w:hAnsi="Times New Roman" w:cs="Times New Roman"/>
          <w:color w:val="000000" w:themeColor="text1"/>
          <w:sz w:val="24"/>
          <w:szCs w:val="24"/>
          <w:lang w:val="en-US"/>
        </w:rPr>
        <w:br/>
        <w:t>Bashkëpunon për hartimin e bilancit kontabël dhe pasqyrave financiare vjetore për çdo vit ushtrimor;</w:t>
      </w:r>
      <w:r w:rsidRPr="00E92881">
        <w:rPr>
          <w:rFonts w:ascii="Times New Roman" w:eastAsia="Times New Roman" w:hAnsi="Times New Roman" w:cs="Times New Roman"/>
          <w:color w:val="000000" w:themeColor="text1"/>
          <w:sz w:val="24"/>
          <w:szCs w:val="24"/>
          <w:lang w:val="en-US"/>
        </w:rPr>
        <w:br/>
        <w:t>Ndjek mbarëvajtjen për inventarizimin e vlerave materiale të pasurisë së Institucionit.</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LEVIZJE PARALELE</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Kanë të drejtë të aplikojnë për këtë procedurë vetëm nëpunësit civilë të së njëjtës kategori, në të gjitha insitucionet pjesë e shërbimit civil.</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1.1</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KUSHTET PËR LËVIZJEN PARALELE DHE KRITERET E VEÇANTA</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duhet të plotësojnë kushtet për lëvizjen paralele si vijon:</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 Të jenë nëpunës civilë të konfirmuar, brenda së njëjtës kategori;</w:t>
      </w:r>
      <w:r w:rsidRPr="00E92881">
        <w:rPr>
          <w:rFonts w:ascii="Times New Roman" w:eastAsia="Times New Roman" w:hAnsi="Times New Roman" w:cs="Times New Roman"/>
          <w:color w:val="000000" w:themeColor="text1"/>
          <w:sz w:val="24"/>
          <w:szCs w:val="24"/>
          <w:lang w:val="en-US"/>
        </w:rPr>
        <w:br/>
        <w:t>b - Të mos kenë masë disiplinore në fuqi;</w:t>
      </w:r>
      <w:r w:rsidRPr="00E92881">
        <w:rPr>
          <w:rFonts w:ascii="Times New Roman" w:eastAsia="Times New Roman" w:hAnsi="Times New Roman" w:cs="Times New Roman"/>
          <w:color w:val="000000" w:themeColor="text1"/>
          <w:sz w:val="24"/>
          <w:szCs w:val="24"/>
          <w:lang w:val="en-US"/>
        </w:rPr>
        <w:br/>
        <w:t>c - Të kenë të paktën vlerësimin e fundit “mirë” apo “shumë mirë”.</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duhet të plotësojnë kërkesat e posaçme si vijon:</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Të zotërojnë diplomë të nivelit “Bachelor” në Shkenca Ekonomike.</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1.2</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DOKUMENTACIONI, MËNYRA DHE AFATI I DORËZIMIT</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 Jetëshkrim i plotësuar në përputhje me dokumentin tip që e gjeni në linkun:</w:t>
      </w:r>
      <w:r w:rsidRPr="00E92881">
        <w:rPr>
          <w:rFonts w:ascii="Times New Roman" w:eastAsia="Times New Roman" w:hAnsi="Times New Roman" w:cs="Times New Roman"/>
          <w:color w:val="000000" w:themeColor="text1"/>
          <w:sz w:val="24"/>
          <w:szCs w:val="24"/>
          <w:lang w:val="en-US"/>
        </w:rPr>
        <w:br/>
      </w:r>
      <w:hyperlink r:id="rId5" w:history="1">
        <w:r w:rsidRPr="00E92881">
          <w:rPr>
            <w:rFonts w:ascii="Times New Roman" w:eastAsia="Times New Roman" w:hAnsi="Times New Roman" w:cs="Times New Roman"/>
            <w:color w:val="000000" w:themeColor="text1"/>
            <w:sz w:val="24"/>
            <w:szCs w:val="24"/>
            <w:lang w:val="en-US"/>
          </w:rPr>
          <w:t>http://lgu.dap.gov.al/CVTemplate_jeteshkrimi_standard.docx</w:t>
        </w:r>
      </w:hyperlink>
      <w:r w:rsidRPr="00E92881">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E92881">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E92881">
        <w:rPr>
          <w:rFonts w:ascii="Times New Roman" w:eastAsia="Times New Roman" w:hAnsi="Times New Roman" w:cs="Times New Roman"/>
          <w:color w:val="000000" w:themeColor="text1"/>
          <w:sz w:val="24"/>
          <w:szCs w:val="24"/>
          <w:lang w:val="en-US"/>
        </w:rPr>
        <w:br/>
        <w:t>d - Fotokopje të letërnjoftimit (ID);</w:t>
      </w:r>
      <w:r w:rsidRPr="00E92881">
        <w:rPr>
          <w:rFonts w:ascii="Times New Roman" w:eastAsia="Times New Roman" w:hAnsi="Times New Roman" w:cs="Times New Roman"/>
          <w:color w:val="000000" w:themeColor="text1"/>
          <w:sz w:val="24"/>
          <w:szCs w:val="24"/>
          <w:lang w:val="en-US"/>
        </w:rPr>
        <w:br/>
        <w:t>e - Vërtetim të gjendjes shëndetësore;</w:t>
      </w:r>
      <w:r w:rsidRPr="00E92881">
        <w:rPr>
          <w:rFonts w:ascii="Times New Roman" w:eastAsia="Times New Roman" w:hAnsi="Times New Roman" w:cs="Times New Roman"/>
          <w:color w:val="000000" w:themeColor="text1"/>
          <w:sz w:val="24"/>
          <w:szCs w:val="24"/>
          <w:lang w:val="en-US"/>
        </w:rPr>
        <w:br/>
        <w:t>f - Vetëdeklarim të gjendjes gjyqësore;</w:t>
      </w:r>
      <w:r w:rsidRPr="00E92881">
        <w:rPr>
          <w:rFonts w:ascii="Times New Roman" w:eastAsia="Times New Roman" w:hAnsi="Times New Roman" w:cs="Times New Roman"/>
          <w:color w:val="000000" w:themeColor="text1"/>
          <w:sz w:val="24"/>
          <w:szCs w:val="24"/>
          <w:lang w:val="en-US"/>
        </w:rPr>
        <w:br/>
        <w:t>g - Vlerësimin e fundit nga eprori direkt;</w:t>
      </w:r>
      <w:r w:rsidRPr="00E92881">
        <w:rPr>
          <w:rFonts w:ascii="Times New Roman" w:eastAsia="Times New Roman" w:hAnsi="Times New Roman" w:cs="Times New Roman"/>
          <w:color w:val="000000" w:themeColor="text1"/>
          <w:sz w:val="24"/>
          <w:szCs w:val="24"/>
          <w:lang w:val="en-US"/>
        </w:rPr>
        <w:br/>
        <w:t>h - Vërtetim nga institucioni që nuk ka masë disiplinore në fuqi;</w:t>
      </w:r>
      <w:r w:rsidRPr="00E92881">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Pr="00E92881">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E92881">
        <w:rPr>
          <w:rFonts w:ascii="Times New Roman" w:eastAsia="Times New Roman" w:hAnsi="Times New Roman" w:cs="Times New Roman"/>
          <w:color w:val="000000" w:themeColor="text1"/>
          <w:sz w:val="24"/>
          <w:szCs w:val="24"/>
          <w:lang w:val="en-US"/>
        </w:rPr>
        <w:br/>
        <w:t>https://lgu.hrm.gov.al/</w:t>
      </w:r>
      <w:r w:rsidRPr="00E92881">
        <w:rPr>
          <w:rFonts w:ascii="Times New Roman" w:eastAsia="Times New Roman" w:hAnsi="Times New Roman" w:cs="Times New Roman"/>
          <w:color w:val="000000" w:themeColor="text1"/>
          <w:sz w:val="24"/>
          <w:szCs w:val="24"/>
          <w:lang w:val="en-US"/>
        </w:rPr>
        <w:br/>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Aplikimi dhe dorëzimi i dokumentave online për lëvizjen paralele duhet të bëhet brenda datës: 8/2/2022</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1.3</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REZULTATET PËR FAZËN E VERIFIKIMIT PARAPRAK</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Në datën </w:t>
      </w:r>
      <w:r w:rsidRPr="00E92881">
        <w:rPr>
          <w:rFonts w:ascii="Times New Roman" w:eastAsia="Times New Roman" w:hAnsi="Times New Roman" w:cs="Times New Roman"/>
          <w:b/>
          <w:bCs/>
          <w:color w:val="000000" w:themeColor="text1"/>
          <w:sz w:val="24"/>
          <w:szCs w:val="24"/>
          <w:lang w:val="en-US"/>
        </w:rPr>
        <w:t>10/2/2022</w:t>
      </w:r>
      <w:r w:rsidRPr="00E92881">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E92881">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1.4</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do të testohen në lidhje me:</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Njohuritë mbi legjislacionin për organizimin dhe funksionimin e qeverisjes vendore;</w:t>
      </w:r>
      <w:r w:rsidRPr="00E92881">
        <w:rPr>
          <w:rFonts w:ascii="Times New Roman" w:eastAsia="Times New Roman" w:hAnsi="Times New Roman" w:cs="Times New Roman"/>
          <w:color w:val="000000" w:themeColor="text1"/>
          <w:sz w:val="24"/>
          <w:szCs w:val="24"/>
          <w:lang w:val="en-US"/>
        </w:rPr>
        <w:br/>
        <w:t>b- Ligji Nr.152/2013, “Për Nëpunësin Civil” i ndryshuar</w:t>
      </w:r>
      <w:r w:rsidRPr="00E92881">
        <w:rPr>
          <w:rFonts w:ascii="Times New Roman" w:eastAsia="Times New Roman" w:hAnsi="Times New Roman" w:cs="Times New Roman"/>
          <w:color w:val="000000" w:themeColor="text1"/>
          <w:sz w:val="24"/>
          <w:szCs w:val="24"/>
          <w:lang w:val="en-US"/>
        </w:rPr>
        <w:br/>
        <w:t>c- Ligjin Nr.10296,datë 8.7.2010 ”Për menaxhimin financiar dhe kontrollin” i ndyshuar</w:t>
      </w:r>
      <w:r w:rsidRPr="00E92881">
        <w:rPr>
          <w:rFonts w:ascii="Times New Roman" w:eastAsia="Times New Roman" w:hAnsi="Times New Roman" w:cs="Times New Roman"/>
          <w:color w:val="000000" w:themeColor="text1"/>
          <w:sz w:val="24"/>
          <w:szCs w:val="24"/>
          <w:lang w:val="en-US"/>
        </w:rPr>
        <w:br/>
        <w:t>d- Ligj Nr.9228, datë 29.4.2004 “Për kontabilitetin dhe pasqyrat financiare” i ndryshuar</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1.5</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MËNYRA E VLERËSIMIT TË KANDIDATËVE</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do të vlerësohen në lidhje me dokumentacionin e dorëzuar:</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 Njohuritë, aftësitë, kompetencën në lidhje me përshkrimin e pozicionit të punës;</w:t>
      </w:r>
      <w:r w:rsidRPr="00E92881">
        <w:rPr>
          <w:rFonts w:ascii="Times New Roman" w:eastAsia="Times New Roman" w:hAnsi="Times New Roman" w:cs="Times New Roman"/>
          <w:color w:val="000000" w:themeColor="text1"/>
          <w:sz w:val="24"/>
          <w:szCs w:val="24"/>
          <w:lang w:val="en-US"/>
        </w:rPr>
        <w:br/>
        <w:t>b - Eksperiencën e tyre të mëparshme;</w:t>
      </w:r>
      <w:r w:rsidRPr="00E92881">
        <w:rPr>
          <w:rFonts w:ascii="Times New Roman" w:eastAsia="Times New Roman" w:hAnsi="Times New Roman" w:cs="Times New Roman"/>
          <w:color w:val="000000" w:themeColor="text1"/>
          <w:sz w:val="24"/>
          <w:szCs w:val="24"/>
          <w:lang w:val="en-US"/>
        </w:rPr>
        <w:br/>
        <w:t>c - Motivimin, aspiratat dhe pritshmëritë e tyre për karrierën;</w:t>
      </w:r>
      <w:r w:rsidRPr="00E92881">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br/>
        <w:t>Totali i pikëve për këtë vlerësim është </w:t>
      </w:r>
      <w:r w:rsidRPr="00E92881">
        <w:rPr>
          <w:rFonts w:ascii="Times New Roman" w:eastAsia="Times New Roman" w:hAnsi="Times New Roman" w:cs="Times New Roman"/>
          <w:b/>
          <w:bCs/>
          <w:color w:val="000000" w:themeColor="text1"/>
          <w:sz w:val="24"/>
          <w:szCs w:val="24"/>
          <w:lang w:val="en-US"/>
        </w:rPr>
        <w:t>60 pikë</w:t>
      </w:r>
      <w:r w:rsidRPr="00E92881">
        <w:rPr>
          <w:rFonts w:ascii="Times New Roman" w:eastAsia="Times New Roman" w:hAnsi="Times New Roman" w:cs="Times New Roman"/>
          <w:color w:val="000000" w:themeColor="text1"/>
          <w:sz w:val="24"/>
          <w:szCs w:val="24"/>
          <w:lang w:val="en-US"/>
        </w:rPr>
        <w:t>.</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1.6</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2</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PRANIM NË SHËRBIMIN CIVIL</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Pushtetit Vendor, në portalin “Shërbimi Kombëtar i Punësimit” dhe stendat e informimit të publikut, duke filluar nga data 13/2/2022</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2.1</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KUSHTET QË DUHET TË PLOTËSOJË KANDIDATI NË PROCEDURËN E PRANIMIT NË SHËRBIMIN CIVIL DHE KRITERET E VEÇANTA</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Për këtë procedurë kanë të drejtë të aplikojnë të gjithë kandidatët jashtë sistemit të shërbimit civil, që plotësojnë kërkesat e përgjithshme sipas nenit 21, të ligjit 152/2013 “Për nëpunësin civil” i ndryshuar.</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Kushtet që duhet të plotësojë kandidati në procedurën e pranimit në shërbimin civil janë:</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 Të jetë shtetas shqiptar;</w:t>
      </w:r>
      <w:r w:rsidRPr="00E92881">
        <w:rPr>
          <w:rFonts w:ascii="Times New Roman" w:eastAsia="Times New Roman" w:hAnsi="Times New Roman" w:cs="Times New Roman"/>
          <w:color w:val="000000" w:themeColor="text1"/>
          <w:sz w:val="24"/>
          <w:szCs w:val="24"/>
          <w:lang w:val="en-US"/>
        </w:rPr>
        <w:br/>
        <w:t>b - Të ketë zotësi të plotë për të vepruar;</w:t>
      </w:r>
      <w:r w:rsidRPr="00E92881">
        <w:rPr>
          <w:rFonts w:ascii="Times New Roman" w:eastAsia="Times New Roman" w:hAnsi="Times New Roman" w:cs="Times New Roman"/>
          <w:color w:val="000000" w:themeColor="text1"/>
          <w:sz w:val="24"/>
          <w:szCs w:val="24"/>
          <w:lang w:val="en-US"/>
        </w:rPr>
        <w:br/>
        <w:t>c - Të zotërojë gjuhën shqipe, të shkruar dhe të folur;</w:t>
      </w:r>
      <w:r w:rsidRPr="00E92881">
        <w:rPr>
          <w:rFonts w:ascii="Times New Roman" w:eastAsia="Times New Roman" w:hAnsi="Times New Roman" w:cs="Times New Roman"/>
          <w:color w:val="000000" w:themeColor="text1"/>
          <w:sz w:val="24"/>
          <w:szCs w:val="24"/>
          <w:lang w:val="en-US"/>
        </w:rPr>
        <w:br/>
        <w:t>d - Të jetë në kushte shëndetësore që e lejojnë të kryejë detyrën përkatëse;</w:t>
      </w:r>
      <w:r w:rsidRPr="00E92881">
        <w:rPr>
          <w:rFonts w:ascii="Times New Roman" w:eastAsia="Times New Roman" w:hAnsi="Times New Roman" w:cs="Times New Roman"/>
          <w:color w:val="000000" w:themeColor="text1"/>
          <w:sz w:val="24"/>
          <w:szCs w:val="24"/>
          <w:lang w:val="en-US"/>
        </w:rPr>
        <w:br/>
        <w:t>e - Të mos jetë i dënuar me vendim të formës së prerë për kryerjen e një krimi apo për kryerjen e një kundërvajtjeje penale me dashje;</w:t>
      </w:r>
      <w:r w:rsidRPr="00E92881">
        <w:rPr>
          <w:rFonts w:ascii="Times New Roman" w:eastAsia="Times New Roman" w:hAnsi="Times New Roman" w:cs="Times New Roman"/>
          <w:color w:val="000000" w:themeColor="text1"/>
          <w:sz w:val="24"/>
          <w:szCs w:val="24"/>
          <w:lang w:val="en-US"/>
        </w:rPr>
        <w:br/>
        <w:t>f - Ndaj tij të mos jetë marrë masa disiplinore e largimit nga shërbimi civil, që nuk është shuar sipas ligjit 152/2013 “Për nëpunësin civil” i ndryshuar.</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duhet të plotësojnë kërkesat e posaçme si vijon:</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Të zotërojnë diplomë të nivelit “Bachelor” në Shkenca Ekonomike.</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2.2</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DOKUMENTACIONI, MËNYRA DHE AFATI I DORËZIMIT</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që aplikojnë duhet të dorëzojnë dokumentat si më poshtë:</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 Jetëshkrim i plotësuar në përputhje me dokumentin tip që e gjeni në linkun:</w:t>
      </w:r>
      <w:r w:rsidRPr="00E92881">
        <w:rPr>
          <w:rFonts w:ascii="Times New Roman" w:eastAsia="Times New Roman" w:hAnsi="Times New Roman" w:cs="Times New Roman"/>
          <w:color w:val="000000" w:themeColor="text1"/>
          <w:sz w:val="24"/>
          <w:szCs w:val="24"/>
          <w:lang w:val="en-US"/>
        </w:rPr>
        <w:br/>
      </w:r>
      <w:hyperlink r:id="rId6" w:history="1">
        <w:r w:rsidRPr="00E92881">
          <w:rPr>
            <w:rFonts w:ascii="Times New Roman" w:eastAsia="Times New Roman" w:hAnsi="Times New Roman" w:cs="Times New Roman"/>
            <w:color w:val="000000" w:themeColor="text1"/>
            <w:sz w:val="24"/>
            <w:szCs w:val="24"/>
            <w:lang w:val="en-US"/>
          </w:rPr>
          <w:t>a - Jetëshkrim i plotësuar në përputhje me dokumentin tip që e gjeni në linkun:</w:t>
        </w:r>
        <w:r w:rsidRPr="00E92881">
          <w:rPr>
            <w:rFonts w:ascii="Times New Roman" w:eastAsia="Times New Roman" w:hAnsi="Times New Roman" w:cs="Times New Roman"/>
            <w:color w:val="000000" w:themeColor="text1"/>
            <w:sz w:val="24"/>
            <w:szCs w:val="24"/>
            <w:lang w:val="en-US"/>
          </w:rPr>
          <w:br/>
        </w:r>
      </w:hyperlink>
      <w:hyperlink r:id="rId7" w:history="1">
        <w:r w:rsidRPr="00E92881">
          <w:rPr>
            <w:rFonts w:ascii="Times New Roman" w:eastAsia="Times New Roman" w:hAnsi="Times New Roman" w:cs="Times New Roman"/>
            <w:color w:val="000000" w:themeColor="text1"/>
            <w:sz w:val="24"/>
            <w:szCs w:val="24"/>
            <w:lang w:val="en-US"/>
          </w:rPr>
          <w:t>http://lgu.dap.gov.al/images/CVTemplate_jeteshkrimi_standard.docx</w:t>
        </w:r>
      </w:hyperlink>
      <w:r w:rsidRPr="00E92881">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E92881">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E92881">
        <w:rPr>
          <w:rFonts w:ascii="Times New Roman" w:eastAsia="Times New Roman" w:hAnsi="Times New Roman" w:cs="Times New Roman"/>
          <w:color w:val="000000" w:themeColor="text1"/>
          <w:sz w:val="24"/>
          <w:szCs w:val="24"/>
          <w:lang w:val="en-US"/>
        </w:rPr>
        <w:br/>
        <w:t>d - Fotokopje të letërnjoftimit (ID);</w:t>
      </w:r>
      <w:r w:rsidRPr="00E92881">
        <w:rPr>
          <w:rFonts w:ascii="Times New Roman" w:eastAsia="Times New Roman" w:hAnsi="Times New Roman" w:cs="Times New Roman"/>
          <w:color w:val="000000" w:themeColor="text1"/>
          <w:sz w:val="24"/>
          <w:szCs w:val="24"/>
          <w:lang w:val="en-US"/>
        </w:rPr>
        <w:br/>
        <w:t>e - Vërtetim të gjendjes shëndetësore;</w:t>
      </w:r>
      <w:r w:rsidRPr="00E92881">
        <w:rPr>
          <w:rFonts w:ascii="Times New Roman" w:eastAsia="Times New Roman" w:hAnsi="Times New Roman" w:cs="Times New Roman"/>
          <w:color w:val="000000" w:themeColor="text1"/>
          <w:sz w:val="24"/>
          <w:szCs w:val="24"/>
          <w:lang w:val="en-US"/>
        </w:rPr>
        <w:br/>
        <w:t>f - Vetëdeklarim të gjendjes gjyqësore;</w:t>
      </w:r>
      <w:r w:rsidRPr="00E92881">
        <w:rPr>
          <w:rFonts w:ascii="Times New Roman" w:eastAsia="Times New Roman" w:hAnsi="Times New Roman" w:cs="Times New Roman"/>
          <w:color w:val="000000" w:themeColor="text1"/>
          <w:sz w:val="24"/>
          <w:szCs w:val="24"/>
          <w:lang w:val="en-US"/>
        </w:rPr>
        <w:br/>
        <w:t>g - Vlerësimin e fundit nga eprori direkt;</w:t>
      </w:r>
      <w:r w:rsidRPr="00E92881">
        <w:rPr>
          <w:rFonts w:ascii="Times New Roman" w:eastAsia="Times New Roman" w:hAnsi="Times New Roman" w:cs="Times New Roman"/>
          <w:color w:val="000000" w:themeColor="text1"/>
          <w:sz w:val="24"/>
          <w:szCs w:val="24"/>
          <w:lang w:val="en-US"/>
        </w:rPr>
        <w:br/>
        <w:t>h - Vërtetim nga institucioni që nuk ka masë disiplinore në fuqi;</w:t>
      </w:r>
      <w:r w:rsidRPr="00E92881">
        <w:rPr>
          <w:rFonts w:ascii="Times New Roman" w:eastAsia="Times New Roman" w:hAnsi="Times New Roman" w:cs="Times New Roman"/>
          <w:color w:val="000000" w:themeColor="text1"/>
          <w:sz w:val="24"/>
          <w:szCs w:val="24"/>
          <w:lang w:val="en-US"/>
        </w:rPr>
        <w:br/>
        <w:t>i - Çdo dokumentacion tjetër që vërteton trajnimet, kualifikimet, arsimin shtesë, vlerësimet pozitive apo të tjera të përmendura në jetëshkrimin tuaj;</w:t>
      </w:r>
      <w:r w:rsidR="000266CD">
        <w:rPr>
          <w:rFonts w:ascii="Times New Roman" w:eastAsia="Times New Roman" w:hAnsi="Times New Roman" w:cs="Times New Roman"/>
          <w:color w:val="000000" w:themeColor="text1"/>
          <w:sz w:val="24"/>
          <w:szCs w:val="24"/>
          <w:lang w:val="en-US"/>
        </w:rPr>
        <w:br/>
      </w:r>
      <w:r w:rsidR="000266CD">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br/>
        <w:t>b - Fotokopje të diplomës (përfshirë edhe diplomën Bachelor). Për diplomat e marra jashtë Republikës së Shqipërisë të përcillet njehsimi nga Ministria e Arsimit dhe e Sportit;</w:t>
      </w:r>
      <w:r w:rsidRPr="00E92881">
        <w:rPr>
          <w:rFonts w:ascii="Times New Roman" w:eastAsia="Times New Roman" w:hAnsi="Times New Roman" w:cs="Times New Roman"/>
          <w:color w:val="000000" w:themeColor="text1"/>
          <w:sz w:val="24"/>
          <w:szCs w:val="24"/>
          <w:lang w:val="en-US"/>
        </w:rPr>
        <w:br/>
        <w:t>c - Fotokopje të librezës së punës (të gjitha faqet që vërtetojnë eksperiencën në punë);</w:t>
      </w:r>
      <w:r w:rsidRPr="00E92881">
        <w:rPr>
          <w:rFonts w:ascii="Times New Roman" w:eastAsia="Times New Roman" w:hAnsi="Times New Roman" w:cs="Times New Roman"/>
          <w:color w:val="000000" w:themeColor="text1"/>
          <w:sz w:val="24"/>
          <w:szCs w:val="24"/>
          <w:lang w:val="en-US"/>
        </w:rPr>
        <w:br/>
        <w:t>d - Fotokopje të letërnjoftimit (ID);</w:t>
      </w:r>
      <w:r w:rsidRPr="00E92881">
        <w:rPr>
          <w:rFonts w:ascii="Times New Roman" w:eastAsia="Times New Roman" w:hAnsi="Times New Roman" w:cs="Times New Roman"/>
          <w:color w:val="000000" w:themeColor="text1"/>
          <w:sz w:val="24"/>
          <w:szCs w:val="24"/>
          <w:lang w:val="en-US"/>
        </w:rPr>
        <w:br/>
        <w:t>e - Vërtetim të gjendjes shëndetësore;</w:t>
      </w:r>
      <w:r w:rsidRPr="00E92881">
        <w:rPr>
          <w:rFonts w:ascii="Times New Roman" w:eastAsia="Times New Roman" w:hAnsi="Times New Roman" w:cs="Times New Roman"/>
          <w:color w:val="000000" w:themeColor="text1"/>
          <w:sz w:val="24"/>
          <w:szCs w:val="24"/>
          <w:lang w:val="en-US"/>
        </w:rPr>
        <w:br/>
        <w:t>f - Vetëdeklarim të gjendjes gjyqësore;</w:t>
      </w:r>
      <w:r w:rsidRPr="00E92881">
        <w:rPr>
          <w:rFonts w:ascii="Times New Roman" w:eastAsia="Times New Roman" w:hAnsi="Times New Roman" w:cs="Times New Roman"/>
          <w:color w:val="000000" w:themeColor="text1"/>
          <w:sz w:val="24"/>
          <w:szCs w:val="24"/>
          <w:lang w:val="en-US"/>
        </w:rPr>
        <w:br/>
        <w:t>g - Çdo dokumentacion tjetër që vërteton trajnimet, kualifikimet, arsimin shtesë, vlerësimet pozitive apo të tjera të përmendura në jetëshkrimin tuaj;</w:t>
      </w:r>
      <w:r w:rsidRPr="00E92881">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E92881">
        <w:rPr>
          <w:rFonts w:ascii="Times New Roman" w:eastAsia="Times New Roman" w:hAnsi="Times New Roman" w:cs="Times New Roman"/>
          <w:color w:val="000000" w:themeColor="text1"/>
          <w:sz w:val="24"/>
          <w:szCs w:val="24"/>
          <w:lang w:val="en-US"/>
        </w:rPr>
        <w:br/>
        <w:t>https://lgu.hrm.gov.al/</w:t>
      </w:r>
      <w:r w:rsidRPr="00E92881">
        <w:rPr>
          <w:rFonts w:ascii="Times New Roman" w:eastAsia="Times New Roman" w:hAnsi="Times New Roman" w:cs="Times New Roman"/>
          <w:color w:val="000000" w:themeColor="text1"/>
          <w:sz w:val="24"/>
          <w:szCs w:val="24"/>
          <w:lang w:val="en-US"/>
        </w:rPr>
        <w:br/>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Aplikimi dhe dorëzimi i dokumentave online për procedurën e pranimit në kategorinë ekzekutive duhet të bëhet brenda datës: 13/2/2022</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2.3</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REZULTATET PËR FAZËN E VERIFIKIMIT PARAPRAK</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Në datën </w:t>
      </w:r>
      <w:r w:rsidRPr="00E92881">
        <w:rPr>
          <w:rFonts w:ascii="Times New Roman" w:eastAsia="Times New Roman" w:hAnsi="Times New Roman" w:cs="Times New Roman"/>
          <w:b/>
          <w:bCs/>
          <w:color w:val="000000" w:themeColor="text1"/>
          <w:sz w:val="24"/>
          <w:szCs w:val="24"/>
          <w:lang w:val="en-US"/>
        </w:rPr>
        <w:t>23/2/2022</w:t>
      </w:r>
      <w:r w:rsidRPr="00E92881">
        <w:rPr>
          <w:rFonts w:ascii="Times New Roman" w:eastAsia="Times New Roman" w:hAnsi="Times New Roman" w:cs="Times New Roman"/>
          <w:color w:val="000000" w:themeColor="text1"/>
          <w:sz w:val="24"/>
          <w:szCs w:val="24"/>
          <w:lang w:val="en-US"/>
        </w:rPr>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E92881">
        <w:rPr>
          <w:rFonts w:ascii="Times New Roman" w:eastAsia="Times New Roman" w:hAnsi="Times New Roman" w:cs="Times New Roman"/>
          <w:color w:val="000000" w:themeColor="text1"/>
          <w:sz w:val="24"/>
          <w:szCs w:val="24"/>
          <w:lang w:val="en-US"/>
        </w:rPr>
        <w:br/>
      </w:r>
      <w:r w:rsidRPr="00E92881">
        <w:rPr>
          <w:rFonts w:ascii="Times New Roman" w:eastAsia="Times New Roman" w:hAnsi="Times New Roman" w:cs="Times New Roman"/>
          <w:color w:val="000000" w:themeColor="text1"/>
          <w:sz w:val="24"/>
          <w:szCs w:val="24"/>
          <w:lang w:val="en-US"/>
        </w:rPr>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2.4</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FUSHAT E NJOHURIVE, AFTËSITË DHE CILËSITË MBI TË CILAT DO TË ZHVILLOHET INTERVISTA</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do të testohen në lidhje me:</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Njohuritë mbi legjislacionin për organizimin dhe funksionimin e qeverisjes vendore;</w:t>
      </w:r>
      <w:r w:rsidRPr="00E92881">
        <w:rPr>
          <w:rFonts w:ascii="Times New Roman" w:eastAsia="Times New Roman" w:hAnsi="Times New Roman" w:cs="Times New Roman"/>
          <w:color w:val="000000" w:themeColor="text1"/>
          <w:sz w:val="24"/>
          <w:szCs w:val="24"/>
          <w:lang w:val="en-US"/>
        </w:rPr>
        <w:br/>
        <w:t>b- Ligji Nr.152/2013, “Për Nëpunësin Civil” i ndryshuar</w:t>
      </w:r>
      <w:r w:rsidRPr="00E92881">
        <w:rPr>
          <w:rFonts w:ascii="Times New Roman" w:eastAsia="Times New Roman" w:hAnsi="Times New Roman" w:cs="Times New Roman"/>
          <w:color w:val="000000" w:themeColor="text1"/>
          <w:sz w:val="24"/>
          <w:szCs w:val="24"/>
          <w:lang w:val="en-US"/>
        </w:rPr>
        <w:br/>
        <w:t>c- Ligjin Nr.10296,datë 8.7.2010 ”Për menaxhimin financiar dhe kontrollin” i ndyshuar</w:t>
      </w:r>
      <w:r w:rsidRPr="00E92881">
        <w:rPr>
          <w:rFonts w:ascii="Times New Roman" w:eastAsia="Times New Roman" w:hAnsi="Times New Roman" w:cs="Times New Roman"/>
          <w:color w:val="000000" w:themeColor="text1"/>
          <w:sz w:val="24"/>
          <w:szCs w:val="24"/>
          <w:lang w:val="en-US"/>
        </w:rPr>
        <w:br/>
        <w:t>d- Ligj Nr.9228, datë 29.4.2004 “Për kontabilitetin dhe pasqyrat financiare” i ndryshuar</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gjatë intervistës së strukturuar me gojë do të vlerësohen në lidhje me:</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 Njohuritë, aftësitë, kompetencën në lidhje me përshkrimin përgjithësues të punës për pozicionet;</w:t>
      </w:r>
      <w:r w:rsidRPr="00E92881">
        <w:rPr>
          <w:rFonts w:ascii="Times New Roman" w:eastAsia="Times New Roman" w:hAnsi="Times New Roman" w:cs="Times New Roman"/>
          <w:color w:val="000000" w:themeColor="text1"/>
          <w:sz w:val="24"/>
          <w:szCs w:val="24"/>
          <w:lang w:val="en-US"/>
        </w:rPr>
        <w:br/>
        <w:t>b - Eksperiencën e tyre të mëparshme;</w:t>
      </w:r>
      <w:r w:rsidRPr="00E92881">
        <w:rPr>
          <w:rFonts w:ascii="Times New Roman" w:eastAsia="Times New Roman" w:hAnsi="Times New Roman" w:cs="Times New Roman"/>
          <w:color w:val="000000" w:themeColor="text1"/>
          <w:sz w:val="24"/>
          <w:szCs w:val="24"/>
          <w:lang w:val="en-US"/>
        </w:rPr>
        <w:br/>
        <w:t>c - Motivimin, aspiratat dhe pritshmëritë e tyre për karrierën.</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2.5</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MËNYRA E VLERËSIMIT TË KANDIDATËVE</w:t>
      </w:r>
    </w:p>
    <w:p w:rsidR="00E92881" w:rsidRPr="00E92881" w:rsidRDefault="00E92881" w:rsidP="000266CD">
      <w:pPr>
        <w:spacing w:after="0" w:line="240" w:lineRule="auto"/>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Kandidatët do të vlerësohen në lidhje me:</w:t>
      </w:r>
    </w:p>
    <w:p w:rsidR="00E92881" w:rsidRPr="00E92881" w:rsidRDefault="00E92881" w:rsidP="000266CD">
      <w:pPr>
        <w:spacing w:after="0"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a- Vlerësimin me shkrim, deri në 60 pikë;</w:t>
      </w:r>
      <w:r w:rsidRPr="00E92881">
        <w:rPr>
          <w:rFonts w:ascii="Times New Roman" w:eastAsia="Times New Roman" w:hAnsi="Times New Roman" w:cs="Times New Roman"/>
          <w:color w:val="000000" w:themeColor="text1"/>
          <w:sz w:val="24"/>
          <w:szCs w:val="24"/>
          <w:lang w:val="en-US"/>
        </w:rPr>
        <w:br/>
        <w:t>b- Intervistën e strukturuar me gojë qe konsiston ne motivimin, aspiratat dhe pritshmëritë e tyre për karrierën, deri në 25 pikë;</w:t>
      </w:r>
      <w:r w:rsidRPr="00E92881">
        <w:rPr>
          <w:rFonts w:ascii="Times New Roman" w:eastAsia="Times New Roman" w:hAnsi="Times New Roman" w:cs="Times New Roman"/>
          <w:color w:val="000000" w:themeColor="text1"/>
          <w:sz w:val="24"/>
          <w:szCs w:val="24"/>
          <w:lang w:val="en-US"/>
        </w:rPr>
        <w:br/>
        <w:t>c- Jetëshkrimin, që konsiston në vlerësimin e arsimimit, të përvojës e të trajnimeve, të lidhura me fushën, deri në 15 pikë.</w:t>
      </w:r>
    </w:p>
    <w:p w:rsidR="00E92881" w:rsidRPr="00E92881" w:rsidRDefault="00E92881" w:rsidP="000266CD">
      <w:pPr>
        <w:spacing w:after="0" w:line="240" w:lineRule="auto"/>
        <w:textAlignment w:val="center"/>
        <w:rPr>
          <w:rFonts w:ascii="Times New Roman" w:eastAsia="Times New Roman" w:hAnsi="Times New Roman" w:cs="Times New Roman"/>
          <w:b/>
          <w:bCs/>
          <w:color w:val="000000" w:themeColor="text1"/>
          <w:sz w:val="24"/>
          <w:szCs w:val="24"/>
          <w:lang w:val="en-US"/>
        </w:rPr>
      </w:pPr>
      <w:r w:rsidRPr="00E92881">
        <w:rPr>
          <w:rFonts w:ascii="Times New Roman" w:eastAsia="Times New Roman" w:hAnsi="Times New Roman" w:cs="Times New Roman"/>
          <w:b/>
          <w:bCs/>
          <w:color w:val="000000" w:themeColor="text1"/>
          <w:sz w:val="24"/>
          <w:szCs w:val="24"/>
          <w:lang w:val="en-US"/>
        </w:rPr>
        <w:t>2.6</w:t>
      </w:r>
    </w:p>
    <w:p w:rsidR="00E92881" w:rsidRPr="00E92881" w:rsidRDefault="00E92881" w:rsidP="000266CD">
      <w:pPr>
        <w:spacing w:after="0" w:line="240" w:lineRule="auto"/>
        <w:rPr>
          <w:rFonts w:ascii="Times New Roman" w:eastAsia="Times New Roman" w:hAnsi="Times New Roman" w:cs="Times New Roman"/>
          <w:b/>
          <w:bCs/>
          <w:caps/>
          <w:color w:val="000000" w:themeColor="text1"/>
          <w:sz w:val="24"/>
          <w:szCs w:val="24"/>
          <w:lang w:val="en-US"/>
        </w:rPr>
      </w:pPr>
      <w:r w:rsidRPr="00E92881">
        <w:rPr>
          <w:rFonts w:ascii="Times New Roman" w:eastAsia="Times New Roman" w:hAnsi="Times New Roman" w:cs="Times New Roman"/>
          <w:b/>
          <w:bCs/>
          <w:caps/>
          <w:color w:val="000000" w:themeColor="text1"/>
          <w:sz w:val="24"/>
          <w:szCs w:val="24"/>
          <w:lang w:val="en-US"/>
        </w:rPr>
        <w:t>DATA E DALJES SË REZULTATEVE TË KONKURIMIT DHE MËNYRA E KOMUNIKIMIT</w:t>
      </w:r>
    </w:p>
    <w:p w:rsidR="00C81978" w:rsidRPr="000266CD" w:rsidRDefault="00E92881" w:rsidP="000266CD">
      <w:pPr>
        <w:spacing w:line="240" w:lineRule="auto"/>
        <w:rPr>
          <w:rFonts w:ascii="Times New Roman" w:eastAsia="Times New Roman" w:hAnsi="Times New Roman" w:cs="Times New Roman"/>
          <w:color w:val="000000" w:themeColor="text1"/>
          <w:sz w:val="24"/>
          <w:szCs w:val="24"/>
          <w:lang w:val="en-US"/>
        </w:rPr>
      </w:pPr>
      <w:r w:rsidRPr="00E92881">
        <w:rPr>
          <w:rFonts w:ascii="Times New Roman" w:eastAsia="Times New Roman" w:hAnsi="Times New Roman" w:cs="Times New Roman"/>
          <w:color w:val="000000" w:themeColor="text1"/>
          <w:sz w:val="24"/>
          <w:szCs w:val="24"/>
          <w:lang w:val="en-US"/>
        </w:rPr>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sectPr w:rsidR="00C81978" w:rsidRPr="000266CD" w:rsidSect="000266CD">
      <w:pgSz w:w="12240" w:h="15840"/>
      <w:pgMar w:top="990" w:right="99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881"/>
    <w:rsid w:val="000266CD"/>
    <w:rsid w:val="00892BCD"/>
    <w:rsid w:val="00C81978"/>
    <w:rsid w:val="00E92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439499">
      <w:bodyDiv w:val="1"/>
      <w:marLeft w:val="0"/>
      <w:marRight w:val="0"/>
      <w:marTop w:val="0"/>
      <w:marBottom w:val="0"/>
      <w:divBdr>
        <w:top w:val="none" w:sz="0" w:space="0" w:color="auto"/>
        <w:left w:val="none" w:sz="0" w:space="0" w:color="auto"/>
        <w:bottom w:val="none" w:sz="0" w:space="0" w:color="auto"/>
        <w:right w:val="none" w:sz="0" w:space="0" w:color="auto"/>
      </w:divBdr>
      <w:divsChild>
        <w:div w:id="6563418">
          <w:marLeft w:val="0"/>
          <w:marRight w:val="0"/>
          <w:marTop w:val="0"/>
          <w:marBottom w:val="0"/>
          <w:divBdr>
            <w:top w:val="none" w:sz="0" w:space="0" w:color="auto"/>
            <w:left w:val="none" w:sz="0" w:space="0" w:color="auto"/>
            <w:bottom w:val="none" w:sz="0" w:space="0" w:color="auto"/>
            <w:right w:val="none" w:sz="0" w:space="0" w:color="auto"/>
          </w:divBdr>
        </w:div>
        <w:div w:id="1858807232">
          <w:marLeft w:val="0"/>
          <w:marRight w:val="0"/>
          <w:marTop w:val="0"/>
          <w:marBottom w:val="0"/>
          <w:divBdr>
            <w:top w:val="none" w:sz="0" w:space="0" w:color="auto"/>
            <w:left w:val="none" w:sz="0" w:space="0" w:color="auto"/>
            <w:bottom w:val="none" w:sz="0" w:space="0" w:color="auto"/>
            <w:right w:val="none" w:sz="0" w:space="0" w:color="auto"/>
          </w:divBdr>
          <w:divsChild>
            <w:div w:id="52511565">
              <w:marLeft w:val="0"/>
              <w:marRight w:val="0"/>
              <w:marTop w:val="0"/>
              <w:marBottom w:val="225"/>
              <w:divBdr>
                <w:top w:val="none" w:sz="0" w:space="0" w:color="auto"/>
                <w:left w:val="none" w:sz="0" w:space="0" w:color="auto"/>
                <w:bottom w:val="none" w:sz="0" w:space="0" w:color="auto"/>
                <w:right w:val="none" w:sz="0" w:space="0" w:color="auto"/>
              </w:divBdr>
              <w:divsChild>
                <w:div w:id="136146368">
                  <w:marLeft w:val="0"/>
                  <w:marRight w:val="0"/>
                  <w:marTop w:val="0"/>
                  <w:marBottom w:val="0"/>
                  <w:divBdr>
                    <w:top w:val="none" w:sz="0" w:space="0" w:color="auto"/>
                    <w:left w:val="none" w:sz="0" w:space="0" w:color="auto"/>
                    <w:bottom w:val="none" w:sz="0" w:space="0" w:color="auto"/>
                    <w:right w:val="none" w:sz="0" w:space="0" w:color="auto"/>
                  </w:divBdr>
                  <w:divsChild>
                    <w:div w:id="750349233">
                      <w:marLeft w:val="0"/>
                      <w:marRight w:val="0"/>
                      <w:marTop w:val="0"/>
                      <w:marBottom w:val="0"/>
                      <w:divBdr>
                        <w:top w:val="none" w:sz="0" w:space="0" w:color="auto"/>
                        <w:left w:val="none" w:sz="0" w:space="0" w:color="auto"/>
                        <w:bottom w:val="none" w:sz="0" w:space="0" w:color="auto"/>
                        <w:right w:val="none" w:sz="0" w:space="0" w:color="auto"/>
                      </w:divBdr>
                      <w:divsChild>
                        <w:div w:id="166793053">
                          <w:marLeft w:val="0"/>
                          <w:marRight w:val="0"/>
                          <w:marTop w:val="0"/>
                          <w:marBottom w:val="0"/>
                          <w:divBdr>
                            <w:top w:val="none" w:sz="0" w:space="0" w:color="auto"/>
                            <w:left w:val="none" w:sz="0" w:space="0" w:color="auto"/>
                            <w:bottom w:val="none" w:sz="0" w:space="0" w:color="auto"/>
                            <w:right w:val="none" w:sz="0" w:space="0" w:color="auto"/>
                          </w:divBdr>
                          <w:divsChild>
                            <w:div w:id="1426345743">
                              <w:marLeft w:val="0"/>
                              <w:marRight w:val="0"/>
                              <w:marTop w:val="0"/>
                              <w:marBottom w:val="0"/>
                              <w:divBdr>
                                <w:top w:val="none" w:sz="0" w:space="0" w:color="auto"/>
                                <w:left w:val="none" w:sz="0" w:space="0" w:color="auto"/>
                                <w:bottom w:val="none" w:sz="0" w:space="0" w:color="auto"/>
                                <w:right w:val="none" w:sz="0" w:space="0" w:color="auto"/>
                              </w:divBdr>
                            </w:div>
                            <w:div w:id="559556881">
                              <w:marLeft w:val="0"/>
                              <w:marRight w:val="0"/>
                              <w:marTop w:val="0"/>
                              <w:marBottom w:val="0"/>
                              <w:divBdr>
                                <w:top w:val="none" w:sz="0" w:space="0" w:color="auto"/>
                                <w:left w:val="none" w:sz="0" w:space="0" w:color="auto"/>
                                <w:bottom w:val="none" w:sz="0" w:space="0" w:color="auto"/>
                                <w:right w:val="none" w:sz="0" w:space="0" w:color="auto"/>
                              </w:divBdr>
                            </w:div>
                          </w:divsChild>
                        </w:div>
                        <w:div w:id="933589855">
                          <w:marLeft w:val="0"/>
                          <w:marRight w:val="0"/>
                          <w:marTop w:val="0"/>
                          <w:marBottom w:val="0"/>
                          <w:divBdr>
                            <w:top w:val="none" w:sz="0" w:space="0" w:color="auto"/>
                            <w:left w:val="none" w:sz="0" w:space="0" w:color="auto"/>
                            <w:bottom w:val="none" w:sz="0" w:space="0" w:color="auto"/>
                            <w:right w:val="none" w:sz="0" w:space="0" w:color="auto"/>
                          </w:divBdr>
                          <w:divsChild>
                            <w:div w:id="2124614575">
                              <w:marLeft w:val="0"/>
                              <w:marRight w:val="0"/>
                              <w:marTop w:val="0"/>
                              <w:marBottom w:val="0"/>
                              <w:divBdr>
                                <w:top w:val="none" w:sz="0" w:space="0" w:color="auto"/>
                                <w:left w:val="none" w:sz="0" w:space="0" w:color="auto"/>
                                <w:bottom w:val="none" w:sz="0" w:space="0" w:color="auto"/>
                                <w:right w:val="none" w:sz="0" w:space="0" w:color="auto"/>
                              </w:divBdr>
                            </w:div>
                          </w:divsChild>
                        </w:div>
                        <w:div w:id="722287022">
                          <w:marLeft w:val="0"/>
                          <w:marRight w:val="0"/>
                          <w:marTop w:val="0"/>
                          <w:marBottom w:val="0"/>
                          <w:divBdr>
                            <w:top w:val="none" w:sz="0" w:space="0" w:color="auto"/>
                            <w:left w:val="none" w:sz="0" w:space="0" w:color="auto"/>
                            <w:bottom w:val="none" w:sz="0" w:space="0" w:color="auto"/>
                            <w:right w:val="none" w:sz="0" w:space="0" w:color="auto"/>
                          </w:divBdr>
                        </w:div>
                        <w:div w:id="1520780008">
                          <w:marLeft w:val="0"/>
                          <w:marRight w:val="0"/>
                          <w:marTop w:val="0"/>
                          <w:marBottom w:val="0"/>
                          <w:divBdr>
                            <w:top w:val="none" w:sz="0" w:space="0" w:color="auto"/>
                            <w:left w:val="none" w:sz="0" w:space="0" w:color="auto"/>
                            <w:bottom w:val="none" w:sz="0" w:space="0" w:color="auto"/>
                            <w:right w:val="none" w:sz="0" w:space="0" w:color="auto"/>
                          </w:divBdr>
                        </w:div>
                        <w:div w:id="1716126124">
                          <w:marLeft w:val="0"/>
                          <w:marRight w:val="0"/>
                          <w:marTop w:val="0"/>
                          <w:marBottom w:val="0"/>
                          <w:divBdr>
                            <w:top w:val="single" w:sz="6" w:space="8" w:color="FF0000"/>
                            <w:left w:val="single" w:sz="6" w:space="8" w:color="FF0000"/>
                            <w:bottom w:val="single" w:sz="6" w:space="8" w:color="FF0000"/>
                            <w:right w:val="single" w:sz="6" w:space="8" w:color="FF0000"/>
                          </w:divBdr>
                        </w:div>
                        <w:div w:id="578293778">
                          <w:marLeft w:val="0"/>
                          <w:marRight w:val="0"/>
                          <w:marTop w:val="0"/>
                          <w:marBottom w:val="0"/>
                          <w:divBdr>
                            <w:top w:val="none" w:sz="0" w:space="0" w:color="auto"/>
                            <w:left w:val="none" w:sz="0" w:space="0" w:color="auto"/>
                            <w:bottom w:val="none" w:sz="0" w:space="0" w:color="auto"/>
                            <w:right w:val="none" w:sz="0" w:space="0" w:color="auto"/>
                          </w:divBdr>
                          <w:divsChild>
                            <w:div w:id="504562217">
                              <w:marLeft w:val="0"/>
                              <w:marRight w:val="0"/>
                              <w:marTop w:val="0"/>
                              <w:marBottom w:val="0"/>
                              <w:divBdr>
                                <w:top w:val="none" w:sz="0" w:space="0" w:color="auto"/>
                                <w:left w:val="none" w:sz="0" w:space="0" w:color="auto"/>
                                <w:bottom w:val="none" w:sz="0" w:space="0" w:color="auto"/>
                                <w:right w:val="none" w:sz="0" w:space="0" w:color="auto"/>
                              </w:divBdr>
                            </w:div>
                            <w:div w:id="1531064594">
                              <w:marLeft w:val="0"/>
                              <w:marRight w:val="0"/>
                              <w:marTop w:val="0"/>
                              <w:marBottom w:val="0"/>
                              <w:divBdr>
                                <w:top w:val="none" w:sz="0" w:space="0" w:color="auto"/>
                                <w:left w:val="none" w:sz="0" w:space="0" w:color="auto"/>
                                <w:bottom w:val="none" w:sz="0" w:space="0" w:color="auto"/>
                                <w:right w:val="none" w:sz="0" w:space="0" w:color="auto"/>
                              </w:divBdr>
                            </w:div>
                          </w:divsChild>
                        </w:div>
                        <w:div w:id="1651130631">
                          <w:marLeft w:val="0"/>
                          <w:marRight w:val="0"/>
                          <w:marTop w:val="0"/>
                          <w:marBottom w:val="0"/>
                          <w:divBdr>
                            <w:top w:val="none" w:sz="0" w:space="0" w:color="auto"/>
                            <w:left w:val="none" w:sz="0" w:space="0" w:color="auto"/>
                            <w:bottom w:val="none" w:sz="0" w:space="0" w:color="auto"/>
                            <w:right w:val="none" w:sz="0" w:space="0" w:color="auto"/>
                          </w:divBdr>
                          <w:divsChild>
                            <w:div w:id="490944461">
                              <w:marLeft w:val="0"/>
                              <w:marRight w:val="0"/>
                              <w:marTop w:val="0"/>
                              <w:marBottom w:val="0"/>
                              <w:divBdr>
                                <w:top w:val="none" w:sz="0" w:space="0" w:color="auto"/>
                                <w:left w:val="none" w:sz="0" w:space="0" w:color="auto"/>
                                <w:bottom w:val="none" w:sz="0" w:space="0" w:color="auto"/>
                                <w:right w:val="none" w:sz="0" w:space="0" w:color="auto"/>
                              </w:divBdr>
                            </w:div>
                            <w:div w:id="1348294781">
                              <w:marLeft w:val="0"/>
                              <w:marRight w:val="0"/>
                              <w:marTop w:val="0"/>
                              <w:marBottom w:val="0"/>
                              <w:divBdr>
                                <w:top w:val="none" w:sz="0" w:space="0" w:color="auto"/>
                                <w:left w:val="none" w:sz="0" w:space="0" w:color="auto"/>
                                <w:bottom w:val="none" w:sz="0" w:space="0" w:color="auto"/>
                                <w:right w:val="none" w:sz="0" w:space="0" w:color="auto"/>
                              </w:divBdr>
                            </w:div>
                          </w:divsChild>
                        </w:div>
                        <w:div w:id="982202163">
                          <w:marLeft w:val="0"/>
                          <w:marRight w:val="0"/>
                          <w:marTop w:val="0"/>
                          <w:marBottom w:val="0"/>
                          <w:divBdr>
                            <w:top w:val="none" w:sz="0" w:space="0" w:color="auto"/>
                            <w:left w:val="none" w:sz="0" w:space="0" w:color="auto"/>
                            <w:bottom w:val="none" w:sz="0" w:space="0" w:color="auto"/>
                            <w:right w:val="none" w:sz="0" w:space="0" w:color="auto"/>
                          </w:divBdr>
                        </w:div>
                        <w:div w:id="1465654045">
                          <w:marLeft w:val="0"/>
                          <w:marRight w:val="0"/>
                          <w:marTop w:val="0"/>
                          <w:marBottom w:val="0"/>
                          <w:divBdr>
                            <w:top w:val="none" w:sz="0" w:space="0" w:color="auto"/>
                            <w:left w:val="none" w:sz="0" w:space="0" w:color="auto"/>
                            <w:bottom w:val="none" w:sz="0" w:space="0" w:color="auto"/>
                            <w:right w:val="none" w:sz="0" w:space="0" w:color="auto"/>
                          </w:divBdr>
                          <w:divsChild>
                            <w:div w:id="1640107327">
                              <w:marLeft w:val="0"/>
                              <w:marRight w:val="0"/>
                              <w:marTop w:val="0"/>
                              <w:marBottom w:val="0"/>
                              <w:divBdr>
                                <w:top w:val="none" w:sz="0" w:space="0" w:color="auto"/>
                                <w:left w:val="none" w:sz="0" w:space="0" w:color="auto"/>
                                <w:bottom w:val="none" w:sz="0" w:space="0" w:color="auto"/>
                                <w:right w:val="none" w:sz="0" w:space="0" w:color="auto"/>
                              </w:divBdr>
                              <w:divsChild>
                                <w:div w:id="1182235722">
                                  <w:marLeft w:val="0"/>
                                  <w:marRight w:val="0"/>
                                  <w:marTop w:val="0"/>
                                  <w:marBottom w:val="0"/>
                                  <w:divBdr>
                                    <w:top w:val="none" w:sz="0" w:space="0" w:color="auto"/>
                                    <w:left w:val="none" w:sz="0" w:space="0" w:color="auto"/>
                                    <w:bottom w:val="none" w:sz="0" w:space="0" w:color="auto"/>
                                    <w:right w:val="none" w:sz="0" w:space="0" w:color="auto"/>
                                  </w:divBdr>
                                </w:div>
                              </w:divsChild>
                            </w:div>
                            <w:div w:id="2021002535">
                              <w:marLeft w:val="0"/>
                              <w:marRight w:val="0"/>
                              <w:marTop w:val="0"/>
                              <w:marBottom w:val="0"/>
                              <w:divBdr>
                                <w:top w:val="none" w:sz="0" w:space="0" w:color="auto"/>
                                <w:left w:val="none" w:sz="0" w:space="0" w:color="auto"/>
                                <w:bottom w:val="none" w:sz="0" w:space="0" w:color="auto"/>
                                <w:right w:val="none" w:sz="0" w:space="0" w:color="auto"/>
                              </w:divBdr>
                              <w:divsChild>
                                <w:div w:id="881987131">
                                  <w:marLeft w:val="0"/>
                                  <w:marRight w:val="0"/>
                                  <w:marTop w:val="0"/>
                                  <w:marBottom w:val="0"/>
                                  <w:divBdr>
                                    <w:top w:val="none" w:sz="0" w:space="0" w:color="auto"/>
                                    <w:left w:val="none" w:sz="0" w:space="0" w:color="auto"/>
                                    <w:bottom w:val="none" w:sz="0" w:space="0" w:color="auto"/>
                                    <w:right w:val="none" w:sz="0" w:space="0" w:color="auto"/>
                                  </w:divBdr>
                                </w:div>
                              </w:divsChild>
                            </w:div>
                            <w:div w:id="468673119">
                              <w:marLeft w:val="0"/>
                              <w:marRight w:val="0"/>
                              <w:marTop w:val="0"/>
                              <w:marBottom w:val="0"/>
                              <w:divBdr>
                                <w:top w:val="none" w:sz="0" w:space="0" w:color="auto"/>
                                <w:left w:val="none" w:sz="0" w:space="0" w:color="auto"/>
                                <w:bottom w:val="none" w:sz="0" w:space="0" w:color="auto"/>
                                <w:right w:val="none" w:sz="0" w:space="0" w:color="auto"/>
                              </w:divBdr>
                            </w:div>
                            <w:div w:id="1911884896">
                              <w:marLeft w:val="0"/>
                              <w:marRight w:val="0"/>
                              <w:marTop w:val="0"/>
                              <w:marBottom w:val="0"/>
                              <w:divBdr>
                                <w:top w:val="none" w:sz="0" w:space="0" w:color="auto"/>
                                <w:left w:val="none" w:sz="0" w:space="0" w:color="auto"/>
                                <w:bottom w:val="none" w:sz="0" w:space="0" w:color="auto"/>
                                <w:right w:val="none" w:sz="0" w:space="0" w:color="auto"/>
                              </w:divBdr>
                            </w:div>
                            <w:div w:id="1484588568">
                              <w:marLeft w:val="0"/>
                              <w:marRight w:val="0"/>
                              <w:marTop w:val="0"/>
                              <w:marBottom w:val="0"/>
                              <w:divBdr>
                                <w:top w:val="none" w:sz="0" w:space="0" w:color="auto"/>
                                <w:left w:val="none" w:sz="0" w:space="0" w:color="auto"/>
                                <w:bottom w:val="none" w:sz="0" w:space="0" w:color="auto"/>
                                <w:right w:val="none" w:sz="0" w:space="0" w:color="auto"/>
                              </w:divBdr>
                              <w:divsChild>
                                <w:div w:id="1185828935">
                                  <w:marLeft w:val="0"/>
                                  <w:marRight w:val="0"/>
                                  <w:marTop w:val="0"/>
                                  <w:marBottom w:val="0"/>
                                  <w:divBdr>
                                    <w:top w:val="none" w:sz="0" w:space="0" w:color="auto"/>
                                    <w:left w:val="none" w:sz="0" w:space="0" w:color="auto"/>
                                    <w:bottom w:val="none" w:sz="0" w:space="0" w:color="auto"/>
                                    <w:right w:val="none" w:sz="0" w:space="0" w:color="auto"/>
                                  </w:divBdr>
                                </w:div>
                              </w:divsChild>
                            </w:div>
                            <w:div w:id="1239636899">
                              <w:marLeft w:val="0"/>
                              <w:marRight w:val="0"/>
                              <w:marTop w:val="0"/>
                              <w:marBottom w:val="0"/>
                              <w:divBdr>
                                <w:top w:val="none" w:sz="0" w:space="0" w:color="auto"/>
                                <w:left w:val="none" w:sz="0" w:space="0" w:color="auto"/>
                                <w:bottom w:val="none" w:sz="0" w:space="0" w:color="auto"/>
                                <w:right w:val="none" w:sz="0" w:space="0" w:color="auto"/>
                              </w:divBdr>
                            </w:div>
                            <w:div w:id="757671852">
                              <w:marLeft w:val="0"/>
                              <w:marRight w:val="0"/>
                              <w:marTop w:val="0"/>
                              <w:marBottom w:val="0"/>
                              <w:divBdr>
                                <w:top w:val="none" w:sz="0" w:space="0" w:color="auto"/>
                                <w:left w:val="none" w:sz="0" w:space="0" w:color="auto"/>
                                <w:bottom w:val="none" w:sz="0" w:space="0" w:color="auto"/>
                                <w:right w:val="none" w:sz="0" w:space="0" w:color="auto"/>
                              </w:divBdr>
                              <w:divsChild>
                                <w:div w:id="627318457">
                                  <w:marLeft w:val="0"/>
                                  <w:marRight w:val="0"/>
                                  <w:marTop w:val="0"/>
                                  <w:marBottom w:val="0"/>
                                  <w:divBdr>
                                    <w:top w:val="none" w:sz="0" w:space="0" w:color="auto"/>
                                    <w:left w:val="none" w:sz="0" w:space="0" w:color="auto"/>
                                    <w:bottom w:val="none" w:sz="0" w:space="0" w:color="auto"/>
                                    <w:right w:val="none" w:sz="0" w:space="0" w:color="auto"/>
                                  </w:divBdr>
                                </w:div>
                              </w:divsChild>
                            </w:div>
                            <w:div w:id="1829395151">
                              <w:marLeft w:val="0"/>
                              <w:marRight w:val="0"/>
                              <w:marTop w:val="0"/>
                              <w:marBottom w:val="0"/>
                              <w:divBdr>
                                <w:top w:val="none" w:sz="0" w:space="0" w:color="auto"/>
                                <w:left w:val="none" w:sz="0" w:space="0" w:color="auto"/>
                                <w:bottom w:val="none" w:sz="0" w:space="0" w:color="auto"/>
                                <w:right w:val="none" w:sz="0" w:space="0" w:color="auto"/>
                              </w:divBdr>
                              <w:divsChild>
                                <w:div w:id="347103311">
                                  <w:marLeft w:val="0"/>
                                  <w:marRight w:val="0"/>
                                  <w:marTop w:val="0"/>
                                  <w:marBottom w:val="0"/>
                                  <w:divBdr>
                                    <w:top w:val="none" w:sz="0" w:space="0" w:color="auto"/>
                                    <w:left w:val="none" w:sz="0" w:space="0" w:color="auto"/>
                                    <w:bottom w:val="none" w:sz="0" w:space="0" w:color="auto"/>
                                    <w:right w:val="none" w:sz="0" w:space="0" w:color="auto"/>
                                  </w:divBdr>
                                </w:div>
                              </w:divsChild>
                            </w:div>
                            <w:div w:id="1733384277">
                              <w:marLeft w:val="0"/>
                              <w:marRight w:val="0"/>
                              <w:marTop w:val="0"/>
                              <w:marBottom w:val="0"/>
                              <w:divBdr>
                                <w:top w:val="none" w:sz="0" w:space="0" w:color="auto"/>
                                <w:left w:val="none" w:sz="0" w:space="0" w:color="auto"/>
                                <w:bottom w:val="none" w:sz="0" w:space="0" w:color="auto"/>
                                <w:right w:val="none" w:sz="0" w:space="0" w:color="auto"/>
                              </w:divBdr>
                            </w:div>
                            <w:div w:id="700863252">
                              <w:marLeft w:val="0"/>
                              <w:marRight w:val="0"/>
                              <w:marTop w:val="0"/>
                              <w:marBottom w:val="0"/>
                              <w:divBdr>
                                <w:top w:val="none" w:sz="0" w:space="0" w:color="auto"/>
                                <w:left w:val="none" w:sz="0" w:space="0" w:color="auto"/>
                                <w:bottom w:val="none" w:sz="0" w:space="0" w:color="auto"/>
                                <w:right w:val="none" w:sz="0" w:space="0" w:color="auto"/>
                              </w:divBdr>
                              <w:divsChild>
                                <w:div w:id="1477381702">
                                  <w:marLeft w:val="0"/>
                                  <w:marRight w:val="0"/>
                                  <w:marTop w:val="0"/>
                                  <w:marBottom w:val="0"/>
                                  <w:divBdr>
                                    <w:top w:val="none" w:sz="0" w:space="0" w:color="auto"/>
                                    <w:left w:val="none" w:sz="0" w:space="0" w:color="auto"/>
                                    <w:bottom w:val="none" w:sz="0" w:space="0" w:color="auto"/>
                                    <w:right w:val="none" w:sz="0" w:space="0" w:color="auto"/>
                                  </w:divBdr>
                                </w:div>
                              </w:divsChild>
                            </w:div>
                            <w:div w:id="1210456331">
                              <w:marLeft w:val="0"/>
                              <w:marRight w:val="0"/>
                              <w:marTop w:val="0"/>
                              <w:marBottom w:val="0"/>
                              <w:divBdr>
                                <w:top w:val="none" w:sz="0" w:space="0" w:color="auto"/>
                                <w:left w:val="none" w:sz="0" w:space="0" w:color="auto"/>
                                <w:bottom w:val="none" w:sz="0" w:space="0" w:color="auto"/>
                                <w:right w:val="none" w:sz="0" w:space="0" w:color="auto"/>
                              </w:divBdr>
                            </w:div>
                            <w:div w:id="1101873910">
                              <w:marLeft w:val="0"/>
                              <w:marRight w:val="0"/>
                              <w:marTop w:val="0"/>
                              <w:marBottom w:val="0"/>
                              <w:divBdr>
                                <w:top w:val="none" w:sz="0" w:space="0" w:color="auto"/>
                                <w:left w:val="none" w:sz="0" w:space="0" w:color="auto"/>
                                <w:bottom w:val="none" w:sz="0" w:space="0" w:color="auto"/>
                                <w:right w:val="none" w:sz="0" w:space="0" w:color="auto"/>
                              </w:divBdr>
                            </w:div>
                            <w:div w:id="2116360169">
                              <w:marLeft w:val="0"/>
                              <w:marRight w:val="0"/>
                              <w:marTop w:val="0"/>
                              <w:marBottom w:val="0"/>
                              <w:divBdr>
                                <w:top w:val="none" w:sz="0" w:space="0" w:color="auto"/>
                                <w:left w:val="none" w:sz="0" w:space="0" w:color="auto"/>
                                <w:bottom w:val="none" w:sz="0" w:space="0" w:color="auto"/>
                                <w:right w:val="none" w:sz="0" w:space="0" w:color="auto"/>
                              </w:divBdr>
                              <w:divsChild>
                                <w:div w:id="212927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91946">
                          <w:marLeft w:val="0"/>
                          <w:marRight w:val="0"/>
                          <w:marTop w:val="0"/>
                          <w:marBottom w:val="0"/>
                          <w:divBdr>
                            <w:top w:val="none" w:sz="0" w:space="0" w:color="auto"/>
                            <w:left w:val="none" w:sz="0" w:space="0" w:color="auto"/>
                            <w:bottom w:val="none" w:sz="0" w:space="0" w:color="auto"/>
                            <w:right w:val="none" w:sz="0" w:space="0" w:color="auto"/>
                          </w:divBdr>
                          <w:divsChild>
                            <w:div w:id="1269968985">
                              <w:marLeft w:val="0"/>
                              <w:marRight w:val="0"/>
                              <w:marTop w:val="0"/>
                              <w:marBottom w:val="0"/>
                              <w:divBdr>
                                <w:top w:val="none" w:sz="0" w:space="0" w:color="auto"/>
                                <w:left w:val="none" w:sz="0" w:space="0" w:color="auto"/>
                                <w:bottom w:val="none" w:sz="0" w:space="0" w:color="auto"/>
                                <w:right w:val="none" w:sz="0" w:space="0" w:color="auto"/>
                              </w:divBdr>
                              <w:divsChild>
                                <w:div w:id="794103758">
                                  <w:marLeft w:val="0"/>
                                  <w:marRight w:val="0"/>
                                  <w:marTop w:val="0"/>
                                  <w:marBottom w:val="0"/>
                                  <w:divBdr>
                                    <w:top w:val="none" w:sz="0" w:space="0" w:color="auto"/>
                                    <w:left w:val="none" w:sz="0" w:space="0" w:color="auto"/>
                                    <w:bottom w:val="none" w:sz="0" w:space="0" w:color="auto"/>
                                    <w:right w:val="none" w:sz="0" w:space="0" w:color="auto"/>
                                  </w:divBdr>
                                </w:div>
                              </w:divsChild>
                            </w:div>
                            <w:div w:id="1647929274">
                              <w:marLeft w:val="0"/>
                              <w:marRight w:val="0"/>
                              <w:marTop w:val="0"/>
                              <w:marBottom w:val="0"/>
                              <w:divBdr>
                                <w:top w:val="single" w:sz="6" w:space="8" w:color="FF0000"/>
                                <w:left w:val="single" w:sz="6" w:space="8" w:color="FF0000"/>
                                <w:bottom w:val="single" w:sz="6" w:space="8" w:color="FF0000"/>
                                <w:right w:val="single" w:sz="6" w:space="8" w:color="FF0000"/>
                              </w:divBdr>
                            </w:div>
                            <w:div w:id="1851262776">
                              <w:marLeft w:val="0"/>
                              <w:marRight w:val="0"/>
                              <w:marTop w:val="0"/>
                              <w:marBottom w:val="0"/>
                              <w:divBdr>
                                <w:top w:val="none" w:sz="0" w:space="0" w:color="auto"/>
                                <w:left w:val="none" w:sz="0" w:space="0" w:color="auto"/>
                                <w:bottom w:val="none" w:sz="0" w:space="0" w:color="auto"/>
                                <w:right w:val="none" w:sz="0" w:space="0" w:color="auto"/>
                              </w:divBdr>
                              <w:divsChild>
                                <w:div w:id="1689212053">
                                  <w:marLeft w:val="0"/>
                                  <w:marRight w:val="0"/>
                                  <w:marTop w:val="0"/>
                                  <w:marBottom w:val="0"/>
                                  <w:divBdr>
                                    <w:top w:val="none" w:sz="0" w:space="0" w:color="auto"/>
                                    <w:left w:val="none" w:sz="0" w:space="0" w:color="auto"/>
                                    <w:bottom w:val="none" w:sz="0" w:space="0" w:color="auto"/>
                                    <w:right w:val="none" w:sz="0" w:space="0" w:color="auto"/>
                                  </w:divBdr>
                                </w:div>
                              </w:divsChild>
                            </w:div>
                            <w:div w:id="165898810">
                              <w:marLeft w:val="0"/>
                              <w:marRight w:val="0"/>
                              <w:marTop w:val="0"/>
                              <w:marBottom w:val="0"/>
                              <w:divBdr>
                                <w:top w:val="none" w:sz="0" w:space="0" w:color="auto"/>
                                <w:left w:val="none" w:sz="0" w:space="0" w:color="auto"/>
                                <w:bottom w:val="none" w:sz="0" w:space="0" w:color="auto"/>
                                <w:right w:val="none" w:sz="0" w:space="0" w:color="auto"/>
                              </w:divBdr>
                            </w:div>
                            <w:div w:id="1462068490">
                              <w:marLeft w:val="0"/>
                              <w:marRight w:val="0"/>
                              <w:marTop w:val="0"/>
                              <w:marBottom w:val="0"/>
                              <w:divBdr>
                                <w:top w:val="none" w:sz="0" w:space="0" w:color="auto"/>
                                <w:left w:val="none" w:sz="0" w:space="0" w:color="auto"/>
                                <w:bottom w:val="none" w:sz="0" w:space="0" w:color="auto"/>
                                <w:right w:val="none" w:sz="0" w:space="0" w:color="auto"/>
                              </w:divBdr>
                            </w:div>
                            <w:div w:id="1706951535">
                              <w:marLeft w:val="0"/>
                              <w:marRight w:val="0"/>
                              <w:marTop w:val="0"/>
                              <w:marBottom w:val="0"/>
                              <w:divBdr>
                                <w:top w:val="none" w:sz="0" w:space="0" w:color="auto"/>
                                <w:left w:val="none" w:sz="0" w:space="0" w:color="auto"/>
                                <w:bottom w:val="none" w:sz="0" w:space="0" w:color="auto"/>
                                <w:right w:val="none" w:sz="0" w:space="0" w:color="auto"/>
                              </w:divBdr>
                              <w:divsChild>
                                <w:div w:id="1407654870">
                                  <w:marLeft w:val="0"/>
                                  <w:marRight w:val="0"/>
                                  <w:marTop w:val="0"/>
                                  <w:marBottom w:val="0"/>
                                  <w:divBdr>
                                    <w:top w:val="none" w:sz="0" w:space="0" w:color="auto"/>
                                    <w:left w:val="none" w:sz="0" w:space="0" w:color="auto"/>
                                    <w:bottom w:val="none" w:sz="0" w:space="0" w:color="auto"/>
                                    <w:right w:val="none" w:sz="0" w:space="0" w:color="auto"/>
                                  </w:divBdr>
                                </w:div>
                              </w:divsChild>
                            </w:div>
                            <w:div w:id="1287354407">
                              <w:marLeft w:val="0"/>
                              <w:marRight w:val="0"/>
                              <w:marTop w:val="0"/>
                              <w:marBottom w:val="0"/>
                              <w:divBdr>
                                <w:top w:val="none" w:sz="0" w:space="0" w:color="auto"/>
                                <w:left w:val="none" w:sz="0" w:space="0" w:color="auto"/>
                                <w:bottom w:val="none" w:sz="0" w:space="0" w:color="auto"/>
                                <w:right w:val="none" w:sz="0" w:space="0" w:color="auto"/>
                              </w:divBdr>
                            </w:div>
                            <w:div w:id="1646815838">
                              <w:marLeft w:val="0"/>
                              <w:marRight w:val="0"/>
                              <w:marTop w:val="0"/>
                              <w:marBottom w:val="0"/>
                              <w:divBdr>
                                <w:top w:val="none" w:sz="0" w:space="0" w:color="auto"/>
                                <w:left w:val="none" w:sz="0" w:space="0" w:color="auto"/>
                                <w:bottom w:val="none" w:sz="0" w:space="0" w:color="auto"/>
                                <w:right w:val="none" w:sz="0" w:space="0" w:color="auto"/>
                              </w:divBdr>
                              <w:divsChild>
                                <w:div w:id="332148492">
                                  <w:marLeft w:val="0"/>
                                  <w:marRight w:val="0"/>
                                  <w:marTop w:val="0"/>
                                  <w:marBottom w:val="0"/>
                                  <w:divBdr>
                                    <w:top w:val="none" w:sz="0" w:space="0" w:color="auto"/>
                                    <w:left w:val="none" w:sz="0" w:space="0" w:color="auto"/>
                                    <w:bottom w:val="none" w:sz="0" w:space="0" w:color="auto"/>
                                    <w:right w:val="none" w:sz="0" w:space="0" w:color="auto"/>
                                  </w:divBdr>
                                </w:div>
                              </w:divsChild>
                            </w:div>
                            <w:div w:id="586034305">
                              <w:marLeft w:val="0"/>
                              <w:marRight w:val="0"/>
                              <w:marTop w:val="0"/>
                              <w:marBottom w:val="0"/>
                              <w:divBdr>
                                <w:top w:val="none" w:sz="0" w:space="0" w:color="auto"/>
                                <w:left w:val="none" w:sz="0" w:space="0" w:color="auto"/>
                                <w:bottom w:val="none" w:sz="0" w:space="0" w:color="auto"/>
                                <w:right w:val="none" w:sz="0" w:space="0" w:color="auto"/>
                              </w:divBdr>
                              <w:divsChild>
                                <w:div w:id="1005666296">
                                  <w:marLeft w:val="0"/>
                                  <w:marRight w:val="0"/>
                                  <w:marTop w:val="0"/>
                                  <w:marBottom w:val="0"/>
                                  <w:divBdr>
                                    <w:top w:val="none" w:sz="0" w:space="0" w:color="auto"/>
                                    <w:left w:val="none" w:sz="0" w:space="0" w:color="auto"/>
                                    <w:bottom w:val="none" w:sz="0" w:space="0" w:color="auto"/>
                                    <w:right w:val="none" w:sz="0" w:space="0" w:color="auto"/>
                                  </w:divBdr>
                                </w:div>
                              </w:divsChild>
                            </w:div>
                            <w:div w:id="1879320657">
                              <w:marLeft w:val="0"/>
                              <w:marRight w:val="0"/>
                              <w:marTop w:val="0"/>
                              <w:marBottom w:val="0"/>
                              <w:divBdr>
                                <w:top w:val="none" w:sz="0" w:space="0" w:color="auto"/>
                                <w:left w:val="none" w:sz="0" w:space="0" w:color="auto"/>
                                <w:bottom w:val="none" w:sz="0" w:space="0" w:color="auto"/>
                                <w:right w:val="none" w:sz="0" w:space="0" w:color="auto"/>
                              </w:divBdr>
                            </w:div>
                            <w:div w:id="1112749559">
                              <w:marLeft w:val="0"/>
                              <w:marRight w:val="0"/>
                              <w:marTop w:val="0"/>
                              <w:marBottom w:val="0"/>
                              <w:divBdr>
                                <w:top w:val="none" w:sz="0" w:space="0" w:color="auto"/>
                                <w:left w:val="none" w:sz="0" w:space="0" w:color="auto"/>
                                <w:bottom w:val="none" w:sz="0" w:space="0" w:color="auto"/>
                                <w:right w:val="none" w:sz="0" w:space="0" w:color="auto"/>
                              </w:divBdr>
                            </w:div>
                            <w:div w:id="1279995402">
                              <w:marLeft w:val="0"/>
                              <w:marRight w:val="0"/>
                              <w:marTop w:val="0"/>
                              <w:marBottom w:val="0"/>
                              <w:divBdr>
                                <w:top w:val="none" w:sz="0" w:space="0" w:color="auto"/>
                                <w:left w:val="none" w:sz="0" w:space="0" w:color="auto"/>
                                <w:bottom w:val="none" w:sz="0" w:space="0" w:color="auto"/>
                                <w:right w:val="none" w:sz="0" w:space="0" w:color="auto"/>
                              </w:divBdr>
                              <w:divsChild>
                                <w:div w:id="1865629799">
                                  <w:marLeft w:val="0"/>
                                  <w:marRight w:val="0"/>
                                  <w:marTop w:val="0"/>
                                  <w:marBottom w:val="0"/>
                                  <w:divBdr>
                                    <w:top w:val="none" w:sz="0" w:space="0" w:color="auto"/>
                                    <w:left w:val="none" w:sz="0" w:space="0" w:color="auto"/>
                                    <w:bottom w:val="none" w:sz="0" w:space="0" w:color="auto"/>
                                    <w:right w:val="none" w:sz="0" w:space="0" w:color="auto"/>
                                  </w:divBdr>
                                </w:div>
                              </w:divsChild>
                            </w:div>
                            <w:div w:id="1015885286">
                              <w:marLeft w:val="0"/>
                              <w:marRight w:val="0"/>
                              <w:marTop w:val="0"/>
                              <w:marBottom w:val="0"/>
                              <w:divBdr>
                                <w:top w:val="none" w:sz="0" w:space="0" w:color="auto"/>
                                <w:left w:val="none" w:sz="0" w:space="0" w:color="auto"/>
                                <w:bottom w:val="none" w:sz="0" w:space="0" w:color="auto"/>
                                <w:right w:val="none" w:sz="0" w:space="0" w:color="auto"/>
                              </w:divBdr>
                            </w:div>
                            <w:div w:id="1276446202">
                              <w:marLeft w:val="0"/>
                              <w:marRight w:val="0"/>
                              <w:marTop w:val="0"/>
                              <w:marBottom w:val="0"/>
                              <w:divBdr>
                                <w:top w:val="none" w:sz="0" w:space="0" w:color="auto"/>
                                <w:left w:val="none" w:sz="0" w:space="0" w:color="auto"/>
                                <w:bottom w:val="none" w:sz="0" w:space="0" w:color="auto"/>
                                <w:right w:val="none" w:sz="0" w:space="0" w:color="auto"/>
                              </w:divBdr>
                              <w:divsChild>
                                <w:div w:id="17730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gu.dap.gov.al/CVTemplate_jeteshkrimi_standard.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5" Type="http://schemas.openxmlformats.org/officeDocument/2006/relationships/hyperlink" Target="http://lgu.dap.gov.al/CVTemplate_jeteshkrimi_standard.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1814</Words>
  <Characters>10343</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Bashkia Tiranë</vt:lpstr>
      <vt:lpstr>#00000681</vt:lpstr>
      <vt:lpstr>BASHKIA TIRANË</vt:lpstr>
    </vt:vector>
  </TitlesOfParts>
  <Company>Hewlett-Packard Company</Company>
  <LinksUpToDate>false</LinksUpToDate>
  <CharactersWithSpaces>12133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Entela Sharxhi</dc:creator>
  <cp:lastModifiedBy>Entela Sharxhi</cp:lastModifiedBy>
  <cp:revision>1</cp:revision>
  <cp:lastPrinted>2022-01-27T10:02:00Z</cp:lastPrinted>
  <dcterms:created xsi:type="dcterms:W3CDTF">2022-01-27T09:39:00Z</dcterms:created>
  <dcterms:modified xsi:type="dcterms:W3CDTF">2022-01-27T10:03:00Z</dcterms:modified>
</cp:coreProperties>
</file>