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189" w:rsidRPr="000B7189" w:rsidRDefault="000B7189" w:rsidP="000B7189">
      <w:pPr>
        <w:shd w:val="clear" w:color="auto" w:fill="FFFFFF" w:themeFill="background1"/>
        <w:spacing w:before="270" w:after="135" w:line="240" w:lineRule="auto"/>
        <w:outlineLvl w:val="2"/>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Bashkia Tiranë</w:t>
      </w:r>
    </w:p>
    <w:p w:rsidR="000B7189" w:rsidRPr="000B7189" w:rsidRDefault="00942800" w:rsidP="000B7189">
      <w:pPr>
        <w:shd w:val="clear" w:color="auto" w:fill="FFFFFF" w:themeFill="background1"/>
        <w:spacing w:before="270" w:after="27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pict>
          <v:rect id="_x0000_i1025" style="width:0;height:0" o:hrstd="t" o:hr="t" fillcolor="#a0a0a0" stroked="f"/>
        </w:pict>
      </w:r>
    </w:p>
    <w:p w:rsidR="000B7189" w:rsidRPr="000B7189" w:rsidRDefault="000B7189" w:rsidP="000B7189">
      <w:pPr>
        <w:shd w:val="clear" w:color="auto" w:fill="FFFFFF" w:themeFill="background1"/>
        <w:spacing w:before="270" w:after="135" w:line="240" w:lineRule="auto"/>
        <w:textAlignment w:val="center"/>
        <w:outlineLvl w:val="0"/>
        <w:rPr>
          <w:rFonts w:ascii="Times New Roman" w:eastAsia="Times New Roman" w:hAnsi="Times New Roman" w:cs="Times New Roman"/>
          <w:b/>
          <w:bCs/>
          <w:color w:val="000000" w:themeColor="text1"/>
          <w:kern w:val="36"/>
          <w:sz w:val="24"/>
          <w:szCs w:val="24"/>
          <w:lang w:val="en-US"/>
        </w:rPr>
      </w:pPr>
      <w:r w:rsidRPr="000B7189">
        <w:rPr>
          <w:rFonts w:ascii="Times New Roman" w:eastAsia="Times New Roman" w:hAnsi="Times New Roman" w:cs="Times New Roman"/>
          <w:b/>
          <w:bCs/>
          <w:color w:val="000000" w:themeColor="text1"/>
          <w:kern w:val="36"/>
          <w:sz w:val="24"/>
          <w:szCs w:val="24"/>
          <w:lang w:val="en-US"/>
        </w:rPr>
        <w:t>#00000674</w:t>
      </w:r>
    </w:p>
    <w:p w:rsidR="000B7189" w:rsidRPr="000B7189" w:rsidRDefault="000B7189" w:rsidP="000B7189">
      <w:pPr>
        <w:shd w:val="clear" w:color="auto" w:fill="FFFFFF" w:themeFill="background1"/>
        <w:spacing w:before="270" w:after="135" w:line="240" w:lineRule="auto"/>
        <w:outlineLvl w:val="0"/>
        <w:rPr>
          <w:rFonts w:ascii="Times New Roman" w:eastAsia="Times New Roman" w:hAnsi="Times New Roman" w:cs="Times New Roman"/>
          <w:b/>
          <w:bCs/>
          <w:caps/>
          <w:color w:val="000000" w:themeColor="text1"/>
          <w:kern w:val="36"/>
          <w:sz w:val="24"/>
          <w:szCs w:val="24"/>
          <w:lang w:val="en-US"/>
        </w:rPr>
      </w:pPr>
      <w:r w:rsidRPr="000B7189">
        <w:rPr>
          <w:rFonts w:ascii="Times New Roman" w:eastAsia="Times New Roman" w:hAnsi="Times New Roman" w:cs="Times New Roman"/>
          <w:b/>
          <w:bCs/>
          <w:caps/>
          <w:color w:val="000000" w:themeColor="text1"/>
          <w:kern w:val="36"/>
          <w:sz w:val="24"/>
          <w:szCs w:val="24"/>
          <w:lang w:val="en-US"/>
        </w:rPr>
        <w:t>BASHKIA TIRANË</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noProof/>
          <w:color w:val="000000" w:themeColor="text1"/>
          <w:sz w:val="24"/>
          <w:szCs w:val="24"/>
          <w:lang w:val="en-US"/>
        </w:rPr>
        <mc:AlternateContent>
          <mc:Choice Requires="wps">
            <w:drawing>
              <wp:inline distT="0" distB="0" distL="0" distR="0" wp14:anchorId="629AB5B7" wp14:editId="643A0CF0">
                <wp:extent cx="304800" cy="304800"/>
                <wp:effectExtent l="0" t="0" r="0" b="0"/>
                <wp:docPr id="1" name="AutoShape 2"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NjHJI23AgAAxAUAAA4A&#10;AAAAAAAAAAAAAAAALgIAAGRycy9lMm9Eb2MueG1sUEsBAi0AFAAGAAgAAAAhAEyg6SzYAAAAAwEA&#10;AA8AAAAAAAAAAAAAAAAAEQUAAGRycy9kb3ducmV2LnhtbFBLBQYAAAAABAAEAPMAAAAWBgAAAAA=&#10;" filled="f" stroked="f">
                <o:lock v:ext="edit" aspectratio="t"/>
                <w10:anchorlock/>
              </v:rect>
            </w:pict>
          </mc:Fallback>
        </mc:AlternateContent>
      </w:r>
    </w:p>
    <w:p w:rsidR="000B7189" w:rsidRDefault="000B7189" w:rsidP="000B7189">
      <w:pPr>
        <w:shd w:val="clear" w:color="auto" w:fill="FFFFFF" w:themeFill="background1"/>
        <w:spacing w:after="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SHPALLJE PËR LËVIZJE PARALELE</w:t>
      </w:r>
      <w:r w:rsidRPr="000B7189">
        <w:rPr>
          <w:rFonts w:ascii="Times New Roman" w:eastAsia="Times New Roman" w:hAnsi="Times New Roman" w:cs="Times New Roman"/>
          <w:b/>
          <w:bCs/>
          <w:caps/>
          <w:color w:val="000000" w:themeColor="text1"/>
          <w:sz w:val="24"/>
          <w:szCs w:val="24"/>
          <w:lang w:val="en-US"/>
        </w:rPr>
        <w:br/>
        <w:t>PRANIM NË SHËRBIMIN CIVIL</w:t>
      </w:r>
      <w:r w:rsidRPr="000B7189">
        <w:rPr>
          <w:rFonts w:ascii="Times New Roman" w:eastAsia="Times New Roman" w:hAnsi="Times New Roman" w:cs="Times New Roman"/>
          <w:b/>
          <w:bCs/>
          <w:caps/>
          <w:color w:val="000000" w:themeColor="text1"/>
          <w:sz w:val="24"/>
          <w:szCs w:val="24"/>
          <w:lang w:val="en-US"/>
        </w:rPr>
        <w:br/>
        <w:t>NË KATEGORINË EKZEKUTIVE</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aps/>
          <w:color w:val="000000" w:themeColor="text1"/>
          <w:sz w:val="24"/>
          <w:szCs w:val="24"/>
          <w:lang w:val="en-US"/>
        </w:rPr>
      </w:pPr>
    </w:p>
    <w:p w:rsidR="000B7189" w:rsidRPr="000B7189" w:rsidRDefault="000B7189" w:rsidP="000B7189">
      <w:pPr>
        <w:shd w:val="clear" w:color="auto" w:fill="FFFFFF" w:themeFill="background1"/>
        <w:spacing w:after="30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693- Lloji i diplomës "Shkenca Inxhinierike ". Niveli minimal i diplomës "Master profesional"</w:t>
      </w:r>
    </w:p>
    <w:p w:rsid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Në zbatim të Nenit 22 dhe të Nenit 25, të Ligjit 152/2013 “Për Nëpunësin Civil” i ndryshuar, si dhe të Kreut II, IV dhe VII, të Vendimit Nr. 243, datë 18/03/2015, të Këshillit të Ministrave, Bashkia Tiranë shpall procedurat e lëvizjes paralele dhe të pranimit në shërbimin civil për kategorinë ekzekutive, për grupin e pozicioneve:</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p>
    <w:p w:rsidR="000B7189" w:rsidRPr="000B7189" w:rsidRDefault="000B7189" w:rsidP="000B7189">
      <w:pPr>
        <w:shd w:val="clear" w:color="auto" w:fill="FFFFFF" w:themeFill="background1"/>
        <w:spacing w:after="30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1. 693- Specialist, Sektori i Parandalimit dhe Mbulimit të Terrenit, Drejtoria e Emergjencave. Drejtoria e Përgjithshme e Objekteve në Bashkëpronësi, Administrimit NJA-ve dhe Emergjencave Civile BAshkia Tirane- Kategoria-III-b</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 xml:space="preserve">Pozicionet më sipër, u ofrohen fillimisht nëpunësve civilë të së njëjtës kategori për procedurën e lëvizjes paralele! </w:t>
      </w:r>
      <w:proofErr w:type="gramStart"/>
      <w:r w:rsidRPr="000B7189">
        <w:rPr>
          <w:rFonts w:ascii="Times New Roman" w:eastAsia="Times New Roman" w:hAnsi="Times New Roman" w:cs="Times New Roman"/>
          <w:color w:val="000000" w:themeColor="text1"/>
          <w:sz w:val="24"/>
          <w:szCs w:val="24"/>
          <w:lang w:val="en-US"/>
        </w:rPr>
        <w:t>Vetëm në rast se nga këto pozicione, në përfundim të procedurës së lëvizjes paralele, rezulton se ende ka pozicione vakante, ato janë të vlefshme për konkurimin nëpërmjet procedurës së pranimit në shërbimin civil për kategorinë ekzekutive.</w:t>
      </w:r>
      <w:proofErr w:type="gramEnd"/>
    </w:p>
    <w:p w:rsidR="000B7189" w:rsidRPr="000B7189" w:rsidRDefault="000B7189" w:rsidP="000B7189">
      <w:pPr>
        <w:shd w:val="clear" w:color="auto" w:fill="FFFFFF" w:themeFill="background1"/>
        <w:spacing w:before="270" w:after="135" w:line="240" w:lineRule="auto"/>
        <w:rPr>
          <w:rFonts w:ascii="Times New Roman" w:eastAsia="Times New Roman" w:hAnsi="Times New Roman" w:cs="Times New Roman"/>
          <w:caps/>
          <w:color w:val="000000" w:themeColor="text1"/>
          <w:sz w:val="24"/>
          <w:szCs w:val="24"/>
          <w:lang w:val="en-US"/>
        </w:rPr>
      </w:pPr>
      <w:r w:rsidRPr="000B7189">
        <w:rPr>
          <w:rFonts w:ascii="Times New Roman" w:eastAsia="Times New Roman" w:hAnsi="Times New Roman" w:cs="Times New Roman"/>
          <w:caps/>
          <w:color w:val="000000" w:themeColor="text1"/>
          <w:sz w:val="24"/>
          <w:szCs w:val="24"/>
          <w:lang w:val="en-US"/>
        </w:rPr>
        <w:t>PËR TË DY PROCEDURAT (LËVIZJE PARALELE, PRANIM NË SHËRBIMIN CIVIL) APLIKOHET NË TË NJËJTËN KOHË!</w:t>
      </w:r>
    </w:p>
    <w:p w:rsidR="000B7189" w:rsidRPr="000B7189" w:rsidRDefault="000B7189" w:rsidP="000B7189">
      <w:pPr>
        <w:shd w:val="clear" w:color="auto" w:fill="FFFFFF" w:themeFill="background1"/>
        <w:spacing w:after="30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Afati për dorëzimin e dokumentave për:</w:t>
      </w:r>
    </w:p>
    <w:p w:rsidR="000B7189" w:rsidRPr="000B7189" w:rsidRDefault="000B7189" w:rsidP="000B7189">
      <w:pPr>
        <w:shd w:val="clear" w:color="auto" w:fill="FFFFFF" w:themeFill="background1"/>
        <w:spacing w:after="30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LËVIZJE PARALELE</w:t>
      </w:r>
    </w:p>
    <w:p w:rsidR="000B7189" w:rsidRPr="000B7189" w:rsidRDefault="000B7189" w:rsidP="000B7189">
      <w:pPr>
        <w:shd w:val="clear" w:color="auto" w:fill="FFFFFF" w:themeFill="background1"/>
        <w:spacing w:after="30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3/2/2022</w:t>
      </w:r>
    </w:p>
    <w:p w:rsidR="000B7189" w:rsidRPr="000B7189" w:rsidRDefault="000B7189" w:rsidP="000B7189">
      <w:pPr>
        <w:shd w:val="clear" w:color="auto" w:fill="FFFFFF" w:themeFill="background1"/>
        <w:spacing w:after="30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Afati për dorëzimin e dokumentave për:</w:t>
      </w:r>
    </w:p>
    <w:p w:rsidR="000B7189" w:rsidRPr="000B7189" w:rsidRDefault="000B7189" w:rsidP="000B7189">
      <w:pPr>
        <w:shd w:val="clear" w:color="auto" w:fill="FFFFFF" w:themeFill="background1"/>
        <w:spacing w:after="30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PRANIM NË SHËRBIMIN CIVIL</w:t>
      </w:r>
    </w:p>
    <w:p w:rsidR="000B7189" w:rsidRPr="000B7189" w:rsidRDefault="000B7189" w:rsidP="000B7189">
      <w:pPr>
        <w:shd w:val="clear" w:color="auto" w:fill="FFFFFF" w:themeFill="background1"/>
        <w:spacing w:after="30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8/2/2022</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Përshkrimi përgjithësues i punës për pozicionin/et si më sipër është:</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Kryen punën specifike të drejtorisë ku bën pjesë, brenda udhëzimeve të përgjithshme lidhur me objektivat dhe afatet e përfundimit të detyrave</w:t>
      </w:r>
      <w:proofErr w:type="gramStart"/>
      <w:r w:rsidRPr="000B7189">
        <w:rPr>
          <w:rFonts w:ascii="Times New Roman" w:eastAsia="Times New Roman" w:hAnsi="Times New Roman" w:cs="Times New Roman"/>
          <w:color w:val="000000" w:themeColor="text1"/>
          <w:sz w:val="24"/>
          <w:szCs w:val="24"/>
          <w:lang w:val="en-US"/>
        </w:rPr>
        <w:t>;</w:t>
      </w:r>
      <w:proofErr w:type="gramEnd"/>
      <w:r w:rsidRPr="000B7189">
        <w:rPr>
          <w:rFonts w:ascii="Times New Roman" w:eastAsia="Times New Roman" w:hAnsi="Times New Roman" w:cs="Times New Roman"/>
          <w:color w:val="000000" w:themeColor="text1"/>
          <w:sz w:val="24"/>
          <w:szCs w:val="24"/>
          <w:lang w:val="en-US"/>
        </w:rPr>
        <w:br/>
        <w:t>1. Përpunon të dhënat e grumbulluara nga të gjitha njësitë Administrative, për zonat me rrisk</w:t>
      </w:r>
      <w:proofErr w:type="gramStart"/>
      <w:r w:rsidRPr="000B7189">
        <w:rPr>
          <w:rFonts w:ascii="Times New Roman" w:eastAsia="Times New Roman" w:hAnsi="Times New Roman" w:cs="Times New Roman"/>
          <w:color w:val="000000" w:themeColor="text1"/>
          <w:sz w:val="24"/>
          <w:szCs w:val="24"/>
          <w:lang w:val="en-US"/>
        </w:rPr>
        <w:t>;</w:t>
      </w:r>
      <w:proofErr w:type="gramEnd"/>
      <w:r w:rsidRPr="000B7189">
        <w:rPr>
          <w:rFonts w:ascii="Times New Roman" w:eastAsia="Times New Roman" w:hAnsi="Times New Roman" w:cs="Times New Roman"/>
          <w:color w:val="000000" w:themeColor="text1"/>
          <w:sz w:val="24"/>
          <w:szCs w:val="24"/>
          <w:lang w:val="en-US"/>
        </w:rPr>
        <w:br/>
        <w:t xml:space="preserve">2. Kryen përpunimin e të dhënave dhe ofron zgjidhje opsionale për të marrë masat e nevojshme nga </w:t>
      </w:r>
      <w:r w:rsidRPr="000B7189">
        <w:rPr>
          <w:rFonts w:ascii="Times New Roman" w:eastAsia="Times New Roman" w:hAnsi="Times New Roman" w:cs="Times New Roman"/>
          <w:color w:val="000000" w:themeColor="text1"/>
          <w:sz w:val="24"/>
          <w:szCs w:val="24"/>
          <w:lang w:val="en-US"/>
        </w:rPr>
        <w:lastRenderedPageBreak/>
        <w:t>Drejtoria</w:t>
      </w:r>
      <w:proofErr w:type="gramStart"/>
      <w:r w:rsidRPr="000B7189">
        <w:rPr>
          <w:rFonts w:ascii="Times New Roman" w:eastAsia="Times New Roman" w:hAnsi="Times New Roman" w:cs="Times New Roman"/>
          <w:color w:val="000000" w:themeColor="text1"/>
          <w:sz w:val="24"/>
          <w:szCs w:val="24"/>
          <w:lang w:val="en-US"/>
        </w:rPr>
        <w:t>;</w:t>
      </w:r>
      <w:proofErr w:type="gramEnd"/>
      <w:r w:rsidRPr="000B7189">
        <w:rPr>
          <w:rFonts w:ascii="Times New Roman" w:eastAsia="Times New Roman" w:hAnsi="Times New Roman" w:cs="Times New Roman"/>
          <w:color w:val="000000" w:themeColor="text1"/>
          <w:sz w:val="24"/>
          <w:szCs w:val="24"/>
          <w:lang w:val="en-US"/>
        </w:rPr>
        <w:br/>
        <w:t>3. Para pregatitja ndaj rastet e emergjencave, si menaxhimi i popullatës (duke ofruar informacion për sasinë e nevojave për çadra, ushqime, ngritje kampesh dhe veprimtari të tjera të nevojshme sipas situatës përkatëse)</w:t>
      </w:r>
      <w:proofErr w:type="gramStart"/>
      <w:r w:rsidRPr="000B7189">
        <w:rPr>
          <w:rFonts w:ascii="Times New Roman" w:eastAsia="Times New Roman" w:hAnsi="Times New Roman" w:cs="Times New Roman"/>
          <w:color w:val="000000" w:themeColor="text1"/>
          <w:sz w:val="24"/>
          <w:szCs w:val="24"/>
          <w:lang w:val="en-US"/>
        </w:rPr>
        <w:t>;</w:t>
      </w:r>
      <w:proofErr w:type="gramEnd"/>
      <w:r w:rsidRPr="000B7189">
        <w:rPr>
          <w:rFonts w:ascii="Times New Roman" w:eastAsia="Times New Roman" w:hAnsi="Times New Roman" w:cs="Times New Roman"/>
          <w:color w:val="000000" w:themeColor="text1"/>
          <w:sz w:val="24"/>
          <w:szCs w:val="24"/>
          <w:lang w:val="en-US"/>
        </w:rPr>
        <w:br/>
        <w:t xml:space="preserve">4. </w:t>
      </w:r>
      <w:proofErr w:type="gramStart"/>
      <w:r w:rsidRPr="000B7189">
        <w:rPr>
          <w:rFonts w:ascii="Times New Roman" w:eastAsia="Times New Roman" w:hAnsi="Times New Roman" w:cs="Times New Roman"/>
          <w:color w:val="000000" w:themeColor="text1"/>
          <w:sz w:val="24"/>
          <w:szCs w:val="24"/>
          <w:lang w:val="en-US"/>
        </w:rPr>
        <w:t>Jep informacion për gjendjen funksionale të materialeve e mjeteve, të cilat duhen në rastet emergjente, në përputhje me legjislacionin e parashikuar për emergjencat civile.</w:t>
      </w:r>
      <w:proofErr w:type="gramEnd"/>
      <w:r w:rsidRPr="000B7189">
        <w:rPr>
          <w:rFonts w:ascii="Times New Roman" w:eastAsia="Times New Roman" w:hAnsi="Times New Roman" w:cs="Times New Roman"/>
          <w:color w:val="000000" w:themeColor="text1"/>
          <w:sz w:val="24"/>
          <w:szCs w:val="24"/>
          <w:lang w:val="en-US"/>
        </w:rPr>
        <w:br/>
        <w:t>5. Jep informacion për ngritjen e grupeve vullnetare për njësi administrative</w:t>
      </w:r>
      <w:proofErr w:type="gramStart"/>
      <w:r w:rsidRPr="000B7189">
        <w:rPr>
          <w:rFonts w:ascii="Times New Roman" w:eastAsia="Times New Roman" w:hAnsi="Times New Roman" w:cs="Times New Roman"/>
          <w:color w:val="000000" w:themeColor="text1"/>
          <w:sz w:val="24"/>
          <w:szCs w:val="24"/>
          <w:lang w:val="en-US"/>
        </w:rPr>
        <w:t>;</w:t>
      </w:r>
      <w:proofErr w:type="gramEnd"/>
      <w:r w:rsidRPr="000B7189">
        <w:rPr>
          <w:rFonts w:ascii="Times New Roman" w:eastAsia="Times New Roman" w:hAnsi="Times New Roman" w:cs="Times New Roman"/>
          <w:color w:val="000000" w:themeColor="text1"/>
          <w:sz w:val="24"/>
          <w:szCs w:val="24"/>
          <w:lang w:val="en-US"/>
        </w:rPr>
        <w:br/>
        <w:t>Realizon detyrat në përputhje me politikat e institucionit, me standardet administrative dhe procedurat teknike, si dhe duke mbajtur parasysh praktikat më të mira profesionale;</w:t>
      </w:r>
    </w:p>
    <w:p w:rsidR="000B7189" w:rsidRPr="000B7189" w:rsidRDefault="000B7189" w:rsidP="000B7189">
      <w:pPr>
        <w:shd w:val="clear" w:color="auto" w:fill="FFFFFF" w:themeFill="background1"/>
        <w:spacing w:after="0" w:line="240" w:lineRule="auto"/>
        <w:textAlignment w:val="center"/>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1</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LEVIZJE PARALELE</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proofErr w:type="gramStart"/>
      <w:r w:rsidRPr="000B7189">
        <w:rPr>
          <w:rFonts w:ascii="Times New Roman" w:eastAsia="Times New Roman" w:hAnsi="Times New Roman" w:cs="Times New Roman"/>
          <w:color w:val="000000" w:themeColor="text1"/>
          <w:sz w:val="24"/>
          <w:szCs w:val="24"/>
          <w:lang w:val="en-US"/>
        </w:rPr>
        <w:t>Kanë të drejtë të aplikojnë për këtë procedurë vetëm nëpunësit civilë të së njëjtës kategori, në të gjitha insitucionet pjesë e shërbimit civil.</w:t>
      </w:r>
      <w:proofErr w:type="gramEnd"/>
    </w:p>
    <w:p w:rsidR="000B7189" w:rsidRPr="000B7189" w:rsidRDefault="000B7189" w:rsidP="000B7189">
      <w:pPr>
        <w:shd w:val="clear" w:color="auto" w:fill="FFFFFF" w:themeFill="background1"/>
        <w:spacing w:after="0" w:line="240" w:lineRule="auto"/>
        <w:textAlignment w:val="center"/>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1.1</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KUSHTET PËR LËVIZJEN PARALELE DHE KRITERET E VEÇANTA</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Kandidatët duhet të plotësojnë kushtet për lëvizjen paralele si vijon:</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a - Të jenë nëpunës civilë të konfirmuar, brenda së njëjtës kategori;</w:t>
      </w:r>
      <w:r w:rsidRPr="000B7189">
        <w:rPr>
          <w:rFonts w:ascii="Times New Roman" w:eastAsia="Times New Roman" w:hAnsi="Times New Roman" w:cs="Times New Roman"/>
          <w:color w:val="000000" w:themeColor="text1"/>
          <w:sz w:val="24"/>
          <w:szCs w:val="24"/>
          <w:lang w:val="en-US"/>
        </w:rPr>
        <w:br/>
        <w:t>b - Të mos kenë masë disiplinore në fuqi;</w:t>
      </w:r>
      <w:r w:rsidRPr="000B7189">
        <w:rPr>
          <w:rFonts w:ascii="Times New Roman" w:eastAsia="Times New Roman" w:hAnsi="Times New Roman" w:cs="Times New Roman"/>
          <w:color w:val="000000" w:themeColor="text1"/>
          <w:sz w:val="24"/>
          <w:szCs w:val="24"/>
          <w:lang w:val="en-US"/>
        </w:rPr>
        <w:br/>
        <w:t>c - Të kenë të paktën vlerësimin e fundit “mirë” apo “shumë mirë”.</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Kandidatët duhet të plotësojnë kërkesat e posaçme si vijon:</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Të zotërojnë diplomë të nivelit “Master Profesional” në Shkenca Inxhinierike</w:t>
      </w:r>
    </w:p>
    <w:p w:rsidR="000B7189" w:rsidRPr="000B7189" w:rsidRDefault="000B7189" w:rsidP="000B7189">
      <w:pPr>
        <w:shd w:val="clear" w:color="auto" w:fill="FFFFFF" w:themeFill="background1"/>
        <w:spacing w:after="0" w:line="240" w:lineRule="auto"/>
        <w:textAlignment w:val="center"/>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1.2</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DOKUMENTACIONI, MËNYRA DHE AFATI I DORËZIMIT</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Kandidatët që aplikojnë duhet të dorëzojnë dokumentat si më poshtë:</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a - Jetëshkrim i plotësuar në përputhje me dokumentin tip që e gjeni në linkun</w:t>
      </w:r>
      <w:proofErr w:type="gramStart"/>
      <w:r w:rsidRPr="000B7189">
        <w:rPr>
          <w:rFonts w:ascii="Times New Roman" w:eastAsia="Times New Roman" w:hAnsi="Times New Roman" w:cs="Times New Roman"/>
          <w:color w:val="000000" w:themeColor="text1"/>
          <w:sz w:val="24"/>
          <w:szCs w:val="24"/>
          <w:lang w:val="en-US"/>
        </w:rPr>
        <w:t>:</w:t>
      </w:r>
      <w:proofErr w:type="gramEnd"/>
      <w:r w:rsidRPr="000B7189">
        <w:rPr>
          <w:rFonts w:ascii="Times New Roman" w:eastAsia="Times New Roman" w:hAnsi="Times New Roman" w:cs="Times New Roman"/>
          <w:color w:val="000000" w:themeColor="text1"/>
          <w:sz w:val="24"/>
          <w:szCs w:val="24"/>
          <w:lang w:val="en-US"/>
        </w:rPr>
        <w:br/>
      </w:r>
      <w:hyperlink r:id="rId5" w:history="1">
        <w:r w:rsidRPr="000B7189">
          <w:rPr>
            <w:rFonts w:ascii="Times New Roman" w:eastAsia="Times New Roman" w:hAnsi="Times New Roman" w:cs="Times New Roman"/>
            <w:color w:val="000000" w:themeColor="text1"/>
            <w:sz w:val="24"/>
            <w:szCs w:val="24"/>
            <w:lang w:val="en-US"/>
          </w:rPr>
          <w:t>http://lgu.dap.gov.al/CVTemplate_jeteshkrimi_standard.docx</w:t>
        </w:r>
      </w:hyperlink>
      <w:r w:rsidRPr="000B7189">
        <w:rPr>
          <w:rFonts w:ascii="Times New Roman" w:eastAsia="Times New Roman" w:hAnsi="Times New Roman" w:cs="Times New Roman"/>
          <w:color w:val="000000" w:themeColor="text1"/>
          <w:sz w:val="24"/>
          <w:szCs w:val="24"/>
          <w:lang w:val="en-US"/>
        </w:rPr>
        <w:br/>
      </w:r>
      <w:r w:rsidRPr="000B7189">
        <w:rPr>
          <w:rFonts w:ascii="Times New Roman" w:eastAsia="Times New Roman" w:hAnsi="Times New Roman" w:cs="Times New Roman"/>
          <w:color w:val="000000" w:themeColor="text1"/>
          <w:sz w:val="24"/>
          <w:szCs w:val="24"/>
          <w:lang w:val="en-US"/>
        </w:rPr>
        <w:br/>
        <w:t>b - Fotokopje të diplomës (përfshirë edhe diplomën Bachelor). Për diplomat e marra jashtë Republikës së Shqipërisë të përcillet njehsimi nga Ministria e Arsimit dhe e Sportit;</w:t>
      </w:r>
      <w:r w:rsidRPr="000B7189">
        <w:rPr>
          <w:rFonts w:ascii="Times New Roman" w:eastAsia="Times New Roman" w:hAnsi="Times New Roman" w:cs="Times New Roman"/>
          <w:color w:val="000000" w:themeColor="text1"/>
          <w:sz w:val="24"/>
          <w:szCs w:val="24"/>
          <w:lang w:val="en-US"/>
        </w:rPr>
        <w:br/>
        <w:t>c - Fotokopje të librezës së punës (të gjitha faqet që vërtetojnë eksperiencën në punë);</w:t>
      </w:r>
      <w:r w:rsidRPr="000B7189">
        <w:rPr>
          <w:rFonts w:ascii="Times New Roman" w:eastAsia="Times New Roman" w:hAnsi="Times New Roman" w:cs="Times New Roman"/>
          <w:color w:val="000000" w:themeColor="text1"/>
          <w:sz w:val="24"/>
          <w:szCs w:val="24"/>
          <w:lang w:val="en-US"/>
        </w:rPr>
        <w:br/>
        <w:t>d - Fotokopje të letërnjoftimit (ID);</w:t>
      </w:r>
      <w:r w:rsidRPr="000B7189">
        <w:rPr>
          <w:rFonts w:ascii="Times New Roman" w:eastAsia="Times New Roman" w:hAnsi="Times New Roman" w:cs="Times New Roman"/>
          <w:color w:val="000000" w:themeColor="text1"/>
          <w:sz w:val="24"/>
          <w:szCs w:val="24"/>
          <w:lang w:val="en-US"/>
        </w:rPr>
        <w:br/>
        <w:t>e - Vërtetim të gjendjes shëndetësore;</w:t>
      </w:r>
      <w:r w:rsidRPr="000B7189">
        <w:rPr>
          <w:rFonts w:ascii="Times New Roman" w:eastAsia="Times New Roman" w:hAnsi="Times New Roman" w:cs="Times New Roman"/>
          <w:color w:val="000000" w:themeColor="text1"/>
          <w:sz w:val="24"/>
          <w:szCs w:val="24"/>
          <w:lang w:val="en-US"/>
        </w:rPr>
        <w:br/>
        <w:t>f - Vetëdeklarim të gjendjes gjyqësore;</w:t>
      </w:r>
      <w:r w:rsidRPr="000B7189">
        <w:rPr>
          <w:rFonts w:ascii="Times New Roman" w:eastAsia="Times New Roman" w:hAnsi="Times New Roman" w:cs="Times New Roman"/>
          <w:color w:val="000000" w:themeColor="text1"/>
          <w:sz w:val="24"/>
          <w:szCs w:val="24"/>
          <w:lang w:val="en-US"/>
        </w:rPr>
        <w:br/>
        <w:t>g - Vlerësimin e fundit nga eprori direkt;</w:t>
      </w:r>
      <w:r w:rsidRPr="000B7189">
        <w:rPr>
          <w:rFonts w:ascii="Times New Roman" w:eastAsia="Times New Roman" w:hAnsi="Times New Roman" w:cs="Times New Roman"/>
          <w:color w:val="000000" w:themeColor="text1"/>
          <w:sz w:val="24"/>
          <w:szCs w:val="24"/>
          <w:lang w:val="en-US"/>
        </w:rPr>
        <w:br/>
        <w:t>h - Vërtetim nga institucioni që nuk ka masë disiplinore në fuqi;</w:t>
      </w:r>
      <w:r w:rsidRPr="000B7189">
        <w:rPr>
          <w:rFonts w:ascii="Times New Roman" w:eastAsia="Times New Roman" w:hAnsi="Times New Roman" w:cs="Times New Roman"/>
          <w:color w:val="000000" w:themeColor="text1"/>
          <w:sz w:val="24"/>
          <w:szCs w:val="24"/>
          <w:lang w:val="en-US"/>
        </w:rPr>
        <w:br/>
        <w:t>i - Çdo dokumentacion tjetër që vërteton trajnimet, kualifikimet, arsimin shtesë, vlerësimet pozitive apo të tjera të përmendura në jetëshkrimin tuaj;</w:t>
      </w:r>
      <w:r w:rsidRPr="000B7189">
        <w:rPr>
          <w:rFonts w:ascii="Times New Roman" w:eastAsia="Times New Roman" w:hAnsi="Times New Roman" w:cs="Times New Roman"/>
          <w:color w:val="000000" w:themeColor="text1"/>
          <w:sz w:val="24"/>
          <w:szCs w:val="24"/>
          <w:lang w:val="en-US"/>
        </w:rPr>
        <w:br/>
      </w:r>
      <w:r w:rsidRPr="000B7189">
        <w:rPr>
          <w:rFonts w:ascii="Times New Roman" w:eastAsia="Times New Roman" w:hAnsi="Times New Roman" w:cs="Times New Roman"/>
          <w:color w:val="000000" w:themeColor="text1"/>
          <w:sz w:val="24"/>
          <w:szCs w:val="24"/>
          <w:lang w:val="en-US"/>
        </w:rPr>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0B7189">
        <w:rPr>
          <w:rFonts w:ascii="Times New Roman" w:eastAsia="Times New Roman" w:hAnsi="Times New Roman" w:cs="Times New Roman"/>
          <w:color w:val="000000" w:themeColor="text1"/>
          <w:sz w:val="24"/>
          <w:szCs w:val="24"/>
          <w:lang w:val="en-US"/>
        </w:rPr>
        <w:br/>
        <w:t>https://lgu.hrm.gov.al/</w:t>
      </w:r>
      <w:r w:rsidRPr="000B7189">
        <w:rPr>
          <w:rFonts w:ascii="Times New Roman" w:eastAsia="Times New Roman" w:hAnsi="Times New Roman" w:cs="Times New Roman"/>
          <w:color w:val="000000" w:themeColor="text1"/>
          <w:sz w:val="24"/>
          <w:szCs w:val="24"/>
          <w:lang w:val="en-US"/>
        </w:rPr>
        <w:br/>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 xml:space="preserve">Aplikimi dhe dorëzimi i dokumentave online për lëvizjen paralele duhet të bëhet </w:t>
      </w:r>
      <w:proofErr w:type="gramStart"/>
      <w:r w:rsidRPr="000B7189">
        <w:rPr>
          <w:rFonts w:ascii="Times New Roman" w:eastAsia="Times New Roman" w:hAnsi="Times New Roman" w:cs="Times New Roman"/>
          <w:b/>
          <w:bCs/>
          <w:color w:val="000000" w:themeColor="text1"/>
          <w:sz w:val="24"/>
          <w:szCs w:val="24"/>
          <w:lang w:val="en-US"/>
        </w:rPr>
        <w:t>brenda</w:t>
      </w:r>
      <w:proofErr w:type="gramEnd"/>
      <w:r w:rsidRPr="000B7189">
        <w:rPr>
          <w:rFonts w:ascii="Times New Roman" w:eastAsia="Times New Roman" w:hAnsi="Times New Roman" w:cs="Times New Roman"/>
          <w:b/>
          <w:bCs/>
          <w:color w:val="000000" w:themeColor="text1"/>
          <w:sz w:val="24"/>
          <w:szCs w:val="24"/>
          <w:lang w:val="en-US"/>
        </w:rPr>
        <w:t xml:space="preserve"> datës: 3/2/2022</w:t>
      </w:r>
    </w:p>
    <w:p w:rsidR="000B7189" w:rsidRPr="000B7189" w:rsidRDefault="000B7189" w:rsidP="000B7189">
      <w:pPr>
        <w:shd w:val="clear" w:color="auto" w:fill="FFFFFF" w:themeFill="background1"/>
        <w:spacing w:after="0" w:line="240" w:lineRule="auto"/>
        <w:textAlignment w:val="center"/>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1.3</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REZULTATET PËR FAZËN E VERIFIKIMIT PARAPRAK</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Në datën </w:t>
      </w:r>
      <w:r w:rsidRPr="000B7189">
        <w:rPr>
          <w:rFonts w:ascii="Times New Roman" w:eastAsia="Times New Roman" w:hAnsi="Times New Roman" w:cs="Times New Roman"/>
          <w:b/>
          <w:bCs/>
          <w:color w:val="000000" w:themeColor="text1"/>
          <w:sz w:val="24"/>
          <w:szCs w:val="24"/>
          <w:lang w:val="en-US"/>
        </w:rPr>
        <w:t>5/2/2022</w:t>
      </w:r>
      <w:r w:rsidRPr="000B7189">
        <w:rPr>
          <w:rFonts w:ascii="Times New Roman" w:eastAsia="Times New Roman" w:hAnsi="Times New Roman" w:cs="Times New Roman"/>
          <w:color w:val="000000" w:themeColor="text1"/>
          <w:sz w:val="24"/>
          <w:szCs w:val="24"/>
          <w:lang w:val="en-US"/>
        </w:rPr>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lëvizjes paralele, si dhe datën, vendin dhe orën e saktë kur do të zhvillohet intervista.</w:t>
      </w:r>
      <w:r w:rsidRPr="000B7189">
        <w:rPr>
          <w:rFonts w:ascii="Times New Roman" w:eastAsia="Times New Roman" w:hAnsi="Times New Roman" w:cs="Times New Roman"/>
          <w:color w:val="000000" w:themeColor="text1"/>
          <w:sz w:val="24"/>
          <w:szCs w:val="24"/>
          <w:lang w:val="en-US"/>
        </w:rPr>
        <w:br/>
      </w:r>
      <w:r w:rsidRPr="000B7189">
        <w:rPr>
          <w:rFonts w:ascii="Times New Roman" w:eastAsia="Times New Roman" w:hAnsi="Times New Roman" w:cs="Times New Roman"/>
          <w:color w:val="000000" w:themeColor="text1"/>
          <w:sz w:val="24"/>
          <w:szCs w:val="24"/>
          <w:lang w:val="en-US"/>
        </w:rPr>
        <w:br/>
        <w:t>Në të njëjtën datë kandidatët që nuk plotësojnë kushtet e lëvizjes paralele dhe kërkesat e posaçme do të njoftohen individualisht nga Njësia e Burimeve Njerëzore - Bashkia Tiranë, për shkaqet e moskualifikimit (nëpërmjet adresës së e-mail).</w:t>
      </w:r>
    </w:p>
    <w:p w:rsidR="000B7189" w:rsidRPr="000B7189" w:rsidRDefault="000B7189" w:rsidP="000B7189">
      <w:pPr>
        <w:shd w:val="clear" w:color="auto" w:fill="FFFFFF" w:themeFill="background1"/>
        <w:spacing w:after="0" w:line="240" w:lineRule="auto"/>
        <w:textAlignment w:val="center"/>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1.4</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FUSHAT E NJOHURIVE, AFTËSITË DHE CILËSITË MBI TË CILAT DO TË ZHVILLOHET INTERVISTA</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Kandidatët do të testohen në lidhje me:</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a) Njohuritë mbi ligjin nr.139/2015 për Vetëqëverisjen Vendore;</w:t>
      </w:r>
      <w:r w:rsidRPr="000B7189">
        <w:rPr>
          <w:rFonts w:ascii="Times New Roman" w:eastAsia="Times New Roman" w:hAnsi="Times New Roman" w:cs="Times New Roman"/>
          <w:color w:val="000000" w:themeColor="text1"/>
          <w:sz w:val="24"/>
          <w:szCs w:val="24"/>
          <w:lang w:val="en-US"/>
        </w:rPr>
        <w:br/>
        <w:t>b) Ligjin Nr. 152/2013 “Për nëpunësin civil” të ndryshuar</w:t>
      </w:r>
      <w:r w:rsidRPr="000B7189">
        <w:rPr>
          <w:rFonts w:ascii="Times New Roman" w:eastAsia="Times New Roman" w:hAnsi="Times New Roman" w:cs="Times New Roman"/>
          <w:color w:val="000000" w:themeColor="text1"/>
          <w:sz w:val="24"/>
          <w:szCs w:val="24"/>
          <w:lang w:val="en-US"/>
        </w:rPr>
        <w:br/>
        <w:t>c) Njohuritë mbi ligjin nr. 8756, datë 26.03.2001 “Për Emergjencat civile” ndryshuar me Ligjin Nr. 10 137, datë 11.5.2009</w:t>
      </w:r>
      <w:r w:rsidRPr="000B7189">
        <w:rPr>
          <w:rFonts w:ascii="Times New Roman" w:eastAsia="Times New Roman" w:hAnsi="Times New Roman" w:cs="Times New Roman"/>
          <w:color w:val="000000" w:themeColor="text1"/>
          <w:sz w:val="24"/>
          <w:szCs w:val="24"/>
          <w:lang w:val="en-US"/>
        </w:rPr>
        <w:br/>
        <w:t>d) Vendimi nr.965 datë 02.12.2015 “Për bashkëpunimin ndërinstitucionaltë strukturave të drejtimit, në rastet e emergjencave civile dhe krizave”</w:t>
      </w:r>
    </w:p>
    <w:p w:rsidR="000B7189" w:rsidRPr="000B7189" w:rsidRDefault="000B7189" w:rsidP="000B7189">
      <w:pPr>
        <w:shd w:val="clear" w:color="auto" w:fill="FFFFFF" w:themeFill="background1"/>
        <w:spacing w:after="0" w:line="240" w:lineRule="auto"/>
        <w:textAlignment w:val="center"/>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1.5</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MËNYRA E VLERËSIMIT TË KANDIDATËVE</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Kandidatët do të vlerësohen në lidhje me dokumentacionin e dorëzuar:</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0B7189">
        <w:rPr>
          <w:rFonts w:ascii="Times New Roman" w:eastAsia="Times New Roman" w:hAnsi="Times New Roman" w:cs="Times New Roman"/>
          <w:color w:val="000000" w:themeColor="text1"/>
          <w:sz w:val="24"/>
          <w:szCs w:val="24"/>
          <w:lang w:val="en-US"/>
        </w:rPr>
        <w:t>Totali i pikëve për këtë vlerësim është 40 pikë.</w:t>
      </w:r>
      <w:proofErr w:type="gramEnd"/>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Kandidatët gjatë intervistës së strukturuar me gojë do të vlerësohen në lidhje me:</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a - Njohuritë, aftësitë, kompetencën në lidhje me përshkrimin e pozicionit të punës</w:t>
      </w:r>
      <w:proofErr w:type="gramStart"/>
      <w:r w:rsidRPr="000B7189">
        <w:rPr>
          <w:rFonts w:ascii="Times New Roman" w:eastAsia="Times New Roman" w:hAnsi="Times New Roman" w:cs="Times New Roman"/>
          <w:color w:val="000000" w:themeColor="text1"/>
          <w:sz w:val="24"/>
          <w:szCs w:val="24"/>
          <w:lang w:val="en-US"/>
        </w:rPr>
        <w:t>;</w:t>
      </w:r>
      <w:proofErr w:type="gramEnd"/>
      <w:r w:rsidRPr="000B7189">
        <w:rPr>
          <w:rFonts w:ascii="Times New Roman" w:eastAsia="Times New Roman" w:hAnsi="Times New Roman" w:cs="Times New Roman"/>
          <w:color w:val="000000" w:themeColor="text1"/>
          <w:sz w:val="24"/>
          <w:szCs w:val="24"/>
          <w:lang w:val="en-US"/>
        </w:rPr>
        <w:br/>
        <w:t>b - Eksperiencën e tyre të mëparshme;</w:t>
      </w:r>
      <w:r w:rsidRPr="000B7189">
        <w:rPr>
          <w:rFonts w:ascii="Times New Roman" w:eastAsia="Times New Roman" w:hAnsi="Times New Roman" w:cs="Times New Roman"/>
          <w:color w:val="000000" w:themeColor="text1"/>
          <w:sz w:val="24"/>
          <w:szCs w:val="24"/>
          <w:lang w:val="en-US"/>
        </w:rPr>
        <w:br/>
        <w:t>c - Motivimin, aspiratat dhe pritshmëritë e tyre për karrierën;</w:t>
      </w:r>
      <w:r w:rsidRPr="000B7189">
        <w:rPr>
          <w:rFonts w:ascii="Times New Roman" w:eastAsia="Times New Roman" w:hAnsi="Times New Roman" w:cs="Times New Roman"/>
          <w:color w:val="000000" w:themeColor="text1"/>
          <w:sz w:val="24"/>
          <w:szCs w:val="24"/>
          <w:lang w:val="en-US"/>
        </w:rPr>
        <w:br/>
      </w:r>
      <w:r w:rsidRPr="000B7189">
        <w:rPr>
          <w:rFonts w:ascii="Times New Roman" w:eastAsia="Times New Roman" w:hAnsi="Times New Roman" w:cs="Times New Roman"/>
          <w:color w:val="000000" w:themeColor="text1"/>
          <w:sz w:val="24"/>
          <w:szCs w:val="24"/>
          <w:lang w:val="en-US"/>
        </w:rPr>
        <w:br/>
        <w:t>Totali i pikëve për këtë vlerësim është </w:t>
      </w:r>
      <w:r w:rsidRPr="000B7189">
        <w:rPr>
          <w:rFonts w:ascii="Times New Roman" w:eastAsia="Times New Roman" w:hAnsi="Times New Roman" w:cs="Times New Roman"/>
          <w:b/>
          <w:bCs/>
          <w:color w:val="000000" w:themeColor="text1"/>
          <w:sz w:val="24"/>
          <w:szCs w:val="24"/>
          <w:lang w:val="en-US"/>
        </w:rPr>
        <w:t>60 pikë</w:t>
      </w:r>
      <w:r w:rsidRPr="000B7189">
        <w:rPr>
          <w:rFonts w:ascii="Times New Roman" w:eastAsia="Times New Roman" w:hAnsi="Times New Roman" w:cs="Times New Roman"/>
          <w:color w:val="000000" w:themeColor="text1"/>
          <w:sz w:val="24"/>
          <w:szCs w:val="24"/>
          <w:lang w:val="en-US"/>
        </w:rPr>
        <w:t>.</w:t>
      </w:r>
    </w:p>
    <w:p w:rsidR="000B7189" w:rsidRPr="000B7189" w:rsidRDefault="000B7189" w:rsidP="000B7189">
      <w:pPr>
        <w:shd w:val="clear" w:color="auto" w:fill="FFFFFF" w:themeFill="background1"/>
        <w:spacing w:after="0" w:line="240" w:lineRule="auto"/>
        <w:textAlignment w:val="center"/>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1.6</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DATA E DALJES SË REZULTATEVE TË KONKURIMIT DHE MËNYRA E KOMUNIKIMIT</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0B7189" w:rsidRPr="000B7189" w:rsidRDefault="000B7189" w:rsidP="000B7189">
      <w:pPr>
        <w:shd w:val="clear" w:color="auto" w:fill="FFFFFF" w:themeFill="background1"/>
        <w:spacing w:after="0" w:line="240" w:lineRule="auto"/>
        <w:textAlignment w:val="center"/>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2</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PRANIM NË SHËRBIMIN CIVIL</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Pushtetit Vendor, në portalin “Shërbimi Kombëtar i Punësimit” dhe stendat e informimit të publikut, duke filluar nga data 8/2/2022</w:t>
      </w:r>
    </w:p>
    <w:p w:rsidR="000B7189" w:rsidRPr="000B7189" w:rsidRDefault="000B7189" w:rsidP="000B7189">
      <w:pPr>
        <w:shd w:val="clear" w:color="auto" w:fill="FFFFFF" w:themeFill="background1"/>
        <w:spacing w:after="0" w:line="240" w:lineRule="auto"/>
        <w:textAlignment w:val="center"/>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2.1</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KUSHTET QË DUHET TË PLOTËSOJË KANDIDATI NË PROCEDURËN E PRANIMIT NË SHËRBIMIN CIVIL DHE KRITERET E VEÇANTA</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proofErr w:type="gramStart"/>
      <w:r w:rsidRPr="000B7189">
        <w:rPr>
          <w:rFonts w:ascii="Times New Roman" w:eastAsia="Times New Roman" w:hAnsi="Times New Roman" w:cs="Times New Roman"/>
          <w:color w:val="000000" w:themeColor="text1"/>
          <w:sz w:val="24"/>
          <w:szCs w:val="24"/>
          <w:lang w:val="en-US"/>
        </w:rPr>
        <w:t>Për këtë procedurë kanë të drejtë të aplikojnë të gjithë kandidatët jashtë sistemit të shërbimit civil, që plotësojnë kërkesat e përgjithshme sipas nenit 21, të ligjit 152/2013 “Për nëpunësin civil” i ndryshuar.</w:t>
      </w:r>
      <w:proofErr w:type="gramEnd"/>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Kushtet që duhet të plotësojë kandidati në procedurën e pranimit në shërbimin civil janë:</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a - Të jetë shtetas shqiptar;</w:t>
      </w:r>
      <w:r w:rsidRPr="000B7189">
        <w:rPr>
          <w:rFonts w:ascii="Times New Roman" w:eastAsia="Times New Roman" w:hAnsi="Times New Roman" w:cs="Times New Roman"/>
          <w:color w:val="000000" w:themeColor="text1"/>
          <w:sz w:val="24"/>
          <w:szCs w:val="24"/>
          <w:lang w:val="en-US"/>
        </w:rPr>
        <w:br/>
        <w:t>b - Të ketë zotësi të plotë për të vepruar;</w:t>
      </w:r>
      <w:r w:rsidRPr="000B7189">
        <w:rPr>
          <w:rFonts w:ascii="Times New Roman" w:eastAsia="Times New Roman" w:hAnsi="Times New Roman" w:cs="Times New Roman"/>
          <w:color w:val="000000" w:themeColor="text1"/>
          <w:sz w:val="24"/>
          <w:szCs w:val="24"/>
          <w:lang w:val="en-US"/>
        </w:rPr>
        <w:br/>
        <w:t>c - Të zotërojë gjuhën shqipe, të shkruar dhe të folur;</w:t>
      </w:r>
      <w:r w:rsidRPr="000B7189">
        <w:rPr>
          <w:rFonts w:ascii="Times New Roman" w:eastAsia="Times New Roman" w:hAnsi="Times New Roman" w:cs="Times New Roman"/>
          <w:color w:val="000000" w:themeColor="text1"/>
          <w:sz w:val="24"/>
          <w:szCs w:val="24"/>
          <w:lang w:val="en-US"/>
        </w:rPr>
        <w:br/>
        <w:t>d - Të jetë në kushte shëndetësore që e lejojnë të kryejë detyrën përkatëse;</w:t>
      </w:r>
      <w:r w:rsidRPr="000B7189">
        <w:rPr>
          <w:rFonts w:ascii="Times New Roman" w:eastAsia="Times New Roman" w:hAnsi="Times New Roman" w:cs="Times New Roman"/>
          <w:color w:val="000000" w:themeColor="text1"/>
          <w:sz w:val="24"/>
          <w:szCs w:val="24"/>
          <w:lang w:val="en-US"/>
        </w:rPr>
        <w:br/>
        <w:t>e - Të mos jetë i dënuar me vendim të formës së prerë për kryerjen e një krimi apo për kryerjen e një kundërvajtjeje penale me dashje;</w:t>
      </w:r>
      <w:r w:rsidRPr="000B7189">
        <w:rPr>
          <w:rFonts w:ascii="Times New Roman" w:eastAsia="Times New Roman" w:hAnsi="Times New Roman" w:cs="Times New Roman"/>
          <w:color w:val="000000" w:themeColor="text1"/>
          <w:sz w:val="24"/>
          <w:szCs w:val="24"/>
          <w:lang w:val="en-US"/>
        </w:rPr>
        <w:br/>
        <w:t>f - Ndaj tij të mos jetë marrë masa disiplinore e largimit nga shërbimi civil, që nuk është shuar sipas ligjit 152/2013 “Për nëpunësin civil” i ndryshuar.</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Kandidatët duhet të plotësojnë kërkesat e posaçme si vijon:</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Të zotërojnë diplomë të nivelit “Master Profesional” në Shkenca Inxhinierike</w:t>
      </w:r>
    </w:p>
    <w:p w:rsidR="000B7189" w:rsidRPr="000B7189" w:rsidRDefault="000B7189" w:rsidP="000B7189">
      <w:pPr>
        <w:shd w:val="clear" w:color="auto" w:fill="FFFFFF" w:themeFill="background1"/>
        <w:spacing w:after="0" w:line="240" w:lineRule="auto"/>
        <w:textAlignment w:val="center"/>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2.2</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DOKUMENTACIONI, MËNYRA DHE AFATI I DORËZIMIT</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Kandidatët që aplikojnë duhet të dorëzojnë dokumentat si më poshtë:</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a - Jetëshkrim i plotësuar në përputhje me dokumentin tip që e gjeni në linkun</w:t>
      </w:r>
      <w:proofErr w:type="gramStart"/>
      <w:r w:rsidRPr="000B7189">
        <w:rPr>
          <w:rFonts w:ascii="Times New Roman" w:eastAsia="Times New Roman" w:hAnsi="Times New Roman" w:cs="Times New Roman"/>
          <w:color w:val="000000" w:themeColor="text1"/>
          <w:sz w:val="24"/>
          <w:szCs w:val="24"/>
          <w:lang w:val="en-US"/>
        </w:rPr>
        <w:t>:</w:t>
      </w:r>
      <w:proofErr w:type="gramEnd"/>
      <w:r w:rsidRPr="000B7189">
        <w:rPr>
          <w:rFonts w:ascii="Times New Roman" w:eastAsia="Times New Roman" w:hAnsi="Times New Roman" w:cs="Times New Roman"/>
          <w:color w:val="000000" w:themeColor="text1"/>
          <w:sz w:val="24"/>
          <w:szCs w:val="24"/>
          <w:lang w:val="en-US"/>
        </w:rPr>
        <w:br/>
      </w:r>
      <w:hyperlink r:id="rId6" w:history="1">
        <w:r w:rsidRPr="000B7189">
          <w:rPr>
            <w:rFonts w:ascii="Times New Roman" w:eastAsia="Times New Roman" w:hAnsi="Times New Roman" w:cs="Times New Roman"/>
            <w:color w:val="000000" w:themeColor="text1"/>
            <w:sz w:val="24"/>
            <w:szCs w:val="24"/>
            <w:lang w:val="en-US"/>
          </w:rPr>
          <w:t>a - Jetëshkrim i plotësuar në përputhje me dokumentin tip që e gjeni në linkun:</w:t>
        </w:r>
        <w:r w:rsidRPr="000B7189">
          <w:rPr>
            <w:rFonts w:ascii="Times New Roman" w:eastAsia="Times New Roman" w:hAnsi="Times New Roman" w:cs="Times New Roman"/>
            <w:color w:val="000000" w:themeColor="text1"/>
            <w:sz w:val="24"/>
            <w:szCs w:val="24"/>
            <w:lang w:val="en-US"/>
          </w:rPr>
          <w:br/>
        </w:r>
      </w:hyperlink>
      <w:hyperlink r:id="rId7" w:history="1">
        <w:r w:rsidRPr="000B7189">
          <w:rPr>
            <w:rFonts w:ascii="Times New Roman" w:eastAsia="Times New Roman" w:hAnsi="Times New Roman" w:cs="Times New Roman"/>
            <w:color w:val="000000" w:themeColor="text1"/>
            <w:sz w:val="24"/>
            <w:szCs w:val="24"/>
            <w:lang w:val="en-US"/>
          </w:rPr>
          <w:t>http://lgu.dap.gov.al/images/CVTemplate_jeteshkrimi_standard.docx</w:t>
        </w:r>
      </w:hyperlink>
      <w:r w:rsidRPr="000B7189">
        <w:rPr>
          <w:rFonts w:ascii="Times New Roman" w:eastAsia="Times New Roman" w:hAnsi="Times New Roman" w:cs="Times New Roman"/>
          <w:color w:val="000000" w:themeColor="text1"/>
          <w:sz w:val="24"/>
          <w:szCs w:val="24"/>
          <w:lang w:val="en-US"/>
        </w:rPr>
        <w:br/>
      </w:r>
      <w:r w:rsidRPr="000B7189">
        <w:rPr>
          <w:rFonts w:ascii="Times New Roman" w:eastAsia="Times New Roman" w:hAnsi="Times New Roman" w:cs="Times New Roman"/>
          <w:color w:val="000000" w:themeColor="text1"/>
          <w:sz w:val="24"/>
          <w:szCs w:val="24"/>
          <w:lang w:val="en-US"/>
        </w:rPr>
        <w:br/>
        <w:t>b - Fotokopje të diplomës (përfshirë edhe diplomën Bachelor). Për diplomat e marra jashtë Republikës së Shqipërisë të përcillet njehsimi nga Ministria e Arsimit dhe e Sportit;</w:t>
      </w:r>
      <w:r w:rsidRPr="000B7189">
        <w:rPr>
          <w:rFonts w:ascii="Times New Roman" w:eastAsia="Times New Roman" w:hAnsi="Times New Roman" w:cs="Times New Roman"/>
          <w:color w:val="000000" w:themeColor="text1"/>
          <w:sz w:val="24"/>
          <w:szCs w:val="24"/>
          <w:lang w:val="en-US"/>
        </w:rPr>
        <w:br/>
        <w:t>c - Fotokopje të librezës së punës (të gjitha faqet që vërtetojnë eksperiencën në punë);</w:t>
      </w:r>
      <w:r w:rsidRPr="000B7189">
        <w:rPr>
          <w:rFonts w:ascii="Times New Roman" w:eastAsia="Times New Roman" w:hAnsi="Times New Roman" w:cs="Times New Roman"/>
          <w:color w:val="000000" w:themeColor="text1"/>
          <w:sz w:val="24"/>
          <w:szCs w:val="24"/>
          <w:lang w:val="en-US"/>
        </w:rPr>
        <w:br/>
        <w:t>d - Fotokopje të letërnjoftimit (ID);</w:t>
      </w:r>
      <w:r w:rsidRPr="000B7189">
        <w:rPr>
          <w:rFonts w:ascii="Times New Roman" w:eastAsia="Times New Roman" w:hAnsi="Times New Roman" w:cs="Times New Roman"/>
          <w:color w:val="000000" w:themeColor="text1"/>
          <w:sz w:val="24"/>
          <w:szCs w:val="24"/>
          <w:lang w:val="en-US"/>
        </w:rPr>
        <w:br/>
        <w:t>e - Vërtetim të gjendjes shëndetësore;</w:t>
      </w:r>
      <w:r w:rsidRPr="000B7189">
        <w:rPr>
          <w:rFonts w:ascii="Times New Roman" w:eastAsia="Times New Roman" w:hAnsi="Times New Roman" w:cs="Times New Roman"/>
          <w:color w:val="000000" w:themeColor="text1"/>
          <w:sz w:val="24"/>
          <w:szCs w:val="24"/>
          <w:lang w:val="en-US"/>
        </w:rPr>
        <w:br/>
        <w:t>f - Vetëdeklarim të gjendjes gjyqësore;</w:t>
      </w:r>
      <w:r w:rsidRPr="000B7189">
        <w:rPr>
          <w:rFonts w:ascii="Times New Roman" w:eastAsia="Times New Roman" w:hAnsi="Times New Roman" w:cs="Times New Roman"/>
          <w:color w:val="000000" w:themeColor="text1"/>
          <w:sz w:val="24"/>
          <w:szCs w:val="24"/>
          <w:lang w:val="en-US"/>
        </w:rPr>
        <w:br/>
        <w:t>g - Vlerësimin e fundit nga eprori direkt;</w:t>
      </w:r>
      <w:r w:rsidRPr="000B7189">
        <w:rPr>
          <w:rFonts w:ascii="Times New Roman" w:eastAsia="Times New Roman" w:hAnsi="Times New Roman" w:cs="Times New Roman"/>
          <w:color w:val="000000" w:themeColor="text1"/>
          <w:sz w:val="24"/>
          <w:szCs w:val="24"/>
          <w:lang w:val="en-US"/>
        </w:rPr>
        <w:br/>
        <w:t>h - Vërtetim nga institucioni që nuk ka masë disiplinore në fuqi;</w:t>
      </w:r>
      <w:r w:rsidRPr="000B7189">
        <w:rPr>
          <w:rFonts w:ascii="Times New Roman" w:eastAsia="Times New Roman" w:hAnsi="Times New Roman" w:cs="Times New Roman"/>
          <w:color w:val="000000" w:themeColor="text1"/>
          <w:sz w:val="24"/>
          <w:szCs w:val="24"/>
          <w:lang w:val="en-US"/>
        </w:rPr>
        <w:br/>
        <w:t>i - Çdo dokumentacion tjetër që vërteton trajnimet, kualifikimet, arsimin shtesë, vlerësimet pozitive apo të tjera të përmendura në jetëshkrimin tuaj;</w:t>
      </w:r>
      <w:r w:rsidRPr="000B7189">
        <w:rPr>
          <w:rFonts w:ascii="Times New Roman" w:eastAsia="Times New Roman" w:hAnsi="Times New Roman" w:cs="Times New Roman"/>
          <w:color w:val="000000" w:themeColor="text1"/>
          <w:sz w:val="24"/>
          <w:szCs w:val="24"/>
          <w:lang w:val="en-US"/>
        </w:rPr>
        <w:br/>
      </w:r>
      <w:r w:rsidRPr="000B7189">
        <w:rPr>
          <w:rFonts w:ascii="Times New Roman" w:eastAsia="Times New Roman" w:hAnsi="Times New Roman" w:cs="Times New Roman"/>
          <w:color w:val="000000" w:themeColor="text1"/>
          <w:sz w:val="24"/>
          <w:szCs w:val="24"/>
          <w:lang w:val="en-US"/>
        </w:rPr>
        <w:br/>
      </w:r>
      <w:r w:rsidRPr="000B7189">
        <w:rPr>
          <w:rFonts w:ascii="Times New Roman" w:eastAsia="Times New Roman" w:hAnsi="Times New Roman" w:cs="Times New Roman"/>
          <w:color w:val="000000" w:themeColor="text1"/>
          <w:sz w:val="24"/>
          <w:szCs w:val="24"/>
          <w:lang w:val="en-US"/>
        </w:rPr>
        <w:br/>
      </w:r>
      <w:r w:rsidRPr="000B7189">
        <w:rPr>
          <w:rFonts w:ascii="Times New Roman" w:eastAsia="Times New Roman" w:hAnsi="Times New Roman" w:cs="Times New Roman"/>
          <w:color w:val="000000" w:themeColor="text1"/>
          <w:sz w:val="24"/>
          <w:szCs w:val="24"/>
          <w:lang w:val="en-US"/>
        </w:rPr>
        <w:br/>
        <w:t>b - Fotokopje të diplomës (përfshirë edhe diplomën Bachelor). Për diplomat e marra jashtë Republikës së Shqipërisë të përcillet njehsimi nga Ministria e Arsimit dhe e Sportit;</w:t>
      </w:r>
      <w:r w:rsidRPr="000B7189">
        <w:rPr>
          <w:rFonts w:ascii="Times New Roman" w:eastAsia="Times New Roman" w:hAnsi="Times New Roman" w:cs="Times New Roman"/>
          <w:color w:val="000000" w:themeColor="text1"/>
          <w:sz w:val="24"/>
          <w:szCs w:val="24"/>
          <w:lang w:val="en-US"/>
        </w:rPr>
        <w:br/>
        <w:t>c - Fotokopje të librezës së punës (të gjitha faqet që vërtetojnë eksperiencën në punë);</w:t>
      </w:r>
      <w:r w:rsidRPr="000B7189">
        <w:rPr>
          <w:rFonts w:ascii="Times New Roman" w:eastAsia="Times New Roman" w:hAnsi="Times New Roman" w:cs="Times New Roman"/>
          <w:color w:val="000000" w:themeColor="text1"/>
          <w:sz w:val="24"/>
          <w:szCs w:val="24"/>
          <w:lang w:val="en-US"/>
        </w:rPr>
        <w:br/>
        <w:t>d - Fotokopje të letërnjoftimit (ID);</w:t>
      </w:r>
      <w:r w:rsidRPr="000B7189">
        <w:rPr>
          <w:rFonts w:ascii="Times New Roman" w:eastAsia="Times New Roman" w:hAnsi="Times New Roman" w:cs="Times New Roman"/>
          <w:color w:val="000000" w:themeColor="text1"/>
          <w:sz w:val="24"/>
          <w:szCs w:val="24"/>
          <w:lang w:val="en-US"/>
        </w:rPr>
        <w:br/>
        <w:t>e - Vërtetim të gjendjes shëndetësore;</w:t>
      </w:r>
      <w:r w:rsidRPr="000B7189">
        <w:rPr>
          <w:rFonts w:ascii="Times New Roman" w:eastAsia="Times New Roman" w:hAnsi="Times New Roman" w:cs="Times New Roman"/>
          <w:color w:val="000000" w:themeColor="text1"/>
          <w:sz w:val="24"/>
          <w:szCs w:val="24"/>
          <w:lang w:val="en-US"/>
        </w:rPr>
        <w:br/>
        <w:t>f - Vetëdeklarim të gjendjes gjyqësore;</w:t>
      </w:r>
      <w:r w:rsidRPr="000B7189">
        <w:rPr>
          <w:rFonts w:ascii="Times New Roman" w:eastAsia="Times New Roman" w:hAnsi="Times New Roman" w:cs="Times New Roman"/>
          <w:color w:val="000000" w:themeColor="text1"/>
          <w:sz w:val="24"/>
          <w:szCs w:val="24"/>
          <w:lang w:val="en-US"/>
        </w:rPr>
        <w:br/>
        <w:t>g - Çdo dokumentacion tjetër që vërteton trajnimet, kualifikimet, arsimin shtesë, vlerësimet pozitive apo të tjera të përmendura në jetëshkrimin tuaj;</w:t>
      </w:r>
      <w:r w:rsidRPr="000B7189">
        <w:rPr>
          <w:rFonts w:ascii="Times New Roman" w:eastAsia="Times New Roman" w:hAnsi="Times New Roman" w:cs="Times New Roman"/>
          <w:color w:val="000000" w:themeColor="text1"/>
          <w:sz w:val="24"/>
          <w:szCs w:val="24"/>
          <w:lang w:val="en-US"/>
        </w:rPr>
        <w:br/>
      </w:r>
      <w:r w:rsidRPr="000B7189">
        <w:rPr>
          <w:rFonts w:ascii="Times New Roman" w:eastAsia="Times New Roman" w:hAnsi="Times New Roman" w:cs="Times New Roman"/>
          <w:color w:val="000000" w:themeColor="text1"/>
          <w:sz w:val="24"/>
          <w:szCs w:val="24"/>
          <w:lang w:val="en-US"/>
        </w:rPr>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0B7189">
        <w:rPr>
          <w:rFonts w:ascii="Times New Roman" w:eastAsia="Times New Roman" w:hAnsi="Times New Roman" w:cs="Times New Roman"/>
          <w:color w:val="000000" w:themeColor="text1"/>
          <w:sz w:val="24"/>
          <w:szCs w:val="24"/>
          <w:lang w:val="en-US"/>
        </w:rPr>
        <w:br/>
        <w:t>https://lgu.hrm.gov.al/</w:t>
      </w:r>
      <w:r w:rsidRPr="000B7189">
        <w:rPr>
          <w:rFonts w:ascii="Times New Roman" w:eastAsia="Times New Roman" w:hAnsi="Times New Roman" w:cs="Times New Roman"/>
          <w:color w:val="000000" w:themeColor="text1"/>
          <w:sz w:val="24"/>
          <w:szCs w:val="24"/>
          <w:lang w:val="en-US"/>
        </w:rPr>
        <w:br/>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 xml:space="preserve">Aplikimi dhe dorëzimi i dokumentave online për procedurën e pranimit në kategorinë ekzekutive duhet të bëhet </w:t>
      </w:r>
      <w:proofErr w:type="gramStart"/>
      <w:r w:rsidRPr="000B7189">
        <w:rPr>
          <w:rFonts w:ascii="Times New Roman" w:eastAsia="Times New Roman" w:hAnsi="Times New Roman" w:cs="Times New Roman"/>
          <w:b/>
          <w:bCs/>
          <w:color w:val="000000" w:themeColor="text1"/>
          <w:sz w:val="24"/>
          <w:szCs w:val="24"/>
          <w:lang w:val="en-US"/>
        </w:rPr>
        <w:t>brenda</w:t>
      </w:r>
      <w:proofErr w:type="gramEnd"/>
      <w:r w:rsidRPr="000B7189">
        <w:rPr>
          <w:rFonts w:ascii="Times New Roman" w:eastAsia="Times New Roman" w:hAnsi="Times New Roman" w:cs="Times New Roman"/>
          <w:b/>
          <w:bCs/>
          <w:color w:val="000000" w:themeColor="text1"/>
          <w:sz w:val="24"/>
          <w:szCs w:val="24"/>
          <w:lang w:val="en-US"/>
        </w:rPr>
        <w:t xml:space="preserve"> datës: 8/2/2022</w:t>
      </w:r>
    </w:p>
    <w:p w:rsidR="000B7189" w:rsidRPr="000B7189" w:rsidRDefault="000B7189" w:rsidP="000B7189">
      <w:pPr>
        <w:shd w:val="clear" w:color="auto" w:fill="FFFFFF" w:themeFill="background1"/>
        <w:spacing w:after="0" w:line="240" w:lineRule="auto"/>
        <w:textAlignment w:val="center"/>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2.3</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REZULTATET PËR FAZËN E VERIFIKIMIT PARAPRAK</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Në datën </w:t>
      </w:r>
      <w:r w:rsidRPr="000B7189">
        <w:rPr>
          <w:rFonts w:ascii="Times New Roman" w:eastAsia="Times New Roman" w:hAnsi="Times New Roman" w:cs="Times New Roman"/>
          <w:b/>
          <w:bCs/>
          <w:color w:val="000000" w:themeColor="text1"/>
          <w:sz w:val="24"/>
          <w:szCs w:val="24"/>
          <w:lang w:val="en-US"/>
        </w:rPr>
        <w:t>18/2/2022</w:t>
      </w:r>
      <w:r w:rsidRPr="000B7189">
        <w:rPr>
          <w:rFonts w:ascii="Times New Roman" w:eastAsia="Times New Roman" w:hAnsi="Times New Roman" w:cs="Times New Roman"/>
          <w:color w:val="000000" w:themeColor="text1"/>
          <w:sz w:val="24"/>
          <w:szCs w:val="24"/>
          <w:lang w:val="en-US"/>
        </w:rPr>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0B7189">
        <w:rPr>
          <w:rFonts w:ascii="Times New Roman" w:eastAsia="Times New Roman" w:hAnsi="Times New Roman" w:cs="Times New Roman"/>
          <w:color w:val="000000" w:themeColor="text1"/>
          <w:sz w:val="24"/>
          <w:szCs w:val="24"/>
          <w:lang w:val="en-US"/>
        </w:rPr>
        <w:br/>
      </w:r>
      <w:r w:rsidRPr="000B7189">
        <w:rPr>
          <w:rFonts w:ascii="Times New Roman" w:eastAsia="Times New Roman" w:hAnsi="Times New Roman" w:cs="Times New Roman"/>
          <w:color w:val="000000" w:themeColor="text1"/>
          <w:sz w:val="24"/>
          <w:szCs w:val="24"/>
          <w:lang w:val="en-US"/>
        </w:rPr>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0B7189" w:rsidRPr="000B7189" w:rsidRDefault="000B7189" w:rsidP="000B7189">
      <w:pPr>
        <w:shd w:val="clear" w:color="auto" w:fill="FFFFFF" w:themeFill="background1"/>
        <w:spacing w:after="0" w:line="240" w:lineRule="auto"/>
        <w:textAlignment w:val="center"/>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2.4</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FUSHAT E NJOHURIVE, AFTËSITË DHE CILËSITË MBI TË CILAT DO TË ZHVILLOHET INTERVISTA</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Kandidatët do të testohen në lidhje me:</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a) Njohuritë mbi ligjin nr.139/2015 për Vetëqëverisjen Vendore;</w:t>
      </w:r>
      <w:r w:rsidRPr="000B7189">
        <w:rPr>
          <w:rFonts w:ascii="Times New Roman" w:eastAsia="Times New Roman" w:hAnsi="Times New Roman" w:cs="Times New Roman"/>
          <w:color w:val="000000" w:themeColor="text1"/>
          <w:sz w:val="24"/>
          <w:szCs w:val="24"/>
          <w:lang w:val="en-US"/>
        </w:rPr>
        <w:br/>
        <w:t>b) Ligjin Nr. 152/2013 “Për nëpunësin civil” të ndryshuar</w:t>
      </w:r>
      <w:r w:rsidRPr="000B7189">
        <w:rPr>
          <w:rFonts w:ascii="Times New Roman" w:eastAsia="Times New Roman" w:hAnsi="Times New Roman" w:cs="Times New Roman"/>
          <w:color w:val="000000" w:themeColor="text1"/>
          <w:sz w:val="24"/>
          <w:szCs w:val="24"/>
          <w:lang w:val="en-US"/>
        </w:rPr>
        <w:br/>
        <w:t>c) Njohuritë mbi ligjin nr. 8756, datë 26.03.2001 “Për Emergjencat civile” ndryshuar me Ligjin Nr. 10 137, datë 11.5.2009</w:t>
      </w:r>
      <w:r w:rsidRPr="000B7189">
        <w:rPr>
          <w:rFonts w:ascii="Times New Roman" w:eastAsia="Times New Roman" w:hAnsi="Times New Roman" w:cs="Times New Roman"/>
          <w:color w:val="000000" w:themeColor="text1"/>
          <w:sz w:val="24"/>
          <w:szCs w:val="24"/>
          <w:lang w:val="en-US"/>
        </w:rPr>
        <w:br/>
        <w:t>d) Vendimi nr.965 datë 02.12.2015 “Për bashkëpunimin ndërinstitucionaltë strukturave të drejtimit, në rastet e emergjencave civile dhe krizave”</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Kandidatët gjatë intervistës së strukturuar me gojë do të vlerësohen në lidhje me:</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a - Njohuritë, aftësitë, kompetencën në lidhje me përshkrimin përgjithësues të punës për pozicionet</w:t>
      </w:r>
      <w:proofErr w:type="gramStart"/>
      <w:r w:rsidRPr="000B7189">
        <w:rPr>
          <w:rFonts w:ascii="Times New Roman" w:eastAsia="Times New Roman" w:hAnsi="Times New Roman" w:cs="Times New Roman"/>
          <w:color w:val="000000" w:themeColor="text1"/>
          <w:sz w:val="24"/>
          <w:szCs w:val="24"/>
          <w:lang w:val="en-US"/>
        </w:rPr>
        <w:t>;</w:t>
      </w:r>
      <w:proofErr w:type="gramEnd"/>
      <w:r w:rsidRPr="000B7189">
        <w:rPr>
          <w:rFonts w:ascii="Times New Roman" w:eastAsia="Times New Roman" w:hAnsi="Times New Roman" w:cs="Times New Roman"/>
          <w:color w:val="000000" w:themeColor="text1"/>
          <w:sz w:val="24"/>
          <w:szCs w:val="24"/>
          <w:lang w:val="en-US"/>
        </w:rPr>
        <w:br/>
        <w:t>b - Eksperiencën e tyre të mëparshme;</w:t>
      </w:r>
      <w:r w:rsidRPr="000B7189">
        <w:rPr>
          <w:rFonts w:ascii="Times New Roman" w:eastAsia="Times New Roman" w:hAnsi="Times New Roman" w:cs="Times New Roman"/>
          <w:color w:val="000000" w:themeColor="text1"/>
          <w:sz w:val="24"/>
          <w:szCs w:val="24"/>
          <w:lang w:val="en-US"/>
        </w:rPr>
        <w:br/>
        <w:t>c - Motivimin, aspiratat dhe pritshmëritë e tyre për karrierën.</w:t>
      </w:r>
    </w:p>
    <w:p w:rsidR="000B7189" w:rsidRPr="000B7189" w:rsidRDefault="000B7189" w:rsidP="000B7189">
      <w:pPr>
        <w:shd w:val="clear" w:color="auto" w:fill="FFFFFF" w:themeFill="background1"/>
        <w:spacing w:after="0" w:line="240" w:lineRule="auto"/>
        <w:textAlignment w:val="center"/>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2.5</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MËNYRA E VLERËSIMIT TË KANDIDATËVE</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Kandidatët do të vlerësohen në lidhje me:</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a- Vlerësimin me shkrim, deri në 60 pikë;</w:t>
      </w:r>
      <w:r w:rsidRPr="000B7189">
        <w:rPr>
          <w:rFonts w:ascii="Times New Roman" w:eastAsia="Times New Roman" w:hAnsi="Times New Roman" w:cs="Times New Roman"/>
          <w:color w:val="000000" w:themeColor="text1"/>
          <w:sz w:val="24"/>
          <w:szCs w:val="24"/>
          <w:lang w:val="en-US"/>
        </w:rPr>
        <w:br/>
        <w:t>b- Intervistën e strukturuar me gojë qe konsiston ne motivimin, aspiratat dhe pritshmëritë e tyre për karrierën, deri në 25 pikë;</w:t>
      </w:r>
      <w:r w:rsidRPr="000B7189">
        <w:rPr>
          <w:rFonts w:ascii="Times New Roman" w:eastAsia="Times New Roman" w:hAnsi="Times New Roman" w:cs="Times New Roman"/>
          <w:color w:val="000000" w:themeColor="text1"/>
          <w:sz w:val="24"/>
          <w:szCs w:val="24"/>
          <w:lang w:val="en-US"/>
        </w:rPr>
        <w:br/>
        <w:t>c- Jetëshkrimin, që konsiston në vlerësimin e arsimimit, të përvojës e të trajnimeve, të lidhura me fushën, deri në 15 pikë.</w:t>
      </w:r>
    </w:p>
    <w:p w:rsidR="000B7189" w:rsidRPr="000B7189" w:rsidRDefault="000B7189" w:rsidP="000B7189">
      <w:pPr>
        <w:shd w:val="clear" w:color="auto" w:fill="FFFFFF" w:themeFill="background1"/>
        <w:spacing w:after="0" w:line="240" w:lineRule="auto"/>
        <w:textAlignment w:val="center"/>
        <w:rPr>
          <w:rFonts w:ascii="Times New Roman" w:eastAsia="Times New Roman" w:hAnsi="Times New Roman" w:cs="Times New Roman"/>
          <w:b/>
          <w:bCs/>
          <w:color w:val="000000" w:themeColor="text1"/>
          <w:sz w:val="24"/>
          <w:szCs w:val="24"/>
          <w:lang w:val="en-US"/>
        </w:rPr>
      </w:pPr>
      <w:r w:rsidRPr="000B7189">
        <w:rPr>
          <w:rFonts w:ascii="Times New Roman" w:eastAsia="Times New Roman" w:hAnsi="Times New Roman" w:cs="Times New Roman"/>
          <w:b/>
          <w:bCs/>
          <w:color w:val="000000" w:themeColor="text1"/>
          <w:sz w:val="24"/>
          <w:szCs w:val="24"/>
          <w:lang w:val="en-US"/>
        </w:rPr>
        <w:t>2.6</w:t>
      </w:r>
    </w:p>
    <w:p w:rsidR="000B7189" w:rsidRPr="000B7189" w:rsidRDefault="000B7189" w:rsidP="000B7189">
      <w:pPr>
        <w:shd w:val="clear" w:color="auto" w:fill="FFFFFF" w:themeFill="background1"/>
        <w:spacing w:after="0" w:line="240" w:lineRule="auto"/>
        <w:rPr>
          <w:rFonts w:ascii="Times New Roman" w:eastAsia="Times New Roman" w:hAnsi="Times New Roman" w:cs="Times New Roman"/>
          <w:b/>
          <w:bCs/>
          <w:caps/>
          <w:color w:val="000000" w:themeColor="text1"/>
          <w:sz w:val="24"/>
          <w:szCs w:val="24"/>
          <w:lang w:val="en-US"/>
        </w:rPr>
      </w:pPr>
      <w:r w:rsidRPr="000B7189">
        <w:rPr>
          <w:rFonts w:ascii="Times New Roman" w:eastAsia="Times New Roman" w:hAnsi="Times New Roman" w:cs="Times New Roman"/>
          <w:b/>
          <w:bCs/>
          <w:caps/>
          <w:color w:val="000000" w:themeColor="text1"/>
          <w:sz w:val="24"/>
          <w:szCs w:val="24"/>
          <w:lang w:val="en-US"/>
        </w:rPr>
        <w:t>DATA E DALJES SË REZULTATEVE TË KONKURIMIT DHE MËNYRA E KOMUNIKIMIT</w:t>
      </w:r>
    </w:p>
    <w:p w:rsidR="000B7189" w:rsidRPr="000B7189" w:rsidRDefault="000B7189" w:rsidP="000B7189">
      <w:pPr>
        <w:shd w:val="clear" w:color="auto" w:fill="FFFFFF" w:themeFill="background1"/>
        <w:spacing w:line="240" w:lineRule="auto"/>
        <w:rPr>
          <w:rFonts w:ascii="Times New Roman" w:eastAsia="Times New Roman" w:hAnsi="Times New Roman" w:cs="Times New Roman"/>
          <w:color w:val="000000" w:themeColor="text1"/>
          <w:sz w:val="24"/>
          <w:szCs w:val="24"/>
          <w:lang w:val="en-US"/>
        </w:rPr>
      </w:pPr>
      <w:r w:rsidRPr="000B7189">
        <w:rPr>
          <w:rFonts w:ascii="Times New Roman" w:eastAsia="Times New Roman" w:hAnsi="Times New Roman" w:cs="Times New Roman"/>
          <w:color w:val="000000" w:themeColor="text1"/>
          <w:sz w:val="24"/>
          <w:szCs w:val="24"/>
          <w:lang w:val="en-US"/>
        </w:rPr>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C81978" w:rsidRPr="000B7189" w:rsidRDefault="00C81978" w:rsidP="000B7189">
      <w:pPr>
        <w:shd w:val="clear" w:color="auto" w:fill="FFFFFF" w:themeFill="background1"/>
        <w:rPr>
          <w:rFonts w:ascii="Times New Roman" w:hAnsi="Times New Roman" w:cs="Times New Roman"/>
          <w:color w:val="000000" w:themeColor="text1"/>
          <w:sz w:val="24"/>
          <w:szCs w:val="24"/>
        </w:rPr>
      </w:pPr>
    </w:p>
    <w:sectPr w:rsidR="00C81978" w:rsidRPr="000B7189" w:rsidSect="000B7189">
      <w:pgSz w:w="12240" w:h="15840"/>
      <w:pgMar w:top="720" w:right="1080" w:bottom="117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189"/>
    <w:rsid w:val="000B7189"/>
    <w:rsid w:val="00C81978"/>
    <w:rsid w:val="00E26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863669">
      <w:bodyDiv w:val="1"/>
      <w:marLeft w:val="0"/>
      <w:marRight w:val="0"/>
      <w:marTop w:val="0"/>
      <w:marBottom w:val="0"/>
      <w:divBdr>
        <w:top w:val="none" w:sz="0" w:space="0" w:color="auto"/>
        <w:left w:val="none" w:sz="0" w:space="0" w:color="auto"/>
        <w:bottom w:val="none" w:sz="0" w:space="0" w:color="auto"/>
        <w:right w:val="none" w:sz="0" w:space="0" w:color="auto"/>
      </w:divBdr>
      <w:divsChild>
        <w:div w:id="1545362427">
          <w:marLeft w:val="0"/>
          <w:marRight w:val="0"/>
          <w:marTop w:val="0"/>
          <w:marBottom w:val="0"/>
          <w:divBdr>
            <w:top w:val="none" w:sz="0" w:space="0" w:color="auto"/>
            <w:left w:val="none" w:sz="0" w:space="0" w:color="auto"/>
            <w:bottom w:val="none" w:sz="0" w:space="0" w:color="auto"/>
            <w:right w:val="none" w:sz="0" w:space="0" w:color="auto"/>
          </w:divBdr>
        </w:div>
        <w:div w:id="1838493542">
          <w:marLeft w:val="0"/>
          <w:marRight w:val="0"/>
          <w:marTop w:val="0"/>
          <w:marBottom w:val="0"/>
          <w:divBdr>
            <w:top w:val="none" w:sz="0" w:space="0" w:color="auto"/>
            <w:left w:val="none" w:sz="0" w:space="0" w:color="auto"/>
            <w:bottom w:val="none" w:sz="0" w:space="0" w:color="auto"/>
            <w:right w:val="none" w:sz="0" w:space="0" w:color="auto"/>
          </w:divBdr>
          <w:divsChild>
            <w:div w:id="422455979">
              <w:marLeft w:val="0"/>
              <w:marRight w:val="0"/>
              <w:marTop w:val="0"/>
              <w:marBottom w:val="225"/>
              <w:divBdr>
                <w:top w:val="none" w:sz="0" w:space="0" w:color="auto"/>
                <w:left w:val="none" w:sz="0" w:space="0" w:color="auto"/>
                <w:bottom w:val="none" w:sz="0" w:space="0" w:color="auto"/>
                <w:right w:val="none" w:sz="0" w:space="0" w:color="auto"/>
              </w:divBdr>
              <w:divsChild>
                <w:div w:id="111411858">
                  <w:marLeft w:val="0"/>
                  <w:marRight w:val="0"/>
                  <w:marTop w:val="0"/>
                  <w:marBottom w:val="0"/>
                  <w:divBdr>
                    <w:top w:val="none" w:sz="0" w:space="0" w:color="auto"/>
                    <w:left w:val="none" w:sz="0" w:space="0" w:color="auto"/>
                    <w:bottom w:val="none" w:sz="0" w:space="0" w:color="auto"/>
                    <w:right w:val="none" w:sz="0" w:space="0" w:color="auto"/>
                  </w:divBdr>
                  <w:divsChild>
                    <w:div w:id="975573517">
                      <w:marLeft w:val="0"/>
                      <w:marRight w:val="0"/>
                      <w:marTop w:val="0"/>
                      <w:marBottom w:val="0"/>
                      <w:divBdr>
                        <w:top w:val="none" w:sz="0" w:space="0" w:color="auto"/>
                        <w:left w:val="none" w:sz="0" w:space="0" w:color="auto"/>
                        <w:bottom w:val="none" w:sz="0" w:space="0" w:color="auto"/>
                        <w:right w:val="none" w:sz="0" w:space="0" w:color="auto"/>
                      </w:divBdr>
                      <w:divsChild>
                        <w:div w:id="670914052">
                          <w:marLeft w:val="0"/>
                          <w:marRight w:val="0"/>
                          <w:marTop w:val="0"/>
                          <w:marBottom w:val="0"/>
                          <w:divBdr>
                            <w:top w:val="none" w:sz="0" w:space="0" w:color="auto"/>
                            <w:left w:val="none" w:sz="0" w:space="0" w:color="auto"/>
                            <w:bottom w:val="none" w:sz="0" w:space="0" w:color="auto"/>
                            <w:right w:val="none" w:sz="0" w:space="0" w:color="auto"/>
                          </w:divBdr>
                          <w:divsChild>
                            <w:div w:id="1139999205">
                              <w:marLeft w:val="0"/>
                              <w:marRight w:val="0"/>
                              <w:marTop w:val="0"/>
                              <w:marBottom w:val="0"/>
                              <w:divBdr>
                                <w:top w:val="none" w:sz="0" w:space="0" w:color="auto"/>
                                <w:left w:val="none" w:sz="0" w:space="0" w:color="auto"/>
                                <w:bottom w:val="none" w:sz="0" w:space="0" w:color="auto"/>
                                <w:right w:val="none" w:sz="0" w:space="0" w:color="auto"/>
                              </w:divBdr>
                            </w:div>
                            <w:div w:id="1058091636">
                              <w:marLeft w:val="0"/>
                              <w:marRight w:val="0"/>
                              <w:marTop w:val="0"/>
                              <w:marBottom w:val="0"/>
                              <w:divBdr>
                                <w:top w:val="none" w:sz="0" w:space="0" w:color="auto"/>
                                <w:left w:val="none" w:sz="0" w:space="0" w:color="auto"/>
                                <w:bottom w:val="none" w:sz="0" w:space="0" w:color="auto"/>
                                <w:right w:val="none" w:sz="0" w:space="0" w:color="auto"/>
                              </w:divBdr>
                            </w:div>
                          </w:divsChild>
                        </w:div>
                        <w:div w:id="933706525">
                          <w:marLeft w:val="0"/>
                          <w:marRight w:val="0"/>
                          <w:marTop w:val="0"/>
                          <w:marBottom w:val="0"/>
                          <w:divBdr>
                            <w:top w:val="none" w:sz="0" w:space="0" w:color="auto"/>
                            <w:left w:val="none" w:sz="0" w:space="0" w:color="auto"/>
                            <w:bottom w:val="none" w:sz="0" w:space="0" w:color="auto"/>
                            <w:right w:val="none" w:sz="0" w:space="0" w:color="auto"/>
                          </w:divBdr>
                          <w:divsChild>
                            <w:div w:id="2032142465">
                              <w:marLeft w:val="0"/>
                              <w:marRight w:val="0"/>
                              <w:marTop w:val="0"/>
                              <w:marBottom w:val="0"/>
                              <w:divBdr>
                                <w:top w:val="none" w:sz="0" w:space="0" w:color="auto"/>
                                <w:left w:val="none" w:sz="0" w:space="0" w:color="auto"/>
                                <w:bottom w:val="none" w:sz="0" w:space="0" w:color="auto"/>
                                <w:right w:val="none" w:sz="0" w:space="0" w:color="auto"/>
                              </w:divBdr>
                            </w:div>
                          </w:divsChild>
                        </w:div>
                        <w:div w:id="1647971790">
                          <w:marLeft w:val="0"/>
                          <w:marRight w:val="0"/>
                          <w:marTop w:val="0"/>
                          <w:marBottom w:val="0"/>
                          <w:divBdr>
                            <w:top w:val="none" w:sz="0" w:space="0" w:color="auto"/>
                            <w:left w:val="none" w:sz="0" w:space="0" w:color="auto"/>
                            <w:bottom w:val="none" w:sz="0" w:space="0" w:color="auto"/>
                            <w:right w:val="none" w:sz="0" w:space="0" w:color="auto"/>
                          </w:divBdr>
                        </w:div>
                        <w:div w:id="286786102">
                          <w:marLeft w:val="0"/>
                          <w:marRight w:val="0"/>
                          <w:marTop w:val="0"/>
                          <w:marBottom w:val="0"/>
                          <w:divBdr>
                            <w:top w:val="none" w:sz="0" w:space="0" w:color="auto"/>
                            <w:left w:val="none" w:sz="0" w:space="0" w:color="auto"/>
                            <w:bottom w:val="none" w:sz="0" w:space="0" w:color="auto"/>
                            <w:right w:val="none" w:sz="0" w:space="0" w:color="auto"/>
                          </w:divBdr>
                        </w:div>
                        <w:div w:id="1786923941">
                          <w:marLeft w:val="0"/>
                          <w:marRight w:val="0"/>
                          <w:marTop w:val="0"/>
                          <w:marBottom w:val="0"/>
                          <w:divBdr>
                            <w:top w:val="single" w:sz="6" w:space="8" w:color="FF0000"/>
                            <w:left w:val="single" w:sz="6" w:space="8" w:color="FF0000"/>
                            <w:bottom w:val="single" w:sz="6" w:space="8" w:color="FF0000"/>
                            <w:right w:val="single" w:sz="6" w:space="8" w:color="FF0000"/>
                          </w:divBdr>
                        </w:div>
                        <w:div w:id="362749557">
                          <w:marLeft w:val="0"/>
                          <w:marRight w:val="0"/>
                          <w:marTop w:val="0"/>
                          <w:marBottom w:val="0"/>
                          <w:divBdr>
                            <w:top w:val="none" w:sz="0" w:space="0" w:color="auto"/>
                            <w:left w:val="none" w:sz="0" w:space="0" w:color="auto"/>
                            <w:bottom w:val="none" w:sz="0" w:space="0" w:color="auto"/>
                            <w:right w:val="none" w:sz="0" w:space="0" w:color="auto"/>
                          </w:divBdr>
                          <w:divsChild>
                            <w:div w:id="192041212">
                              <w:marLeft w:val="0"/>
                              <w:marRight w:val="0"/>
                              <w:marTop w:val="0"/>
                              <w:marBottom w:val="0"/>
                              <w:divBdr>
                                <w:top w:val="none" w:sz="0" w:space="0" w:color="auto"/>
                                <w:left w:val="none" w:sz="0" w:space="0" w:color="auto"/>
                                <w:bottom w:val="none" w:sz="0" w:space="0" w:color="auto"/>
                                <w:right w:val="none" w:sz="0" w:space="0" w:color="auto"/>
                              </w:divBdr>
                            </w:div>
                            <w:div w:id="1828131141">
                              <w:marLeft w:val="0"/>
                              <w:marRight w:val="0"/>
                              <w:marTop w:val="0"/>
                              <w:marBottom w:val="0"/>
                              <w:divBdr>
                                <w:top w:val="none" w:sz="0" w:space="0" w:color="auto"/>
                                <w:left w:val="none" w:sz="0" w:space="0" w:color="auto"/>
                                <w:bottom w:val="none" w:sz="0" w:space="0" w:color="auto"/>
                                <w:right w:val="none" w:sz="0" w:space="0" w:color="auto"/>
                              </w:divBdr>
                            </w:div>
                          </w:divsChild>
                        </w:div>
                        <w:div w:id="1828472537">
                          <w:marLeft w:val="0"/>
                          <w:marRight w:val="0"/>
                          <w:marTop w:val="0"/>
                          <w:marBottom w:val="0"/>
                          <w:divBdr>
                            <w:top w:val="none" w:sz="0" w:space="0" w:color="auto"/>
                            <w:left w:val="none" w:sz="0" w:space="0" w:color="auto"/>
                            <w:bottom w:val="none" w:sz="0" w:space="0" w:color="auto"/>
                            <w:right w:val="none" w:sz="0" w:space="0" w:color="auto"/>
                          </w:divBdr>
                          <w:divsChild>
                            <w:div w:id="2049380105">
                              <w:marLeft w:val="0"/>
                              <w:marRight w:val="0"/>
                              <w:marTop w:val="0"/>
                              <w:marBottom w:val="0"/>
                              <w:divBdr>
                                <w:top w:val="none" w:sz="0" w:space="0" w:color="auto"/>
                                <w:left w:val="none" w:sz="0" w:space="0" w:color="auto"/>
                                <w:bottom w:val="none" w:sz="0" w:space="0" w:color="auto"/>
                                <w:right w:val="none" w:sz="0" w:space="0" w:color="auto"/>
                              </w:divBdr>
                            </w:div>
                            <w:div w:id="1341732774">
                              <w:marLeft w:val="0"/>
                              <w:marRight w:val="0"/>
                              <w:marTop w:val="0"/>
                              <w:marBottom w:val="0"/>
                              <w:divBdr>
                                <w:top w:val="none" w:sz="0" w:space="0" w:color="auto"/>
                                <w:left w:val="none" w:sz="0" w:space="0" w:color="auto"/>
                                <w:bottom w:val="none" w:sz="0" w:space="0" w:color="auto"/>
                                <w:right w:val="none" w:sz="0" w:space="0" w:color="auto"/>
                              </w:divBdr>
                            </w:div>
                          </w:divsChild>
                        </w:div>
                        <w:div w:id="255290560">
                          <w:marLeft w:val="0"/>
                          <w:marRight w:val="0"/>
                          <w:marTop w:val="0"/>
                          <w:marBottom w:val="0"/>
                          <w:divBdr>
                            <w:top w:val="none" w:sz="0" w:space="0" w:color="auto"/>
                            <w:left w:val="none" w:sz="0" w:space="0" w:color="auto"/>
                            <w:bottom w:val="none" w:sz="0" w:space="0" w:color="auto"/>
                            <w:right w:val="none" w:sz="0" w:space="0" w:color="auto"/>
                          </w:divBdr>
                        </w:div>
                        <w:div w:id="1652369604">
                          <w:marLeft w:val="0"/>
                          <w:marRight w:val="0"/>
                          <w:marTop w:val="0"/>
                          <w:marBottom w:val="0"/>
                          <w:divBdr>
                            <w:top w:val="none" w:sz="0" w:space="0" w:color="auto"/>
                            <w:left w:val="none" w:sz="0" w:space="0" w:color="auto"/>
                            <w:bottom w:val="none" w:sz="0" w:space="0" w:color="auto"/>
                            <w:right w:val="none" w:sz="0" w:space="0" w:color="auto"/>
                          </w:divBdr>
                          <w:divsChild>
                            <w:div w:id="959648152">
                              <w:marLeft w:val="0"/>
                              <w:marRight w:val="0"/>
                              <w:marTop w:val="0"/>
                              <w:marBottom w:val="0"/>
                              <w:divBdr>
                                <w:top w:val="none" w:sz="0" w:space="0" w:color="auto"/>
                                <w:left w:val="none" w:sz="0" w:space="0" w:color="auto"/>
                                <w:bottom w:val="none" w:sz="0" w:space="0" w:color="auto"/>
                                <w:right w:val="none" w:sz="0" w:space="0" w:color="auto"/>
                              </w:divBdr>
                              <w:divsChild>
                                <w:div w:id="532381096">
                                  <w:marLeft w:val="0"/>
                                  <w:marRight w:val="0"/>
                                  <w:marTop w:val="0"/>
                                  <w:marBottom w:val="0"/>
                                  <w:divBdr>
                                    <w:top w:val="none" w:sz="0" w:space="0" w:color="auto"/>
                                    <w:left w:val="none" w:sz="0" w:space="0" w:color="auto"/>
                                    <w:bottom w:val="none" w:sz="0" w:space="0" w:color="auto"/>
                                    <w:right w:val="none" w:sz="0" w:space="0" w:color="auto"/>
                                  </w:divBdr>
                                </w:div>
                              </w:divsChild>
                            </w:div>
                            <w:div w:id="2066563477">
                              <w:marLeft w:val="0"/>
                              <w:marRight w:val="0"/>
                              <w:marTop w:val="0"/>
                              <w:marBottom w:val="0"/>
                              <w:divBdr>
                                <w:top w:val="none" w:sz="0" w:space="0" w:color="auto"/>
                                <w:left w:val="none" w:sz="0" w:space="0" w:color="auto"/>
                                <w:bottom w:val="none" w:sz="0" w:space="0" w:color="auto"/>
                                <w:right w:val="none" w:sz="0" w:space="0" w:color="auto"/>
                              </w:divBdr>
                              <w:divsChild>
                                <w:div w:id="297490902">
                                  <w:marLeft w:val="0"/>
                                  <w:marRight w:val="0"/>
                                  <w:marTop w:val="0"/>
                                  <w:marBottom w:val="0"/>
                                  <w:divBdr>
                                    <w:top w:val="none" w:sz="0" w:space="0" w:color="auto"/>
                                    <w:left w:val="none" w:sz="0" w:space="0" w:color="auto"/>
                                    <w:bottom w:val="none" w:sz="0" w:space="0" w:color="auto"/>
                                    <w:right w:val="none" w:sz="0" w:space="0" w:color="auto"/>
                                  </w:divBdr>
                                </w:div>
                              </w:divsChild>
                            </w:div>
                            <w:div w:id="44255699">
                              <w:marLeft w:val="0"/>
                              <w:marRight w:val="0"/>
                              <w:marTop w:val="0"/>
                              <w:marBottom w:val="0"/>
                              <w:divBdr>
                                <w:top w:val="none" w:sz="0" w:space="0" w:color="auto"/>
                                <w:left w:val="none" w:sz="0" w:space="0" w:color="auto"/>
                                <w:bottom w:val="none" w:sz="0" w:space="0" w:color="auto"/>
                                <w:right w:val="none" w:sz="0" w:space="0" w:color="auto"/>
                              </w:divBdr>
                            </w:div>
                            <w:div w:id="1296063614">
                              <w:marLeft w:val="0"/>
                              <w:marRight w:val="0"/>
                              <w:marTop w:val="0"/>
                              <w:marBottom w:val="0"/>
                              <w:divBdr>
                                <w:top w:val="none" w:sz="0" w:space="0" w:color="auto"/>
                                <w:left w:val="none" w:sz="0" w:space="0" w:color="auto"/>
                                <w:bottom w:val="none" w:sz="0" w:space="0" w:color="auto"/>
                                <w:right w:val="none" w:sz="0" w:space="0" w:color="auto"/>
                              </w:divBdr>
                            </w:div>
                            <w:div w:id="320624219">
                              <w:marLeft w:val="0"/>
                              <w:marRight w:val="0"/>
                              <w:marTop w:val="0"/>
                              <w:marBottom w:val="0"/>
                              <w:divBdr>
                                <w:top w:val="none" w:sz="0" w:space="0" w:color="auto"/>
                                <w:left w:val="none" w:sz="0" w:space="0" w:color="auto"/>
                                <w:bottom w:val="none" w:sz="0" w:space="0" w:color="auto"/>
                                <w:right w:val="none" w:sz="0" w:space="0" w:color="auto"/>
                              </w:divBdr>
                              <w:divsChild>
                                <w:div w:id="1844201581">
                                  <w:marLeft w:val="0"/>
                                  <w:marRight w:val="0"/>
                                  <w:marTop w:val="0"/>
                                  <w:marBottom w:val="0"/>
                                  <w:divBdr>
                                    <w:top w:val="none" w:sz="0" w:space="0" w:color="auto"/>
                                    <w:left w:val="none" w:sz="0" w:space="0" w:color="auto"/>
                                    <w:bottom w:val="none" w:sz="0" w:space="0" w:color="auto"/>
                                    <w:right w:val="none" w:sz="0" w:space="0" w:color="auto"/>
                                  </w:divBdr>
                                </w:div>
                              </w:divsChild>
                            </w:div>
                            <w:div w:id="120389862">
                              <w:marLeft w:val="0"/>
                              <w:marRight w:val="0"/>
                              <w:marTop w:val="0"/>
                              <w:marBottom w:val="0"/>
                              <w:divBdr>
                                <w:top w:val="none" w:sz="0" w:space="0" w:color="auto"/>
                                <w:left w:val="none" w:sz="0" w:space="0" w:color="auto"/>
                                <w:bottom w:val="none" w:sz="0" w:space="0" w:color="auto"/>
                                <w:right w:val="none" w:sz="0" w:space="0" w:color="auto"/>
                              </w:divBdr>
                            </w:div>
                            <w:div w:id="1999114898">
                              <w:marLeft w:val="0"/>
                              <w:marRight w:val="0"/>
                              <w:marTop w:val="0"/>
                              <w:marBottom w:val="0"/>
                              <w:divBdr>
                                <w:top w:val="none" w:sz="0" w:space="0" w:color="auto"/>
                                <w:left w:val="none" w:sz="0" w:space="0" w:color="auto"/>
                                <w:bottom w:val="none" w:sz="0" w:space="0" w:color="auto"/>
                                <w:right w:val="none" w:sz="0" w:space="0" w:color="auto"/>
                              </w:divBdr>
                              <w:divsChild>
                                <w:div w:id="1871336433">
                                  <w:marLeft w:val="0"/>
                                  <w:marRight w:val="0"/>
                                  <w:marTop w:val="0"/>
                                  <w:marBottom w:val="0"/>
                                  <w:divBdr>
                                    <w:top w:val="none" w:sz="0" w:space="0" w:color="auto"/>
                                    <w:left w:val="none" w:sz="0" w:space="0" w:color="auto"/>
                                    <w:bottom w:val="none" w:sz="0" w:space="0" w:color="auto"/>
                                    <w:right w:val="none" w:sz="0" w:space="0" w:color="auto"/>
                                  </w:divBdr>
                                </w:div>
                              </w:divsChild>
                            </w:div>
                            <w:div w:id="1259678923">
                              <w:marLeft w:val="0"/>
                              <w:marRight w:val="0"/>
                              <w:marTop w:val="0"/>
                              <w:marBottom w:val="0"/>
                              <w:divBdr>
                                <w:top w:val="none" w:sz="0" w:space="0" w:color="auto"/>
                                <w:left w:val="none" w:sz="0" w:space="0" w:color="auto"/>
                                <w:bottom w:val="none" w:sz="0" w:space="0" w:color="auto"/>
                                <w:right w:val="none" w:sz="0" w:space="0" w:color="auto"/>
                              </w:divBdr>
                              <w:divsChild>
                                <w:div w:id="2135172951">
                                  <w:marLeft w:val="0"/>
                                  <w:marRight w:val="0"/>
                                  <w:marTop w:val="0"/>
                                  <w:marBottom w:val="0"/>
                                  <w:divBdr>
                                    <w:top w:val="none" w:sz="0" w:space="0" w:color="auto"/>
                                    <w:left w:val="none" w:sz="0" w:space="0" w:color="auto"/>
                                    <w:bottom w:val="none" w:sz="0" w:space="0" w:color="auto"/>
                                    <w:right w:val="none" w:sz="0" w:space="0" w:color="auto"/>
                                  </w:divBdr>
                                </w:div>
                              </w:divsChild>
                            </w:div>
                            <w:div w:id="2016567052">
                              <w:marLeft w:val="0"/>
                              <w:marRight w:val="0"/>
                              <w:marTop w:val="0"/>
                              <w:marBottom w:val="0"/>
                              <w:divBdr>
                                <w:top w:val="none" w:sz="0" w:space="0" w:color="auto"/>
                                <w:left w:val="none" w:sz="0" w:space="0" w:color="auto"/>
                                <w:bottom w:val="none" w:sz="0" w:space="0" w:color="auto"/>
                                <w:right w:val="none" w:sz="0" w:space="0" w:color="auto"/>
                              </w:divBdr>
                            </w:div>
                            <w:div w:id="1940529630">
                              <w:marLeft w:val="0"/>
                              <w:marRight w:val="0"/>
                              <w:marTop w:val="0"/>
                              <w:marBottom w:val="0"/>
                              <w:divBdr>
                                <w:top w:val="none" w:sz="0" w:space="0" w:color="auto"/>
                                <w:left w:val="none" w:sz="0" w:space="0" w:color="auto"/>
                                <w:bottom w:val="none" w:sz="0" w:space="0" w:color="auto"/>
                                <w:right w:val="none" w:sz="0" w:space="0" w:color="auto"/>
                              </w:divBdr>
                              <w:divsChild>
                                <w:div w:id="57441899">
                                  <w:marLeft w:val="0"/>
                                  <w:marRight w:val="0"/>
                                  <w:marTop w:val="0"/>
                                  <w:marBottom w:val="0"/>
                                  <w:divBdr>
                                    <w:top w:val="none" w:sz="0" w:space="0" w:color="auto"/>
                                    <w:left w:val="none" w:sz="0" w:space="0" w:color="auto"/>
                                    <w:bottom w:val="none" w:sz="0" w:space="0" w:color="auto"/>
                                    <w:right w:val="none" w:sz="0" w:space="0" w:color="auto"/>
                                  </w:divBdr>
                                </w:div>
                              </w:divsChild>
                            </w:div>
                            <w:div w:id="1605921403">
                              <w:marLeft w:val="0"/>
                              <w:marRight w:val="0"/>
                              <w:marTop w:val="0"/>
                              <w:marBottom w:val="0"/>
                              <w:divBdr>
                                <w:top w:val="none" w:sz="0" w:space="0" w:color="auto"/>
                                <w:left w:val="none" w:sz="0" w:space="0" w:color="auto"/>
                                <w:bottom w:val="none" w:sz="0" w:space="0" w:color="auto"/>
                                <w:right w:val="none" w:sz="0" w:space="0" w:color="auto"/>
                              </w:divBdr>
                            </w:div>
                            <w:div w:id="246813493">
                              <w:marLeft w:val="0"/>
                              <w:marRight w:val="0"/>
                              <w:marTop w:val="0"/>
                              <w:marBottom w:val="0"/>
                              <w:divBdr>
                                <w:top w:val="none" w:sz="0" w:space="0" w:color="auto"/>
                                <w:left w:val="none" w:sz="0" w:space="0" w:color="auto"/>
                                <w:bottom w:val="none" w:sz="0" w:space="0" w:color="auto"/>
                                <w:right w:val="none" w:sz="0" w:space="0" w:color="auto"/>
                              </w:divBdr>
                            </w:div>
                            <w:div w:id="1211770919">
                              <w:marLeft w:val="0"/>
                              <w:marRight w:val="0"/>
                              <w:marTop w:val="0"/>
                              <w:marBottom w:val="0"/>
                              <w:divBdr>
                                <w:top w:val="none" w:sz="0" w:space="0" w:color="auto"/>
                                <w:left w:val="none" w:sz="0" w:space="0" w:color="auto"/>
                                <w:bottom w:val="none" w:sz="0" w:space="0" w:color="auto"/>
                                <w:right w:val="none" w:sz="0" w:space="0" w:color="auto"/>
                              </w:divBdr>
                              <w:divsChild>
                                <w:div w:id="20264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52310">
                          <w:marLeft w:val="0"/>
                          <w:marRight w:val="0"/>
                          <w:marTop w:val="0"/>
                          <w:marBottom w:val="0"/>
                          <w:divBdr>
                            <w:top w:val="none" w:sz="0" w:space="0" w:color="auto"/>
                            <w:left w:val="none" w:sz="0" w:space="0" w:color="auto"/>
                            <w:bottom w:val="none" w:sz="0" w:space="0" w:color="auto"/>
                            <w:right w:val="none" w:sz="0" w:space="0" w:color="auto"/>
                          </w:divBdr>
                          <w:divsChild>
                            <w:div w:id="1079061969">
                              <w:marLeft w:val="0"/>
                              <w:marRight w:val="0"/>
                              <w:marTop w:val="0"/>
                              <w:marBottom w:val="0"/>
                              <w:divBdr>
                                <w:top w:val="none" w:sz="0" w:space="0" w:color="auto"/>
                                <w:left w:val="none" w:sz="0" w:space="0" w:color="auto"/>
                                <w:bottom w:val="none" w:sz="0" w:space="0" w:color="auto"/>
                                <w:right w:val="none" w:sz="0" w:space="0" w:color="auto"/>
                              </w:divBdr>
                              <w:divsChild>
                                <w:div w:id="25571129">
                                  <w:marLeft w:val="0"/>
                                  <w:marRight w:val="0"/>
                                  <w:marTop w:val="0"/>
                                  <w:marBottom w:val="0"/>
                                  <w:divBdr>
                                    <w:top w:val="none" w:sz="0" w:space="0" w:color="auto"/>
                                    <w:left w:val="none" w:sz="0" w:space="0" w:color="auto"/>
                                    <w:bottom w:val="none" w:sz="0" w:space="0" w:color="auto"/>
                                    <w:right w:val="none" w:sz="0" w:space="0" w:color="auto"/>
                                  </w:divBdr>
                                </w:div>
                              </w:divsChild>
                            </w:div>
                            <w:div w:id="1078749341">
                              <w:marLeft w:val="0"/>
                              <w:marRight w:val="0"/>
                              <w:marTop w:val="0"/>
                              <w:marBottom w:val="0"/>
                              <w:divBdr>
                                <w:top w:val="single" w:sz="6" w:space="8" w:color="FF0000"/>
                                <w:left w:val="single" w:sz="6" w:space="8" w:color="FF0000"/>
                                <w:bottom w:val="single" w:sz="6" w:space="8" w:color="FF0000"/>
                                <w:right w:val="single" w:sz="6" w:space="8" w:color="FF0000"/>
                              </w:divBdr>
                            </w:div>
                            <w:div w:id="655719563">
                              <w:marLeft w:val="0"/>
                              <w:marRight w:val="0"/>
                              <w:marTop w:val="0"/>
                              <w:marBottom w:val="0"/>
                              <w:divBdr>
                                <w:top w:val="none" w:sz="0" w:space="0" w:color="auto"/>
                                <w:left w:val="none" w:sz="0" w:space="0" w:color="auto"/>
                                <w:bottom w:val="none" w:sz="0" w:space="0" w:color="auto"/>
                                <w:right w:val="none" w:sz="0" w:space="0" w:color="auto"/>
                              </w:divBdr>
                              <w:divsChild>
                                <w:div w:id="81224385">
                                  <w:marLeft w:val="0"/>
                                  <w:marRight w:val="0"/>
                                  <w:marTop w:val="0"/>
                                  <w:marBottom w:val="0"/>
                                  <w:divBdr>
                                    <w:top w:val="none" w:sz="0" w:space="0" w:color="auto"/>
                                    <w:left w:val="none" w:sz="0" w:space="0" w:color="auto"/>
                                    <w:bottom w:val="none" w:sz="0" w:space="0" w:color="auto"/>
                                    <w:right w:val="none" w:sz="0" w:space="0" w:color="auto"/>
                                  </w:divBdr>
                                </w:div>
                              </w:divsChild>
                            </w:div>
                            <w:div w:id="469832949">
                              <w:marLeft w:val="0"/>
                              <w:marRight w:val="0"/>
                              <w:marTop w:val="0"/>
                              <w:marBottom w:val="0"/>
                              <w:divBdr>
                                <w:top w:val="none" w:sz="0" w:space="0" w:color="auto"/>
                                <w:left w:val="none" w:sz="0" w:space="0" w:color="auto"/>
                                <w:bottom w:val="none" w:sz="0" w:space="0" w:color="auto"/>
                                <w:right w:val="none" w:sz="0" w:space="0" w:color="auto"/>
                              </w:divBdr>
                            </w:div>
                            <w:div w:id="1979647163">
                              <w:marLeft w:val="0"/>
                              <w:marRight w:val="0"/>
                              <w:marTop w:val="0"/>
                              <w:marBottom w:val="0"/>
                              <w:divBdr>
                                <w:top w:val="none" w:sz="0" w:space="0" w:color="auto"/>
                                <w:left w:val="none" w:sz="0" w:space="0" w:color="auto"/>
                                <w:bottom w:val="none" w:sz="0" w:space="0" w:color="auto"/>
                                <w:right w:val="none" w:sz="0" w:space="0" w:color="auto"/>
                              </w:divBdr>
                            </w:div>
                            <w:div w:id="125589726">
                              <w:marLeft w:val="0"/>
                              <w:marRight w:val="0"/>
                              <w:marTop w:val="0"/>
                              <w:marBottom w:val="0"/>
                              <w:divBdr>
                                <w:top w:val="none" w:sz="0" w:space="0" w:color="auto"/>
                                <w:left w:val="none" w:sz="0" w:space="0" w:color="auto"/>
                                <w:bottom w:val="none" w:sz="0" w:space="0" w:color="auto"/>
                                <w:right w:val="none" w:sz="0" w:space="0" w:color="auto"/>
                              </w:divBdr>
                              <w:divsChild>
                                <w:div w:id="178277969">
                                  <w:marLeft w:val="0"/>
                                  <w:marRight w:val="0"/>
                                  <w:marTop w:val="0"/>
                                  <w:marBottom w:val="0"/>
                                  <w:divBdr>
                                    <w:top w:val="none" w:sz="0" w:space="0" w:color="auto"/>
                                    <w:left w:val="none" w:sz="0" w:space="0" w:color="auto"/>
                                    <w:bottom w:val="none" w:sz="0" w:space="0" w:color="auto"/>
                                    <w:right w:val="none" w:sz="0" w:space="0" w:color="auto"/>
                                  </w:divBdr>
                                </w:div>
                              </w:divsChild>
                            </w:div>
                            <w:div w:id="1750538720">
                              <w:marLeft w:val="0"/>
                              <w:marRight w:val="0"/>
                              <w:marTop w:val="0"/>
                              <w:marBottom w:val="0"/>
                              <w:divBdr>
                                <w:top w:val="none" w:sz="0" w:space="0" w:color="auto"/>
                                <w:left w:val="none" w:sz="0" w:space="0" w:color="auto"/>
                                <w:bottom w:val="none" w:sz="0" w:space="0" w:color="auto"/>
                                <w:right w:val="none" w:sz="0" w:space="0" w:color="auto"/>
                              </w:divBdr>
                            </w:div>
                            <w:div w:id="1958757764">
                              <w:marLeft w:val="0"/>
                              <w:marRight w:val="0"/>
                              <w:marTop w:val="0"/>
                              <w:marBottom w:val="0"/>
                              <w:divBdr>
                                <w:top w:val="none" w:sz="0" w:space="0" w:color="auto"/>
                                <w:left w:val="none" w:sz="0" w:space="0" w:color="auto"/>
                                <w:bottom w:val="none" w:sz="0" w:space="0" w:color="auto"/>
                                <w:right w:val="none" w:sz="0" w:space="0" w:color="auto"/>
                              </w:divBdr>
                              <w:divsChild>
                                <w:div w:id="1154492715">
                                  <w:marLeft w:val="0"/>
                                  <w:marRight w:val="0"/>
                                  <w:marTop w:val="0"/>
                                  <w:marBottom w:val="0"/>
                                  <w:divBdr>
                                    <w:top w:val="none" w:sz="0" w:space="0" w:color="auto"/>
                                    <w:left w:val="none" w:sz="0" w:space="0" w:color="auto"/>
                                    <w:bottom w:val="none" w:sz="0" w:space="0" w:color="auto"/>
                                    <w:right w:val="none" w:sz="0" w:space="0" w:color="auto"/>
                                  </w:divBdr>
                                </w:div>
                              </w:divsChild>
                            </w:div>
                            <w:div w:id="622005417">
                              <w:marLeft w:val="0"/>
                              <w:marRight w:val="0"/>
                              <w:marTop w:val="0"/>
                              <w:marBottom w:val="0"/>
                              <w:divBdr>
                                <w:top w:val="none" w:sz="0" w:space="0" w:color="auto"/>
                                <w:left w:val="none" w:sz="0" w:space="0" w:color="auto"/>
                                <w:bottom w:val="none" w:sz="0" w:space="0" w:color="auto"/>
                                <w:right w:val="none" w:sz="0" w:space="0" w:color="auto"/>
                              </w:divBdr>
                              <w:divsChild>
                                <w:div w:id="34894497">
                                  <w:marLeft w:val="0"/>
                                  <w:marRight w:val="0"/>
                                  <w:marTop w:val="0"/>
                                  <w:marBottom w:val="0"/>
                                  <w:divBdr>
                                    <w:top w:val="none" w:sz="0" w:space="0" w:color="auto"/>
                                    <w:left w:val="none" w:sz="0" w:space="0" w:color="auto"/>
                                    <w:bottom w:val="none" w:sz="0" w:space="0" w:color="auto"/>
                                    <w:right w:val="none" w:sz="0" w:space="0" w:color="auto"/>
                                  </w:divBdr>
                                </w:div>
                              </w:divsChild>
                            </w:div>
                            <w:div w:id="965624575">
                              <w:marLeft w:val="0"/>
                              <w:marRight w:val="0"/>
                              <w:marTop w:val="0"/>
                              <w:marBottom w:val="0"/>
                              <w:divBdr>
                                <w:top w:val="none" w:sz="0" w:space="0" w:color="auto"/>
                                <w:left w:val="none" w:sz="0" w:space="0" w:color="auto"/>
                                <w:bottom w:val="none" w:sz="0" w:space="0" w:color="auto"/>
                                <w:right w:val="none" w:sz="0" w:space="0" w:color="auto"/>
                              </w:divBdr>
                            </w:div>
                            <w:div w:id="1263880698">
                              <w:marLeft w:val="0"/>
                              <w:marRight w:val="0"/>
                              <w:marTop w:val="0"/>
                              <w:marBottom w:val="0"/>
                              <w:divBdr>
                                <w:top w:val="none" w:sz="0" w:space="0" w:color="auto"/>
                                <w:left w:val="none" w:sz="0" w:space="0" w:color="auto"/>
                                <w:bottom w:val="none" w:sz="0" w:space="0" w:color="auto"/>
                                <w:right w:val="none" w:sz="0" w:space="0" w:color="auto"/>
                              </w:divBdr>
                            </w:div>
                            <w:div w:id="1533690346">
                              <w:marLeft w:val="0"/>
                              <w:marRight w:val="0"/>
                              <w:marTop w:val="0"/>
                              <w:marBottom w:val="0"/>
                              <w:divBdr>
                                <w:top w:val="none" w:sz="0" w:space="0" w:color="auto"/>
                                <w:left w:val="none" w:sz="0" w:space="0" w:color="auto"/>
                                <w:bottom w:val="none" w:sz="0" w:space="0" w:color="auto"/>
                                <w:right w:val="none" w:sz="0" w:space="0" w:color="auto"/>
                              </w:divBdr>
                              <w:divsChild>
                                <w:div w:id="548957951">
                                  <w:marLeft w:val="0"/>
                                  <w:marRight w:val="0"/>
                                  <w:marTop w:val="0"/>
                                  <w:marBottom w:val="0"/>
                                  <w:divBdr>
                                    <w:top w:val="none" w:sz="0" w:space="0" w:color="auto"/>
                                    <w:left w:val="none" w:sz="0" w:space="0" w:color="auto"/>
                                    <w:bottom w:val="none" w:sz="0" w:space="0" w:color="auto"/>
                                    <w:right w:val="none" w:sz="0" w:space="0" w:color="auto"/>
                                  </w:divBdr>
                                </w:div>
                              </w:divsChild>
                            </w:div>
                            <w:div w:id="1425805535">
                              <w:marLeft w:val="0"/>
                              <w:marRight w:val="0"/>
                              <w:marTop w:val="0"/>
                              <w:marBottom w:val="0"/>
                              <w:divBdr>
                                <w:top w:val="none" w:sz="0" w:space="0" w:color="auto"/>
                                <w:left w:val="none" w:sz="0" w:space="0" w:color="auto"/>
                                <w:bottom w:val="none" w:sz="0" w:space="0" w:color="auto"/>
                                <w:right w:val="none" w:sz="0" w:space="0" w:color="auto"/>
                              </w:divBdr>
                            </w:div>
                            <w:div w:id="532770780">
                              <w:marLeft w:val="0"/>
                              <w:marRight w:val="0"/>
                              <w:marTop w:val="0"/>
                              <w:marBottom w:val="0"/>
                              <w:divBdr>
                                <w:top w:val="none" w:sz="0" w:space="0" w:color="auto"/>
                                <w:left w:val="none" w:sz="0" w:space="0" w:color="auto"/>
                                <w:bottom w:val="none" w:sz="0" w:space="0" w:color="auto"/>
                                <w:right w:val="none" w:sz="0" w:space="0" w:color="auto"/>
                              </w:divBdr>
                              <w:divsChild>
                                <w:div w:id="92407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gu.dap.gov.al/CVTemplate_jeteshkrimi_standard.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gu.dap.gov.al/CVTemplate_jeteshkrimi_standard.docx" TargetMode="External"/><Relationship Id="rId5" Type="http://schemas.openxmlformats.org/officeDocument/2006/relationships/hyperlink" Target="http://lgu.dap.gov.al/CVTemplate_jeteshkrimi_standard.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1923</Words>
  <Characters>10967</Characters>
  <Application>Microsoft Office Word</Application>
  <DocSecurity>0</DocSecurity>
  <Lines>91</Lines>
  <Paragraphs>25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Bashkia Tiranë</vt:lpstr>
      <vt:lpstr>#00000674</vt:lpstr>
      <vt:lpstr>BASHKIA TIRANË</vt:lpstr>
    </vt:vector>
  </TitlesOfParts>
  <Company>Hewlett-Packard Company</Company>
  <LinksUpToDate>false</LinksUpToDate>
  <CharactersWithSpaces>12865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Entela Sharxhi</dc:creator>
  <cp:lastModifiedBy>Entela Sharxhi</cp:lastModifiedBy>
  <cp:revision>1</cp:revision>
  <dcterms:created xsi:type="dcterms:W3CDTF">2022-01-24T08:48:00Z</dcterms:created>
  <dcterms:modified xsi:type="dcterms:W3CDTF">2022-01-24T08:50:00Z</dcterms:modified>
</cp:coreProperties>
</file>