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886" w:rsidRPr="00453886" w:rsidRDefault="00453886" w:rsidP="00453886">
      <w:pPr>
        <w:spacing w:before="270" w:after="135" w:line="240" w:lineRule="auto"/>
        <w:outlineLvl w:val="2"/>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Bashkia Tiranë</w:t>
      </w:r>
    </w:p>
    <w:p w:rsidR="00453886" w:rsidRPr="00453886" w:rsidRDefault="005373B5" w:rsidP="00453886">
      <w:pPr>
        <w:spacing w:before="270" w:after="27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pict>
          <v:rect id="_x0000_i1025" style="width:0;height:0" o:hrstd="t" o:hr="t" fillcolor="#a0a0a0" stroked="f"/>
        </w:pict>
      </w:r>
    </w:p>
    <w:p w:rsidR="00453886" w:rsidRPr="00453886" w:rsidRDefault="00453886" w:rsidP="00453886">
      <w:pPr>
        <w:spacing w:before="270" w:after="135" w:line="240" w:lineRule="auto"/>
        <w:textAlignment w:val="center"/>
        <w:outlineLvl w:val="0"/>
        <w:rPr>
          <w:rFonts w:ascii="Times New Roman" w:eastAsia="Times New Roman" w:hAnsi="Times New Roman" w:cs="Times New Roman"/>
          <w:b/>
          <w:bCs/>
          <w:color w:val="000000" w:themeColor="text1"/>
          <w:kern w:val="36"/>
          <w:sz w:val="24"/>
          <w:szCs w:val="24"/>
          <w:lang w:val="en-US"/>
        </w:rPr>
      </w:pPr>
      <w:r w:rsidRPr="00453886">
        <w:rPr>
          <w:rFonts w:ascii="Times New Roman" w:eastAsia="Times New Roman" w:hAnsi="Times New Roman" w:cs="Times New Roman"/>
          <w:b/>
          <w:bCs/>
          <w:color w:val="000000" w:themeColor="text1"/>
          <w:kern w:val="36"/>
          <w:sz w:val="24"/>
          <w:szCs w:val="24"/>
          <w:lang w:val="en-US"/>
        </w:rPr>
        <w:t>#00000668</w:t>
      </w:r>
    </w:p>
    <w:p w:rsidR="00453886" w:rsidRPr="00453886" w:rsidRDefault="00453886" w:rsidP="00453886">
      <w:pPr>
        <w:spacing w:before="270" w:after="135" w:line="240" w:lineRule="auto"/>
        <w:outlineLvl w:val="0"/>
        <w:rPr>
          <w:rFonts w:ascii="Times New Roman" w:eastAsia="Times New Roman" w:hAnsi="Times New Roman" w:cs="Times New Roman"/>
          <w:b/>
          <w:bCs/>
          <w:caps/>
          <w:color w:val="000000" w:themeColor="text1"/>
          <w:kern w:val="36"/>
          <w:sz w:val="24"/>
          <w:szCs w:val="24"/>
          <w:lang w:val="en-US"/>
        </w:rPr>
      </w:pPr>
      <w:r w:rsidRPr="00453886">
        <w:rPr>
          <w:rFonts w:ascii="Times New Roman" w:eastAsia="Times New Roman" w:hAnsi="Times New Roman" w:cs="Times New Roman"/>
          <w:b/>
          <w:bCs/>
          <w:caps/>
          <w:color w:val="000000" w:themeColor="text1"/>
          <w:kern w:val="36"/>
          <w:sz w:val="24"/>
          <w:szCs w:val="24"/>
          <w:lang w:val="en-US"/>
        </w:rPr>
        <w:t>BASHKIA TIRANË</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noProof/>
          <w:color w:val="000000" w:themeColor="text1"/>
          <w:sz w:val="24"/>
          <w:szCs w:val="24"/>
          <w:lang w:val="en-US"/>
        </w:rPr>
        <mc:AlternateContent>
          <mc:Choice Requires="wps">
            <w:drawing>
              <wp:inline distT="0" distB="0" distL="0" distR="0" wp14:anchorId="3F9F0818" wp14:editId="530656F6">
                <wp:extent cx="304800" cy="304800"/>
                <wp:effectExtent l="0" t="0" r="0" b="0"/>
                <wp:docPr id="1" name="AutoShape 2" descr="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NjHJI23AgAAxAUAAA4A&#10;AAAAAAAAAAAAAAAALgIAAGRycy9lMm9Eb2MueG1sUEsBAi0AFAAGAAgAAAAhAEyg6SzYAAAAAwEA&#10;AA8AAAAAAAAAAAAAAAAAEQUAAGRycy9kb3ducmV2LnhtbFBLBQYAAAAABAAEAPMAAAAWBgAAAAA=&#10;" filled="f" stroked="f">
                <o:lock v:ext="edit" aspectratio="t"/>
                <w10:anchorlock/>
              </v:rect>
            </w:pict>
          </mc:Fallback>
        </mc:AlternateContent>
      </w:r>
    </w:p>
    <w:p w:rsidR="00453886" w:rsidRPr="00453886" w:rsidRDefault="00453886" w:rsidP="00453886">
      <w:pPr>
        <w:spacing w:after="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SHPALLJE PËR LËVIZJE PARALELE</w:t>
      </w:r>
      <w:r w:rsidRPr="00453886">
        <w:rPr>
          <w:rFonts w:ascii="Times New Roman" w:eastAsia="Times New Roman" w:hAnsi="Times New Roman" w:cs="Times New Roman"/>
          <w:b/>
          <w:bCs/>
          <w:caps/>
          <w:color w:val="000000" w:themeColor="text1"/>
          <w:sz w:val="24"/>
          <w:szCs w:val="24"/>
          <w:lang w:val="en-US"/>
        </w:rPr>
        <w:br/>
        <w:t>NGRITJE NË DETYRË</w:t>
      </w:r>
      <w:r w:rsidRPr="00453886">
        <w:rPr>
          <w:rFonts w:ascii="Times New Roman" w:eastAsia="Times New Roman" w:hAnsi="Times New Roman" w:cs="Times New Roman"/>
          <w:b/>
          <w:bCs/>
          <w:caps/>
          <w:color w:val="000000" w:themeColor="text1"/>
          <w:sz w:val="24"/>
          <w:szCs w:val="24"/>
          <w:lang w:val="en-US"/>
        </w:rPr>
        <w:br/>
        <w:t>PRANIM NGA JASHTË SHËRBIMIT CIVIL</w:t>
      </w:r>
      <w:r w:rsidRPr="00453886">
        <w:rPr>
          <w:rFonts w:ascii="Times New Roman" w:eastAsia="Times New Roman" w:hAnsi="Times New Roman" w:cs="Times New Roman"/>
          <w:b/>
          <w:bCs/>
          <w:caps/>
          <w:color w:val="000000" w:themeColor="text1"/>
          <w:sz w:val="24"/>
          <w:szCs w:val="24"/>
          <w:lang w:val="en-US"/>
        </w:rPr>
        <w:br/>
        <w:t>NË KATEGORINË E MESME DHE E ULËT DREJTUESE</w:t>
      </w:r>
    </w:p>
    <w:p w:rsidR="00453886" w:rsidRDefault="00453886" w:rsidP="00453886">
      <w:pPr>
        <w:spacing w:after="300" w:line="240" w:lineRule="auto"/>
        <w:rPr>
          <w:rFonts w:ascii="Times New Roman" w:eastAsia="Times New Roman" w:hAnsi="Times New Roman" w:cs="Times New Roman"/>
          <w:b/>
          <w:bCs/>
          <w:color w:val="000000" w:themeColor="text1"/>
          <w:sz w:val="24"/>
          <w:szCs w:val="24"/>
          <w:lang w:val="en-US"/>
        </w:rPr>
      </w:pPr>
    </w:p>
    <w:p w:rsidR="00453886" w:rsidRPr="00453886" w:rsidRDefault="00453886" w:rsidP="00453886">
      <w:pPr>
        <w:spacing w:after="30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 xml:space="preserve">689- Pergjegjes Sektori - Sektori i Pershkrimeve </w:t>
      </w:r>
      <w:proofErr w:type="gramStart"/>
      <w:r w:rsidRPr="00453886">
        <w:rPr>
          <w:rFonts w:ascii="Times New Roman" w:eastAsia="Times New Roman" w:hAnsi="Times New Roman" w:cs="Times New Roman"/>
          <w:b/>
          <w:bCs/>
          <w:color w:val="000000" w:themeColor="text1"/>
          <w:sz w:val="24"/>
          <w:szCs w:val="24"/>
          <w:lang w:val="en-US"/>
        </w:rPr>
        <w:t>te</w:t>
      </w:r>
      <w:proofErr w:type="gramEnd"/>
      <w:r w:rsidRPr="00453886">
        <w:rPr>
          <w:rFonts w:ascii="Times New Roman" w:eastAsia="Times New Roman" w:hAnsi="Times New Roman" w:cs="Times New Roman"/>
          <w:b/>
          <w:bCs/>
          <w:color w:val="000000" w:themeColor="text1"/>
          <w:sz w:val="24"/>
          <w:szCs w:val="24"/>
          <w:lang w:val="en-US"/>
        </w:rPr>
        <w:t xml:space="preserve"> Punes dhe Masave Administrative Drejtoria e Vleresimit te Performances Masave Administrtrative dhe Motivimit te Stafit Drejtoria e Pergjithshme e Burimeve Njerezore, - Kategoria: III-a</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Në zbatim të Nenit 26, të Ligjit 152/2013 “Për Nëpunësin Civil” i ndryshuar, si dhe të Kreut II dhe III, të Vendimit Nr. 242, datë 18/03/2015, të Këshillit të Ministrave, Bashkia Tiranë shpall procedurat e lëvizjes paralele, ngritjes në detyrë dhe pranimit nga jashtë për pozicionin:</w:t>
      </w:r>
    </w:p>
    <w:p w:rsidR="00453886" w:rsidRDefault="00453886" w:rsidP="00453886">
      <w:pPr>
        <w:spacing w:after="300" w:line="240" w:lineRule="auto"/>
        <w:rPr>
          <w:rFonts w:ascii="Times New Roman" w:eastAsia="Times New Roman" w:hAnsi="Times New Roman" w:cs="Times New Roman"/>
          <w:b/>
          <w:bCs/>
          <w:color w:val="000000" w:themeColor="text1"/>
          <w:sz w:val="24"/>
          <w:szCs w:val="24"/>
          <w:lang w:val="en-US"/>
        </w:rPr>
      </w:pPr>
    </w:p>
    <w:p w:rsidR="00453886" w:rsidRPr="00453886" w:rsidRDefault="00453886" w:rsidP="00453886">
      <w:pPr>
        <w:spacing w:after="30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 xml:space="preserve">689- Pergjegjes Sektori - Sektori i Pershkrimeve </w:t>
      </w:r>
      <w:proofErr w:type="gramStart"/>
      <w:r w:rsidRPr="00453886">
        <w:rPr>
          <w:rFonts w:ascii="Times New Roman" w:eastAsia="Times New Roman" w:hAnsi="Times New Roman" w:cs="Times New Roman"/>
          <w:b/>
          <w:bCs/>
          <w:color w:val="000000" w:themeColor="text1"/>
          <w:sz w:val="24"/>
          <w:szCs w:val="24"/>
          <w:lang w:val="en-US"/>
        </w:rPr>
        <w:t>te</w:t>
      </w:r>
      <w:proofErr w:type="gramEnd"/>
      <w:r w:rsidRPr="00453886">
        <w:rPr>
          <w:rFonts w:ascii="Times New Roman" w:eastAsia="Times New Roman" w:hAnsi="Times New Roman" w:cs="Times New Roman"/>
          <w:b/>
          <w:bCs/>
          <w:color w:val="000000" w:themeColor="text1"/>
          <w:sz w:val="24"/>
          <w:szCs w:val="24"/>
          <w:lang w:val="en-US"/>
        </w:rPr>
        <w:t xml:space="preserve"> Punes dhe Masave Administrative Drejtoria e Vleresimit te Performances Masave Administrtrative dhe Motivimit te Stafit Drejtoria e Pergjithshme e Burimeve Njerezore, - Kategoria: III-a</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 xml:space="preserve">Pozicioni më sipër, i ofrohet fillimisht nëpunësve civilë të së njëjtës kategori për procedurën e lëvizjes paralele! Vetëm në rast se në përfundim të procedurës së lëvizjes paralele, rezulton se </w:t>
      </w:r>
      <w:proofErr w:type="gramStart"/>
      <w:r w:rsidRPr="00453886">
        <w:rPr>
          <w:rFonts w:ascii="Times New Roman" w:eastAsia="Times New Roman" w:hAnsi="Times New Roman" w:cs="Times New Roman"/>
          <w:color w:val="000000" w:themeColor="text1"/>
          <w:sz w:val="24"/>
          <w:szCs w:val="24"/>
          <w:lang w:val="en-US"/>
        </w:rPr>
        <w:t>ky</w:t>
      </w:r>
      <w:proofErr w:type="gramEnd"/>
      <w:r w:rsidRPr="00453886">
        <w:rPr>
          <w:rFonts w:ascii="Times New Roman" w:eastAsia="Times New Roman" w:hAnsi="Times New Roman" w:cs="Times New Roman"/>
          <w:color w:val="000000" w:themeColor="text1"/>
          <w:sz w:val="24"/>
          <w:szCs w:val="24"/>
          <w:lang w:val="en-US"/>
        </w:rPr>
        <w:t xml:space="preserve"> pozicion është ende vakant, ai është i vlefshëm për konkurimin nëpërmjet procedurës së ngritjes në detyrë dhe pranimit nga jashtë shërbimit civil.</w:t>
      </w:r>
    </w:p>
    <w:p w:rsidR="00453886" w:rsidRPr="00453886" w:rsidRDefault="00453886" w:rsidP="00453886">
      <w:pPr>
        <w:spacing w:after="30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PËR TË TRE PROCEDURAT (LËVIZJE PARALELE, NGRITJE NË DETYRË, PRANIM NË SHËRBIMIN CIVIL) APLIKOHET NË TË NJËJTËN KOHË!</w:t>
      </w:r>
    </w:p>
    <w:p w:rsidR="00453886" w:rsidRPr="00453886" w:rsidRDefault="00453886" w:rsidP="00453886">
      <w:pPr>
        <w:spacing w:after="30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Afati për dorëzimin e dokumentave për:</w:t>
      </w:r>
    </w:p>
    <w:p w:rsidR="00453886" w:rsidRPr="00453886" w:rsidRDefault="00453886" w:rsidP="00453886">
      <w:pPr>
        <w:spacing w:after="30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LËVIZJE PARALELE</w:t>
      </w:r>
    </w:p>
    <w:p w:rsidR="00453886" w:rsidRPr="00453886" w:rsidRDefault="00453886" w:rsidP="00453886">
      <w:pPr>
        <w:spacing w:after="30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30/1/2022</w:t>
      </w:r>
    </w:p>
    <w:p w:rsidR="00453886" w:rsidRPr="00453886" w:rsidRDefault="00453886" w:rsidP="00453886">
      <w:pPr>
        <w:spacing w:after="30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Afati për dorëzimin e dokumentave për:</w:t>
      </w:r>
    </w:p>
    <w:p w:rsidR="00453886" w:rsidRPr="00453886" w:rsidRDefault="00453886" w:rsidP="00453886">
      <w:pPr>
        <w:spacing w:after="30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NGRITJE NË DETYRË</w:t>
      </w:r>
    </w:p>
    <w:p w:rsidR="00453886" w:rsidRPr="00453886" w:rsidRDefault="00453886" w:rsidP="00453886">
      <w:pPr>
        <w:spacing w:after="30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4/2/2022</w:t>
      </w:r>
    </w:p>
    <w:p w:rsidR="00453886" w:rsidRPr="00453886" w:rsidRDefault="00453886" w:rsidP="00453886">
      <w:pPr>
        <w:spacing w:after="30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lastRenderedPageBreak/>
        <w:t>Afati për dorëzimin e dokumentave për:</w:t>
      </w:r>
    </w:p>
    <w:p w:rsidR="00453886" w:rsidRPr="00453886" w:rsidRDefault="00453886" w:rsidP="00453886">
      <w:pPr>
        <w:spacing w:after="30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PRANIM NGA JASHTË SHËRBIMIT CIVIL</w:t>
      </w:r>
    </w:p>
    <w:p w:rsidR="00453886" w:rsidRPr="00453886" w:rsidRDefault="00453886" w:rsidP="00453886">
      <w:pPr>
        <w:spacing w:after="30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4/2/2022</w:t>
      </w:r>
    </w:p>
    <w:p w:rsidR="00453886" w:rsidRPr="00453886" w:rsidRDefault="00453886" w:rsidP="00453886">
      <w:pPr>
        <w:spacing w:after="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Përshkrimi përgjithësues i punës për pozicionin/et si më sipër është:</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br/>
        <w:t>- Drejton proçesin e hartimit të përshkrimeve të reja të punës/rishikimin e përshkrimeve ekzistuese në rast ristrukturimi të institucionit, në bashkëpunim me eprorët direkt; hartimin dhe rishikimin e procedurave standarte të punës dhe procedurave të shërbimeve, duke garantuar që këto proçese të</w:t>
      </w:r>
      <w:r w:rsidRPr="00453886">
        <w:rPr>
          <w:rFonts w:ascii="Times New Roman" w:eastAsia="Times New Roman" w:hAnsi="Times New Roman" w:cs="Times New Roman"/>
          <w:color w:val="000000" w:themeColor="text1"/>
          <w:sz w:val="24"/>
          <w:szCs w:val="24"/>
          <w:lang w:val="en-US"/>
        </w:rPr>
        <w:br/>
        <w:t>kryhen konform legjislacionit në fuqi;</w:t>
      </w:r>
      <w:r w:rsidRPr="00453886">
        <w:rPr>
          <w:rFonts w:ascii="Times New Roman" w:eastAsia="Times New Roman" w:hAnsi="Times New Roman" w:cs="Times New Roman"/>
          <w:color w:val="000000" w:themeColor="text1"/>
          <w:sz w:val="24"/>
          <w:szCs w:val="24"/>
          <w:lang w:val="en-US"/>
        </w:rPr>
        <w:br/>
        <w:t>- Drejton dhe merr pjesë në hetimin administrativ të rasteve të shkeljeve disiplinore dhe sipas rastit edhe në komisione rekrutimi të stafit të ri si dhe komisione të tjera ad hoc, me autorizim të Drejtorit të Përgjithshëm, si dhe këshillon eprorët përkatës sa i përket aspektit procedurial të hetimeve</w:t>
      </w:r>
      <w:r w:rsidRPr="00453886">
        <w:rPr>
          <w:rFonts w:ascii="Times New Roman" w:eastAsia="Times New Roman" w:hAnsi="Times New Roman" w:cs="Times New Roman"/>
          <w:color w:val="000000" w:themeColor="text1"/>
          <w:sz w:val="24"/>
          <w:szCs w:val="24"/>
          <w:lang w:val="en-US"/>
        </w:rPr>
        <w:br/>
        <w:t>administrative;</w:t>
      </w:r>
      <w:r w:rsidRPr="00453886">
        <w:rPr>
          <w:rFonts w:ascii="Times New Roman" w:eastAsia="Times New Roman" w:hAnsi="Times New Roman" w:cs="Times New Roman"/>
          <w:color w:val="000000" w:themeColor="text1"/>
          <w:sz w:val="24"/>
          <w:szCs w:val="24"/>
          <w:lang w:val="en-US"/>
        </w:rPr>
        <w:br/>
        <w:t>- Bashkepunon ne punën përgatitore dhe implementimin e anketimeve të ndryshme brenda funksionit të Drejtorisë, si dhe bazuar në gjetjet e anketimeve propozon ndërhyrje/nisma konkrete tek eprori direkt</w:t>
      </w:r>
      <w:r w:rsidRPr="00453886">
        <w:rPr>
          <w:rFonts w:ascii="Times New Roman" w:eastAsia="Times New Roman" w:hAnsi="Times New Roman" w:cs="Times New Roman"/>
          <w:color w:val="000000" w:themeColor="text1"/>
          <w:sz w:val="24"/>
          <w:szCs w:val="24"/>
          <w:lang w:val="en-US"/>
        </w:rPr>
        <w:br/>
        <w:t>- Kontribuon me njohuritë dhe eksperiencën personale në vendimet e rëndësishme të drejtorisë.</w:t>
      </w:r>
    </w:p>
    <w:p w:rsidR="00453886" w:rsidRPr="00453886" w:rsidRDefault="00453886" w:rsidP="00453886">
      <w:pPr>
        <w:spacing w:after="0" w:line="240" w:lineRule="auto"/>
        <w:textAlignment w:val="center"/>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1</w:t>
      </w:r>
    </w:p>
    <w:p w:rsidR="00453886" w:rsidRPr="00453886" w:rsidRDefault="00453886" w:rsidP="00453886">
      <w:pPr>
        <w:spacing w:after="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LEVIZJE PARALELE</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proofErr w:type="gramStart"/>
      <w:r w:rsidRPr="00453886">
        <w:rPr>
          <w:rFonts w:ascii="Times New Roman" w:eastAsia="Times New Roman" w:hAnsi="Times New Roman" w:cs="Times New Roman"/>
          <w:color w:val="000000" w:themeColor="text1"/>
          <w:sz w:val="24"/>
          <w:szCs w:val="24"/>
          <w:lang w:val="en-US"/>
        </w:rPr>
        <w:t>Kanë të drejtë të aplikojnë për këtë procedurë vetëm nëpunësit civilë të së njëjtës kategori, në të gjitha insitucionet pjesë e shërbimit civil.</w:t>
      </w:r>
      <w:proofErr w:type="gramEnd"/>
    </w:p>
    <w:p w:rsidR="00453886" w:rsidRPr="00453886" w:rsidRDefault="00453886" w:rsidP="00453886">
      <w:pPr>
        <w:spacing w:after="0" w:line="240" w:lineRule="auto"/>
        <w:textAlignment w:val="center"/>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1.1</w:t>
      </w:r>
    </w:p>
    <w:p w:rsidR="00453886" w:rsidRPr="00453886" w:rsidRDefault="00453886" w:rsidP="00453886">
      <w:pPr>
        <w:spacing w:after="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KUSHTET PËR LËVIZJEN PARALELE DHE KRITERET E VEÇANTA</w:t>
      </w:r>
    </w:p>
    <w:p w:rsidR="00453886" w:rsidRPr="00453886" w:rsidRDefault="00453886" w:rsidP="00453886">
      <w:pPr>
        <w:spacing w:after="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Kandidatët duhet të plotësojnë kushtet për lëvizjen paralele si vijon:</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a- Të jenë nëpunës civilë të konfirmuar, brenda së njëjtës kategori</w:t>
      </w:r>
      <w:r w:rsidRPr="00453886">
        <w:rPr>
          <w:rFonts w:ascii="Times New Roman" w:eastAsia="Times New Roman" w:hAnsi="Times New Roman" w:cs="Times New Roman"/>
          <w:color w:val="000000" w:themeColor="text1"/>
          <w:sz w:val="24"/>
          <w:szCs w:val="24"/>
          <w:lang w:val="en-US"/>
        </w:rPr>
        <w:br/>
        <w:t>b- Të mos kenë masë disiplinore në fuqi;</w:t>
      </w:r>
      <w:r w:rsidRPr="00453886">
        <w:rPr>
          <w:rFonts w:ascii="Times New Roman" w:eastAsia="Times New Roman" w:hAnsi="Times New Roman" w:cs="Times New Roman"/>
          <w:color w:val="000000" w:themeColor="text1"/>
          <w:sz w:val="24"/>
          <w:szCs w:val="24"/>
          <w:lang w:val="en-US"/>
        </w:rPr>
        <w:br/>
        <w:t>c- Të kenë të paktën vlerësimin e fundit “mirë” apo “shumë mirë”.</w:t>
      </w:r>
    </w:p>
    <w:p w:rsidR="00453886" w:rsidRPr="00453886" w:rsidRDefault="00453886" w:rsidP="00453886">
      <w:pPr>
        <w:spacing w:after="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Kandidatët duhet të plotësojnë kërkesat e posaçme si vijon:</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Te zoteroje diplome universitare ne degen shkenca Juridike. Niveli minimal i diplomes Master Shkencor</w:t>
      </w:r>
      <w:r w:rsidRPr="00453886">
        <w:rPr>
          <w:rFonts w:ascii="Times New Roman" w:eastAsia="Times New Roman" w:hAnsi="Times New Roman" w:cs="Times New Roman"/>
          <w:color w:val="000000" w:themeColor="text1"/>
          <w:sz w:val="24"/>
          <w:szCs w:val="24"/>
          <w:lang w:val="en-US"/>
        </w:rPr>
        <w:br/>
        <w:t>Te kete eksperience mbi 3 vjet</w:t>
      </w:r>
    </w:p>
    <w:p w:rsidR="00453886" w:rsidRPr="00453886" w:rsidRDefault="00453886" w:rsidP="00453886">
      <w:pPr>
        <w:spacing w:after="0" w:line="240" w:lineRule="auto"/>
        <w:textAlignment w:val="center"/>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1.2</w:t>
      </w:r>
    </w:p>
    <w:p w:rsidR="00453886" w:rsidRPr="00453886" w:rsidRDefault="00453886" w:rsidP="00453886">
      <w:pPr>
        <w:spacing w:after="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DOKUMENTACIONI, MËNYRA DHE AFATI I DORËZIMIT</w:t>
      </w:r>
    </w:p>
    <w:p w:rsidR="00453886" w:rsidRPr="00453886" w:rsidRDefault="00453886" w:rsidP="00453886">
      <w:pPr>
        <w:spacing w:after="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Kandidatët që aplikojnë duhet të dorëzojnë dokumentat si më poshtë:</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a - Jetëshkrim i plotësuar në përputhje me dokumentin tip që e gjeni në linkun</w:t>
      </w:r>
      <w:proofErr w:type="gramStart"/>
      <w:r w:rsidRPr="00453886">
        <w:rPr>
          <w:rFonts w:ascii="Times New Roman" w:eastAsia="Times New Roman" w:hAnsi="Times New Roman" w:cs="Times New Roman"/>
          <w:color w:val="000000" w:themeColor="text1"/>
          <w:sz w:val="24"/>
          <w:szCs w:val="24"/>
          <w:lang w:val="en-US"/>
        </w:rPr>
        <w:t>:</w:t>
      </w:r>
      <w:proofErr w:type="gramEnd"/>
      <w:r w:rsidRPr="00453886">
        <w:rPr>
          <w:rFonts w:ascii="Times New Roman" w:eastAsia="Times New Roman" w:hAnsi="Times New Roman" w:cs="Times New Roman"/>
          <w:color w:val="000000" w:themeColor="text1"/>
          <w:sz w:val="24"/>
          <w:szCs w:val="24"/>
          <w:lang w:val="en-US"/>
        </w:rPr>
        <w:br/>
      </w:r>
      <w:hyperlink r:id="rId5" w:history="1">
        <w:r w:rsidRPr="00453886">
          <w:rPr>
            <w:rFonts w:ascii="Times New Roman" w:eastAsia="Times New Roman" w:hAnsi="Times New Roman" w:cs="Times New Roman"/>
            <w:color w:val="000000" w:themeColor="text1"/>
            <w:sz w:val="24"/>
            <w:szCs w:val="24"/>
            <w:lang w:val="en-US"/>
          </w:rPr>
          <w:t>http://lgu.dap.gov.al/CVTemplate_jeteshkrimi_standard.docx</w:t>
        </w:r>
      </w:hyperlink>
      <w:r w:rsidRPr="00453886">
        <w:rPr>
          <w:rFonts w:ascii="Times New Roman" w:eastAsia="Times New Roman" w:hAnsi="Times New Roman" w:cs="Times New Roman"/>
          <w:color w:val="000000" w:themeColor="text1"/>
          <w:sz w:val="24"/>
          <w:szCs w:val="24"/>
          <w:lang w:val="en-US"/>
        </w:rPr>
        <w:br/>
      </w:r>
      <w:r w:rsidRPr="00453886">
        <w:rPr>
          <w:rFonts w:ascii="Times New Roman" w:eastAsia="Times New Roman" w:hAnsi="Times New Roman" w:cs="Times New Roman"/>
          <w:color w:val="000000" w:themeColor="text1"/>
          <w:sz w:val="24"/>
          <w:szCs w:val="24"/>
          <w:lang w:val="en-US"/>
        </w:rPr>
        <w:br/>
        <w:t>b - Fotokopje të diplomës (përfshirë edhe diplomën Bachelor). Për diplomat e marra jashtë Republikës së Shqipërisë të përcillet njehsimi nga Ministria e Arsimit dhe e Sportit;</w:t>
      </w:r>
      <w:r w:rsidRPr="00453886">
        <w:rPr>
          <w:rFonts w:ascii="Times New Roman" w:eastAsia="Times New Roman" w:hAnsi="Times New Roman" w:cs="Times New Roman"/>
          <w:color w:val="000000" w:themeColor="text1"/>
          <w:sz w:val="24"/>
          <w:szCs w:val="24"/>
          <w:lang w:val="en-US"/>
        </w:rPr>
        <w:br/>
        <w:t>c - Fotokopje të librezës së punës (të gjitha faqet që vërtetojnë eksperiencën në punë);</w:t>
      </w:r>
      <w:r w:rsidRPr="00453886">
        <w:rPr>
          <w:rFonts w:ascii="Times New Roman" w:eastAsia="Times New Roman" w:hAnsi="Times New Roman" w:cs="Times New Roman"/>
          <w:color w:val="000000" w:themeColor="text1"/>
          <w:sz w:val="24"/>
          <w:szCs w:val="24"/>
          <w:lang w:val="en-US"/>
        </w:rPr>
        <w:br/>
        <w:t>d - Fotokopje të letërnjoftimit (ID);</w:t>
      </w:r>
      <w:r w:rsidRPr="00453886">
        <w:rPr>
          <w:rFonts w:ascii="Times New Roman" w:eastAsia="Times New Roman" w:hAnsi="Times New Roman" w:cs="Times New Roman"/>
          <w:color w:val="000000" w:themeColor="text1"/>
          <w:sz w:val="24"/>
          <w:szCs w:val="24"/>
          <w:lang w:val="en-US"/>
        </w:rPr>
        <w:br/>
        <w:t>e - Vërtetim të gjendjes shëndetësore;</w:t>
      </w:r>
      <w:r w:rsidRPr="00453886">
        <w:rPr>
          <w:rFonts w:ascii="Times New Roman" w:eastAsia="Times New Roman" w:hAnsi="Times New Roman" w:cs="Times New Roman"/>
          <w:color w:val="000000" w:themeColor="text1"/>
          <w:sz w:val="24"/>
          <w:szCs w:val="24"/>
          <w:lang w:val="en-US"/>
        </w:rPr>
        <w:br/>
        <w:t>f - Vetëdeklarim të gjendjes gjyqësore;</w:t>
      </w:r>
      <w:r w:rsidRPr="00453886">
        <w:rPr>
          <w:rFonts w:ascii="Times New Roman" w:eastAsia="Times New Roman" w:hAnsi="Times New Roman" w:cs="Times New Roman"/>
          <w:color w:val="000000" w:themeColor="text1"/>
          <w:sz w:val="24"/>
          <w:szCs w:val="24"/>
          <w:lang w:val="en-US"/>
        </w:rPr>
        <w:br/>
        <w:t>g - Vlerësimin e fundit nga eprori direkt;</w:t>
      </w:r>
      <w:r w:rsidRPr="00453886">
        <w:rPr>
          <w:rFonts w:ascii="Times New Roman" w:eastAsia="Times New Roman" w:hAnsi="Times New Roman" w:cs="Times New Roman"/>
          <w:color w:val="000000" w:themeColor="text1"/>
          <w:sz w:val="24"/>
          <w:szCs w:val="24"/>
          <w:lang w:val="en-US"/>
        </w:rPr>
        <w:br/>
        <w:t>h - Vërtetim nga institucioni që nuk ka masë disiplinore në fuqi;</w:t>
      </w:r>
      <w:r w:rsidRPr="00453886">
        <w:rPr>
          <w:rFonts w:ascii="Times New Roman" w:eastAsia="Times New Roman" w:hAnsi="Times New Roman" w:cs="Times New Roman"/>
          <w:color w:val="000000" w:themeColor="text1"/>
          <w:sz w:val="24"/>
          <w:szCs w:val="24"/>
          <w:lang w:val="en-US"/>
        </w:rPr>
        <w:br/>
        <w:t>i - Çdo dokumentacion tjetër që vërteton trajnimet, kualifikimet, arsimin shtesë, vlerësimet pozitive apo të tjera të përmendura në jetëshkrimin tuaj;</w:t>
      </w:r>
      <w:r w:rsidRPr="00453886">
        <w:rPr>
          <w:rFonts w:ascii="Times New Roman" w:eastAsia="Times New Roman" w:hAnsi="Times New Roman" w:cs="Times New Roman"/>
          <w:color w:val="000000" w:themeColor="text1"/>
          <w:sz w:val="24"/>
          <w:szCs w:val="24"/>
          <w:lang w:val="en-US"/>
        </w:rPr>
        <w:br/>
      </w:r>
      <w:r w:rsidRPr="00453886">
        <w:rPr>
          <w:rFonts w:ascii="Times New Roman" w:eastAsia="Times New Roman" w:hAnsi="Times New Roman" w:cs="Times New Roman"/>
          <w:color w:val="000000" w:themeColor="text1"/>
          <w:sz w:val="24"/>
          <w:szCs w:val="24"/>
          <w:lang w:val="en-US"/>
        </w:rPr>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453886">
        <w:rPr>
          <w:rFonts w:ascii="Times New Roman" w:eastAsia="Times New Roman" w:hAnsi="Times New Roman" w:cs="Times New Roman"/>
          <w:color w:val="000000" w:themeColor="text1"/>
          <w:sz w:val="24"/>
          <w:szCs w:val="24"/>
          <w:lang w:val="en-US"/>
        </w:rPr>
        <w:br/>
        <w:t>https://lgu.hrm.gov.al/</w:t>
      </w:r>
      <w:r w:rsidRPr="00453886">
        <w:rPr>
          <w:rFonts w:ascii="Times New Roman" w:eastAsia="Times New Roman" w:hAnsi="Times New Roman" w:cs="Times New Roman"/>
          <w:color w:val="000000" w:themeColor="text1"/>
          <w:sz w:val="24"/>
          <w:szCs w:val="24"/>
          <w:lang w:val="en-US"/>
        </w:rPr>
        <w:br/>
      </w:r>
    </w:p>
    <w:p w:rsidR="00453886" w:rsidRPr="00453886" w:rsidRDefault="00453886" w:rsidP="00453886">
      <w:pPr>
        <w:spacing w:after="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 xml:space="preserve">Aplikimi dhe dorëzimi i dokumentave online për lëvizjen paralele duhet të bëhet </w:t>
      </w:r>
      <w:proofErr w:type="gramStart"/>
      <w:r w:rsidRPr="00453886">
        <w:rPr>
          <w:rFonts w:ascii="Times New Roman" w:eastAsia="Times New Roman" w:hAnsi="Times New Roman" w:cs="Times New Roman"/>
          <w:b/>
          <w:bCs/>
          <w:color w:val="000000" w:themeColor="text1"/>
          <w:sz w:val="24"/>
          <w:szCs w:val="24"/>
          <w:lang w:val="en-US"/>
        </w:rPr>
        <w:t>brenda</w:t>
      </w:r>
      <w:proofErr w:type="gramEnd"/>
      <w:r w:rsidRPr="00453886">
        <w:rPr>
          <w:rFonts w:ascii="Times New Roman" w:eastAsia="Times New Roman" w:hAnsi="Times New Roman" w:cs="Times New Roman"/>
          <w:b/>
          <w:bCs/>
          <w:color w:val="000000" w:themeColor="text1"/>
          <w:sz w:val="24"/>
          <w:szCs w:val="24"/>
          <w:lang w:val="en-US"/>
        </w:rPr>
        <w:t xml:space="preserve"> datës: 30/1/2022</w:t>
      </w:r>
    </w:p>
    <w:p w:rsidR="00453886" w:rsidRPr="00453886" w:rsidRDefault="00453886" w:rsidP="00453886">
      <w:pPr>
        <w:spacing w:after="0" w:line="240" w:lineRule="auto"/>
        <w:textAlignment w:val="center"/>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1.3</w:t>
      </w:r>
    </w:p>
    <w:p w:rsidR="00453886" w:rsidRPr="00453886" w:rsidRDefault="00453886" w:rsidP="00453886">
      <w:pPr>
        <w:spacing w:after="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REZULTATET PËR FAZËN E VERIFIKIMIT PARAPRAK</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Në datën </w:t>
      </w:r>
      <w:r w:rsidRPr="00453886">
        <w:rPr>
          <w:rFonts w:ascii="Times New Roman" w:eastAsia="Times New Roman" w:hAnsi="Times New Roman" w:cs="Times New Roman"/>
          <w:b/>
          <w:bCs/>
          <w:color w:val="000000" w:themeColor="text1"/>
          <w:sz w:val="24"/>
          <w:szCs w:val="24"/>
          <w:lang w:val="en-US"/>
        </w:rPr>
        <w:t>1/2/2022</w:t>
      </w:r>
      <w:r w:rsidRPr="00453886">
        <w:rPr>
          <w:rFonts w:ascii="Times New Roman" w:eastAsia="Times New Roman" w:hAnsi="Times New Roman" w:cs="Times New Roman"/>
          <w:color w:val="000000" w:themeColor="text1"/>
          <w:sz w:val="24"/>
          <w:szCs w:val="24"/>
          <w:lang w:val="en-US"/>
        </w:rPr>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lëvizjes paralele, si dhe datën, vendin dhe orën e saktë kur do të zhvillohet intervista.</w:t>
      </w:r>
      <w:r w:rsidRPr="00453886">
        <w:rPr>
          <w:rFonts w:ascii="Times New Roman" w:eastAsia="Times New Roman" w:hAnsi="Times New Roman" w:cs="Times New Roman"/>
          <w:color w:val="000000" w:themeColor="text1"/>
          <w:sz w:val="24"/>
          <w:szCs w:val="24"/>
          <w:lang w:val="en-US"/>
        </w:rPr>
        <w:br/>
      </w:r>
      <w:r w:rsidRPr="00453886">
        <w:rPr>
          <w:rFonts w:ascii="Times New Roman" w:eastAsia="Times New Roman" w:hAnsi="Times New Roman" w:cs="Times New Roman"/>
          <w:color w:val="000000" w:themeColor="text1"/>
          <w:sz w:val="24"/>
          <w:szCs w:val="24"/>
          <w:lang w:val="en-US"/>
        </w:rPr>
        <w:br/>
        <w:t>Në të njëjtën datë kandidatët që nuk plotësojnë kushtet e lëvizjes paralele dhe kërkesat e posaçme do të njoftohen individualisht nga Njësia e Burimeve Njerëzore - Bashkia Tiranë, për shkaqet e moskualifikimit (nëpërmjet adresës së e-mail).</w:t>
      </w:r>
    </w:p>
    <w:p w:rsidR="00453886" w:rsidRPr="00453886" w:rsidRDefault="00453886" w:rsidP="00453886">
      <w:pPr>
        <w:spacing w:after="0" w:line="240" w:lineRule="auto"/>
        <w:textAlignment w:val="center"/>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1.4</w:t>
      </w:r>
    </w:p>
    <w:p w:rsidR="00453886" w:rsidRPr="00453886" w:rsidRDefault="00453886" w:rsidP="00453886">
      <w:pPr>
        <w:spacing w:after="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FUSHAT E NJOHURIVE, AFTËSITË DHE CILËSITË MBI TË CILAT DO TË ZHVILLOHET INTERVISTA</w:t>
      </w:r>
    </w:p>
    <w:p w:rsidR="00453886" w:rsidRPr="00453886" w:rsidRDefault="00453886" w:rsidP="00453886">
      <w:pPr>
        <w:spacing w:after="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Kandidatët do të testohen në lidhje me:</w:t>
      </w:r>
    </w:p>
    <w:p w:rsidR="00453886" w:rsidRPr="00453886" w:rsidRDefault="00453886" w:rsidP="00453886">
      <w:pPr>
        <w:spacing w:after="0" w:line="240" w:lineRule="auto"/>
        <w:textAlignment w:val="center"/>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1.5</w:t>
      </w:r>
    </w:p>
    <w:p w:rsidR="00453886" w:rsidRPr="00453886" w:rsidRDefault="00453886" w:rsidP="00453886">
      <w:pPr>
        <w:spacing w:after="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MËNYRA E VLERËSIMIT TË KANDIDATËVE</w:t>
      </w:r>
    </w:p>
    <w:p w:rsidR="00453886" w:rsidRPr="00453886" w:rsidRDefault="00453886" w:rsidP="00453886">
      <w:pPr>
        <w:spacing w:after="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Kandidatët do të vlerësohen në lidhje me dokumentacionin e dorëzuar:</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rsidRPr="00453886">
        <w:rPr>
          <w:rFonts w:ascii="Times New Roman" w:eastAsia="Times New Roman" w:hAnsi="Times New Roman" w:cs="Times New Roman"/>
          <w:color w:val="000000" w:themeColor="text1"/>
          <w:sz w:val="24"/>
          <w:szCs w:val="24"/>
          <w:lang w:val="en-US"/>
        </w:rPr>
        <w:t>Totali i pikëve për këtë vlerësim është 40 pikë.</w:t>
      </w:r>
      <w:proofErr w:type="gramEnd"/>
    </w:p>
    <w:p w:rsidR="00453886" w:rsidRPr="00453886" w:rsidRDefault="00453886" w:rsidP="00453886">
      <w:pPr>
        <w:spacing w:after="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Kandidatët gjatë intervistës së strukturuar me gojë do të vlerësohen në lidhje me:</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a - Njohuritë, aftësitë, kompetencën në lidhje me përshkrimin e pozicionit të punës</w:t>
      </w:r>
      <w:proofErr w:type="gramStart"/>
      <w:r w:rsidRPr="00453886">
        <w:rPr>
          <w:rFonts w:ascii="Times New Roman" w:eastAsia="Times New Roman" w:hAnsi="Times New Roman" w:cs="Times New Roman"/>
          <w:color w:val="000000" w:themeColor="text1"/>
          <w:sz w:val="24"/>
          <w:szCs w:val="24"/>
          <w:lang w:val="en-US"/>
        </w:rPr>
        <w:t>;</w:t>
      </w:r>
      <w:proofErr w:type="gramEnd"/>
      <w:r w:rsidRPr="00453886">
        <w:rPr>
          <w:rFonts w:ascii="Times New Roman" w:eastAsia="Times New Roman" w:hAnsi="Times New Roman" w:cs="Times New Roman"/>
          <w:color w:val="000000" w:themeColor="text1"/>
          <w:sz w:val="24"/>
          <w:szCs w:val="24"/>
          <w:lang w:val="en-US"/>
        </w:rPr>
        <w:br/>
        <w:t>b - Eksperiencën e tyre të mëparshme;</w:t>
      </w:r>
      <w:r w:rsidRPr="00453886">
        <w:rPr>
          <w:rFonts w:ascii="Times New Roman" w:eastAsia="Times New Roman" w:hAnsi="Times New Roman" w:cs="Times New Roman"/>
          <w:color w:val="000000" w:themeColor="text1"/>
          <w:sz w:val="24"/>
          <w:szCs w:val="24"/>
          <w:lang w:val="en-US"/>
        </w:rPr>
        <w:br/>
        <w:t>c - Motivimin, aspiratat dhe pritshmëritë e tyre për karrierën;</w:t>
      </w:r>
      <w:r w:rsidRPr="00453886">
        <w:rPr>
          <w:rFonts w:ascii="Times New Roman" w:eastAsia="Times New Roman" w:hAnsi="Times New Roman" w:cs="Times New Roman"/>
          <w:color w:val="000000" w:themeColor="text1"/>
          <w:sz w:val="24"/>
          <w:szCs w:val="24"/>
          <w:lang w:val="en-US"/>
        </w:rPr>
        <w:br/>
      </w:r>
      <w:r w:rsidRPr="00453886">
        <w:rPr>
          <w:rFonts w:ascii="Times New Roman" w:eastAsia="Times New Roman" w:hAnsi="Times New Roman" w:cs="Times New Roman"/>
          <w:color w:val="000000" w:themeColor="text1"/>
          <w:sz w:val="24"/>
          <w:szCs w:val="24"/>
          <w:lang w:val="en-US"/>
        </w:rPr>
        <w:br/>
        <w:t>Totali i pikëve për këtë vlerësim është </w:t>
      </w:r>
      <w:r w:rsidRPr="00453886">
        <w:rPr>
          <w:rFonts w:ascii="Times New Roman" w:eastAsia="Times New Roman" w:hAnsi="Times New Roman" w:cs="Times New Roman"/>
          <w:b/>
          <w:bCs/>
          <w:color w:val="000000" w:themeColor="text1"/>
          <w:sz w:val="24"/>
          <w:szCs w:val="24"/>
          <w:lang w:val="en-US"/>
        </w:rPr>
        <w:t>60 pikë</w:t>
      </w:r>
      <w:r w:rsidRPr="00453886">
        <w:rPr>
          <w:rFonts w:ascii="Times New Roman" w:eastAsia="Times New Roman" w:hAnsi="Times New Roman" w:cs="Times New Roman"/>
          <w:color w:val="000000" w:themeColor="text1"/>
          <w:sz w:val="24"/>
          <w:szCs w:val="24"/>
          <w:lang w:val="en-US"/>
        </w:rPr>
        <w:t>.</w:t>
      </w:r>
    </w:p>
    <w:p w:rsidR="00453886" w:rsidRPr="00453886" w:rsidRDefault="00453886" w:rsidP="00453886">
      <w:pPr>
        <w:spacing w:after="0" w:line="240" w:lineRule="auto"/>
        <w:textAlignment w:val="center"/>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1.6</w:t>
      </w:r>
    </w:p>
    <w:p w:rsidR="00453886" w:rsidRPr="00453886" w:rsidRDefault="00453886" w:rsidP="00453886">
      <w:pPr>
        <w:spacing w:after="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DATA E DALJES SË REZULTATEVE TË KONKURIMIT DHE MËNYRA E KOMUNIKIMIT</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453886" w:rsidRPr="00453886" w:rsidRDefault="00453886" w:rsidP="00453886">
      <w:pPr>
        <w:spacing w:after="0" w:line="240" w:lineRule="auto"/>
        <w:textAlignment w:val="center"/>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2</w:t>
      </w:r>
    </w:p>
    <w:p w:rsidR="00453886" w:rsidRPr="00453886" w:rsidRDefault="00453886" w:rsidP="00453886">
      <w:pPr>
        <w:spacing w:after="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NGRITJA NE DETYRE</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Vetëm në rast se pozicioni i renditur në fillim të kësaj shpalljeje, në përfundim të procedurës së lëvizjes paralele, rezulton se është ende vakant, ai është i vlefshëm për konkurimin nëpërmjet procedurës së ngritjes në detyrë.Këtë informacion do ta merrni në faqen elektronike të Portalit të Vëndeve Vakante të Pushtetit Vendor, në portalin “Shërbimi Kombëtar i Punësimit” dhe stendat e informimit të publikut, duke filluar nga data 4/2/2022</w:t>
      </w:r>
    </w:p>
    <w:p w:rsidR="00453886" w:rsidRPr="00453886" w:rsidRDefault="00453886" w:rsidP="00453886">
      <w:pPr>
        <w:spacing w:after="0" w:line="240" w:lineRule="auto"/>
        <w:textAlignment w:val="center"/>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2.1</w:t>
      </w:r>
    </w:p>
    <w:p w:rsidR="00453886" w:rsidRPr="00453886" w:rsidRDefault="00453886" w:rsidP="00453886">
      <w:pPr>
        <w:spacing w:after="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KUSHTET QË DUHET TË PLOTËSOJË KANDIDATI NË PROCEDURËN E NGRITJES NË DETYRË DHE KRITERET E VEÇANTA</w:t>
      </w:r>
    </w:p>
    <w:p w:rsidR="00453886" w:rsidRPr="00453886" w:rsidRDefault="00453886" w:rsidP="00453886">
      <w:pPr>
        <w:spacing w:after="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Kushtet që duhet të plotësojë kandidati në procedurën e ngritjes në detyrë janë:</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a - Të jetë nëpunës civil i konfirmuar, brenda kategorisë</w:t>
      </w:r>
      <w:r w:rsidRPr="00453886">
        <w:rPr>
          <w:rFonts w:ascii="Times New Roman" w:eastAsia="Times New Roman" w:hAnsi="Times New Roman" w:cs="Times New Roman"/>
          <w:color w:val="000000" w:themeColor="text1"/>
          <w:sz w:val="24"/>
          <w:szCs w:val="24"/>
          <w:lang w:val="en-US"/>
        </w:rPr>
        <w:br/>
        <w:t>b - Të mos ketë masë disiplinore në fuqi;</w:t>
      </w:r>
      <w:r w:rsidRPr="00453886">
        <w:rPr>
          <w:rFonts w:ascii="Times New Roman" w:eastAsia="Times New Roman" w:hAnsi="Times New Roman" w:cs="Times New Roman"/>
          <w:color w:val="000000" w:themeColor="text1"/>
          <w:sz w:val="24"/>
          <w:szCs w:val="24"/>
          <w:lang w:val="en-US"/>
        </w:rPr>
        <w:br/>
        <w:t>c - Të ketë të paktën vlerësimin e fundit “mirë” apo “shumë mirë”.</w:t>
      </w:r>
    </w:p>
    <w:p w:rsidR="00453886" w:rsidRPr="00453886" w:rsidRDefault="00453886" w:rsidP="00453886">
      <w:pPr>
        <w:spacing w:after="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Kandidatët duhet të plotësojnë kërkesat e posaçme si vijon:</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Te zoteroje diplome universitare ne degen shkenca Juridike. Niveli minimal i diplomes Master Shkencor</w:t>
      </w:r>
      <w:r w:rsidRPr="00453886">
        <w:rPr>
          <w:rFonts w:ascii="Times New Roman" w:eastAsia="Times New Roman" w:hAnsi="Times New Roman" w:cs="Times New Roman"/>
          <w:color w:val="000000" w:themeColor="text1"/>
          <w:sz w:val="24"/>
          <w:szCs w:val="24"/>
          <w:lang w:val="en-US"/>
        </w:rPr>
        <w:br/>
        <w:t>Te kete eksperience mbi 3 vjet</w:t>
      </w:r>
    </w:p>
    <w:p w:rsidR="00453886" w:rsidRPr="00453886" w:rsidRDefault="00453886" w:rsidP="00453886">
      <w:pPr>
        <w:spacing w:after="0" w:line="240" w:lineRule="auto"/>
        <w:textAlignment w:val="center"/>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2.2</w:t>
      </w:r>
    </w:p>
    <w:p w:rsidR="00453886" w:rsidRPr="00453886" w:rsidRDefault="00453886" w:rsidP="00453886">
      <w:pPr>
        <w:spacing w:after="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DOKUMENTACIONI, MËNYRA DHE AFATI I DORËZIMIT</w:t>
      </w:r>
    </w:p>
    <w:p w:rsidR="00453886" w:rsidRPr="00453886" w:rsidRDefault="00453886" w:rsidP="00453886">
      <w:pPr>
        <w:spacing w:after="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Kandidatët që aplikojnë duhet të dorëzojnë dokumentat si më poshtë:</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a - Jetëshkrim i plotësuar në përputhje me dokumentin tip që e gjeni në linkun</w:t>
      </w:r>
      <w:proofErr w:type="gramStart"/>
      <w:r w:rsidRPr="00453886">
        <w:rPr>
          <w:rFonts w:ascii="Times New Roman" w:eastAsia="Times New Roman" w:hAnsi="Times New Roman" w:cs="Times New Roman"/>
          <w:color w:val="000000" w:themeColor="text1"/>
          <w:sz w:val="24"/>
          <w:szCs w:val="24"/>
          <w:lang w:val="en-US"/>
        </w:rPr>
        <w:t>:</w:t>
      </w:r>
      <w:proofErr w:type="gramEnd"/>
      <w:r w:rsidRPr="00453886">
        <w:rPr>
          <w:rFonts w:ascii="Times New Roman" w:eastAsia="Times New Roman" w:hAnsi="Times New Roman" w:cs="Times New Roman"/>
          <w:color w:val="000000" w:themeColor="text1"/>
          <w:sz w:val="24"/>
          <w:szCs w:val="24"/>
          <w:lang w:val="en-US"/>
        </w:rPr>
        <w:br/>
      </w:r>
      <w:hyperlink r:id="rId6" w:history="1">
        <w:r w:rsidRPr="00453886">
          <w:rPr>
            <w:rFonts w:ascii="Times New Roman" w:eastAsia="Times New Roman" w:hAnsi="Times New Roman" w:cs="Times New Roman"/>
            <w:color w:val="000000" w:themeColor="text1"/>
            <w:sz w:val="24"/>
            <w:szCs w:val="24"/>
            <w:lang w:val="en-US"/>
          </w:rPr>
          <w:t>http://lgu.dap.gov.al/CVTemplate_jeteshkrimi_standard.docx</w:t>
        </w:r>
      </w:hyperlink>
      <w:r w:rsidRPr="00453886">
        <w:rPr>
          <w:rFonts w:ascii="Times New Roman" w:eastAsia="Times New Roman" w:hAnsi="Times New Roman" w:cs="Times New Roman"/>
          <w:color w:val="000000" w:themeColor="text1"/>
          <w:sz w:val="24"/>
          <w:szCs w:val="24"/>
          <w:lang w:val="en-US"/>
        </w:rPr>
        <w:br/>
        <w:t>b - Fotokopje të diplomës (përfshirë edhe diplomën Bachelor). Për diplomat e marra jashtë Republikës së Shqipërisë të përcillet njehsimi nga Ministria e Arsimit dhe e Sportit;</w:t>
      </w:r>
      <w:r w:rsidRPr="00453886">
        <w:rPr>
          <w:rFonts w:ascii="Times New Roman" w:eastAsia="Times New Roman" w:hAnsi="Times New Roman" w:cs="Times New Roman"/>
          <w:color w:val="000000" w:themeColor="text1"/>
          <w:sz w:val="24"/>
          <w:szCs w:val="24"/>
          <w:lang w:val="en-US"/>
        </w:rPr>
        <w:br/>
        <w:t>c - Fotokopje të librezës së punës (të gjitha faqet që vërtetojnë eksperiencën në punë);</w:t>
      </w:r>
      <w:r w:rsidRPr="00453886">
        <w:rPr>
          <w:rFonts w:ascii="Times New Roman" w:eastAsia="Times New Roman" w:hAnsi="Times New Roman" w:cs="Times New Roman"/>
          <w:color w:val="000000" w:themeColor="text1"/>
          <w:sz w:val="24"/>
          <w:szCs w:val="24"/>
          <w:lang w:val="en-US"/>
        </w:rPr>
        <w:br/>
        <w:t>d - Fotokopje të letërnjoftimit (ID);</w:t>
      </w:r>
      <w:r w:rsidRPr="00453886">
        <w:rPr>
          <w:rFonts w:ascii="Times New Roman" w:eastAsia="Times New Roman" w:hAnsi="Times New Roman" w:cs="Times New Roman"/>
          <w:color w:val="000000" w:themeColor="text1"/>
          <w:sz w:val="24"/>
          <w:szCs w:val="24"/>
          <w:lang w:val="en-US"/>
        </w:rPr>
        <w:br/>
        <w:t>e - Vërtetim të gjendjes shëndetësore;</w:t>
      </w:r>
      <w:r w:rsidRPr="00453886">
        <w:rPr>
          <w:rFonts w:ascii="Times New Roman" w:eastAsia="Times New Roman" w:hAnsi="Times New Roman" w:cs="Times New Roman"/>
          <w:color w:val="000000" w:themeColor="text1"/>
          <w:sz w:val="24"/>
          <w:szCs w:val="24"/>
          <w:lang w:val="en-US"/>
        </w:rPr>
        <w:br/>
        <w:t>f - Vetëdeklarim të gjendjes gjyqësore;</w:t>
      </w:r>
      <w:r w:rsidRPr="00453886">
        <w:rPr>
          <w:rFonts w:ascii="Times New Roman" w:eastAsia="Times New Roman" w:hAnsi="Times New Roman" w:cs="Times New Roman"/>
          <w:color w:val="000000" w:themeColor="text1"/>
          <w:sz w:val="24"/>
          <w:szCs w:val="24"/>
          <w:lang w:val="en-US"/>
        </w:rPr>
        <w:br/>
        <w:t>g - Vlerësimin e fundit nga eprori direkt;</w:t>
      </w:r>
      <w:r w:rsidRPr="00453886">
        <w:rPr>
          <w:rFonts w:ascii="Times New Roman" w:eastAsia="Times New Roman" w:hAnsi="Times New Roman" w:cs="Times New Roman"/>
          <w:color w:val="000000" w:themeColor="text1"/>
          <w:sz w:val="24"/>
          <w:szCs w:val="24"/>
          <w:lang w:val="en-US"/>
        </w:rPr>
        <w:br/>
        <w:t>h - Vërtetim nga institucioni që nuk ka masë disiplinore në fuqi;</w:t>
      </w:r>
      <w:r w:rsidRPr="00453886">
        <w:rPr>
          <w:rFonts w:ascii="Times New Roman" w:eastAsia="Times New Roman" w:hAnsi="Times New Roman" w:cs="Times New Roman"/>
          <w:color w:val="000000" w:themeColor="text1"/>
          <w:sz w:val="24"/>
          <w:szCs w:val="24"/>
          <w:lang w:val="en-US"/>
        </w:rPr>
        <w:br/>
        <w:t>i - Çdo dokumentacion tjetër që vërteton trajnimet, kualifikimet, arsimin shtesë, vlerësimet pozitive apo të tjera të përmendura në jetëshkrimin tuaj;</w:t>
      </w:r>
      <w:r w:rsidRPr="00453886">
        <w:rPr>
          <w:rFonts w:ascii="Times New Roman" w:eastAsia="Times New Roman" w:hAnsi="Times New Roman" w:cs="Times New Roman"/>
          <w:color w:val="000000" w:themeColor="text1"/>
          <w:sz w:val="24"/>
          <w:szCs w:val="24"/>
          <w:lang w:val="en-US"/>
        </w:rPr>
        <w:br/>
      </w:r>
      <w:r w:rsidRPr="00453886">
        <w:rPr>
          <w:rFonts w:ascii="Times New Roman" w:eastAsia="Times New Roman" w:hAnsi="Times New Roman" w:cs="Times New Roman"/>
          <w:color w:val="000000" w:themeColor="text1"/>
          <w:sz w:val="24"/>
          <w:szCs w:val="24"/>
          <w:lang w:val="en-US"/>
        </w:rPr>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453886">
        <w:rPr>
          <w:rFonts w:ascii="Times New Roman" w:eastAsia="Times New Roman" w:hAnsi="Times New Roman" w:cs="Times New Roman"/>
          <w:color w:val="000000" w:themeColor="text1"/>
          <w:sz w:val="24"/>
          <w:szCs w:val="24"/>
          <w:lang w:val="en-US"/>
        </w:rPr>
        <w:br/>
        <w:t>https://lgu.hrm.gov.al/</w:t>
      </w:r>
      <w:r w:rsidRPr="00453886">
        <w:rPr>
          <w:rFonts w:ascii="Times New Roman" w:eastAsia="Times New Roman" w:hAnsi="Times New Roman" w:cs="Times New Roman"/>
          <w:color w:val="000000" w:themeColor="text1"/>
          <w:sz w:val="24"/>
          <w:szCs w:val="24"/>
          <w:lang w:val="en-US"/>
        </w:rPr>
        <w:br/>
      </w:r>
    </w:p>
    <w:p w:rsidR="00453886" w:rsidRPr="00453886" w:rsidRDefault="00453886" w:rsidP="00453886">
      <w:pPr>
        <w:spacing w:after="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 xml:space="preserve">Aplikimi dhe dorëzimi i dokumentave online për procedurën e ngritjes në detyrë duhet të bëhet </w:t>
      </w:r>
      <w:proofErr w:type="gramStart"/>
      <w:r w:rsidRPr="00453886">
        <w:rPr>
          <w:rFonts w:ascii="Times New Roman" w:eastAsia="Times New Roman" w:hAnsi="Times New Roman" w:cs="Times New Roman"/>
          <w:b/>
          <w:bCs/>
          <w:color w:val="000000" w:themeColor="text1"/>
          <w:sz w:val="24"/>
          <w:szCs w:val="24"/>
          <w:lang w:val="en-US"/>
        </w:rPr>
        <w:t>brenda</w:t>
      </w:r>
      <w:proofErr w:type="gramEnd"/>
      <w:r w:rsidRPr="00453886">
        <w:rPr>
          <w:rFonts w:ascii="Times New Roman" w:eastAsia="Times New Roman" w:hAnsi="Times New Roman" w:cs="Times New Roman"/>
          <w:b/>
          <w:bCs/>
          <w:color w:val="000000" w:themeColor="text1"/>
          <w:sz w:val="24"/>
          <w:szCs w:val="24"/>
          <w:lang w:val="en-US"/>
        </w:rPr>
        <w:t xml:space="preserve"> datës: 4/2/2022</w:t>
      </w:r>
    </w:p>
    <w:p w:rsidR="00453886" w:rsidRPr="00453886" w:rsidRDefault="00453886" w:rsidP="00453886">
      <w:pPr>
        <w:spacing w:after="0" w:line="240" w:lineRule="auto"/>
        <w:textAlignment w:val="center"/>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2.3</w:t>
      </w:r>
    </w:p>
    <w:p w:rsidR="00453886" w:rsidRPr="00453886" w:rsidRDefault="00453886" w:rsidP="00453886">
      <w:pPr>
        <w:spacing w:after="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REZULTATET PËR FAZËN E VERIFIKIMIT PARAPRAK</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Në datën </w:t>
      </w:r>
      <w:r w:rsidRPr="00453886">
        <w:rPr>
          <w:rFonts w:ascii="Times New Roman" w:eastAsia="Times New Roman" w:hAnsi="Times New Roman" w:cs="Times New Roman"/>
          <w:b/>
          <w:bCs/>
          <w:color w:val="000000" w:themeColor="text1"/>
          <w:sz w:val="24"/>
          <w:szCs w:val="24"/>
          <w:lang w:val="en-US"/>
        </w:rPr>
        <w:t>14/2/2022</w:t>
      </w:r>
      <w:r w:rsidRPr="00453886">
        <w:rPr>
          <w:rFonts w:ascii="Times New Roman" w:eastAsia="Times New Roman" w:hAnsi="Times New Roman" w:cs="Times New Roman"/>
          <w:color w:val="000000" w:themeColor="text1"/>
          <w:sz w:val="24"/>
          <w:szCs w:val="24"/>
          <w:lang w:val="en-US"/>
        </w:rPr>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pranimit në kategorinë ekzekutive, si dhe datën, vendin dhe orën e saktë kur do të zhvillohet intervista.</w:t>
      </w:r>
      <w:r w:rsidRPr="00453886">
        <w:rPr>
          <w:rFonts w:ascii="Times New Roman" w:eastAsia="Times New Roman" w:hAnsi="Times New Roman" w:cs="Times New Roman"/>
          <w:color w:val="000000" w:themeColor="text1"/>
          <w:sz w:val="24"/>
          <w:szCs w:val="24"/>
          <w:lang w:val="en-US"/>
        </w:rPr>
        <w:br/>
      </w:r>
      <w:r w:rsidRPr="00453886">
        <w:rPr>
          <w:rFonts w:ascii="Times New Roman" w:eastAsia="Times New Roman" w:hAnsi="Times New Roman" w:cs="Times New Roman"/>
          <w:color w:val="000000" w:themeColor="text1"/>
          <w:sz w:val="24"/>
          <w:szCs w:val="24"/>
          <w:lang w:val="en-US"/>
        </w:rPr>
        <w:br/>
        <w:t>Në të njëjtën datë kandidatët që nuk plotësojnë kushtet e pranimit në kategorinë ekzekutive dhe kërkesat e posaçme do të njoftohen individualisht nga Njësia e Burimeve Njerëzore - Bashkia Tiranë, për shkaqet e moskualifikimit (nëpërmjet adresës së e-mail).</w:t>
      </w:r>
    </w:p>
    <w:p w:rsidR="00453886" w:rsidRPr="00453886" w:rsidRDefault="00453886" w:rsidP="00453886">
      <w:pPr>
        <w:spacing w:after="0" w:line="240" w:lineRule="auto"/>
        <w:textAlignment w:val="center"/>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2.4</w:t>
      </w:r>
    </w:p>
    <w:p w:rsidR="00453886" w:rsidRPr="00453886" w:rsidRDefault="00453886" w:rsidP="00453886">
      <w:pPr>
        <w:spacing w:after="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FUSHAT E NJOHURIVE, AFTËSITË DHE CILËSITË MBI TË CILAT DO TË ZHVILLOHET INTERVISTA</w:t>
      </w:r>
    </w:p>
    <w:p w:rsidR="00453886" w:rsidRPr="00453886" w:rsidRDefault="00453886" w:rsidP="00453886">
      <w:pPr>
        <w:spacing w:after="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Kandidatët do të testohen në lidhje me:</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Ligji Nr. 152/2013 PËR NËPUNËSIN CIVIL (i azhornuar)</w:t>
      </w:r>
      <w:r w:rsidRPr="00453886">
        <w:rPr>
          <w:rFonts w:ascii="Times New Roman" w:eastAsia="Times New Roman" w:hAnsi="Times New Roman" w:cs="Times New Roman"/>
          <w:color w:val="000000" w:themeColor="text1"/>
          <w:sz w:val="24"/>
          <w:szCs w:val="24"/>
          <w:lang w:val="en-US"/>
        </w:rPr>
        <w:br/>
        <w:t>VKM Nr. 115, datë 5.3.2014 PËR PËRCAKTIMIN E PROCEDURËS DISIPLINORE DHE TË RREGULLAVE PËR KRIJIMIN, PËRBËRJEN E VENDIMMARRJEN NË KOMISIONIN DISIPLINOR NË SHËRBIMIN CIVIL</w:t>
      </w:r>
      <w:r w:rsidRPr="00453886">
        <w:rPr>
          <w:rFonts w:ascii="Times New Roman" w:eastAsia="Times New Roman" w:hAnsi="Times New Roman" w:cs="Times New Roman"/>
          <w:color w:val="000000" w:themeColor="text1"/>
          <w:sz w:val="24"/>
          <w:szCs w:val="24"/>
          <w:lang w:val="en-US"/>
        </w:rPr>
        <w:br/>
        <w:t>VKM Nr. 142, datë 12.3.2014 PËR PËRSHKRIMIN DHE KLASIFIKIMIN E POZICIONEVE TË PUNËS NË INSTITUCIONET E ADMINISTRATËS SHTETËRORE DHE INSTITUCIONET E PAVARURA (e ndryshuar)</w:t>
      </w:r>
      <w:r w:rsidRPr="00453886">
        <w:rPr>
          <w:rFonts w:ascii="Times New Roman" w:eastAsia="Times New Roman" w:hAnsi="Times New Roman" w:cs="Times New Roman"/>
          <w:color w:val="000000" w:themeColor="text1"/>
          <w:sz w:val="24"/>
          <w:szCs w:val="24"/>
          <w:lang w:val="en-US"/>
        </w:rPr>
        <w:br/>
        <w:t>Udhëzim Nr. 1 Datë 02.04.2014 ELEMENTËT KRYESORË PROCEDURALË DHE MATERIALË TË ECURISË DHE SHQYRTIMIT TË SHKELJEVE DISIPLINORE</w:t>
      </w:r>
      <w:r w:rsidRPr="00453886">
        <w:rPr>
          <w:rFonts w:ascii="Times New Roman" w:eastAsia="Times New Roman" w:hAnsi="Times New Roman" w:cs="Times New Roman"/>
          <w:color w:val="000000" w:themeColor="text1"/>
          <w:sz w:val="24"/>
          <w:szCs w:val="24"/>
          <w:lang w:val="en-US"/>
        </w:rPr>
        <w:br/>
        <w:t>Kodi i Procedures Administrative</w:t>
      </w:r>
    </w:p>
    <w:p w:rsidR="00453886" w:rsidRPr="00453886" w:rsidRDefault="00453886" w:rsidP="00453886">
      <w:pPr>
        <w:spacing w:after="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Kandidatët gjatë intervistës së strukturuar me gojë do të vlerësohen në lidhje me:</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a - Njohuritë, aftësitë, kompetencën në lidhje me përshkrimin përgjithësues të punës për pozicionet</w:t>
      </w:r>
      <w:proofErr w:type="gramStart"/>
      <w:r w:rsidRPr="00453886">
        <w:rPr>
          <w:rFonts w:ascii="Times New Roman" w:eastAsia="Times New Roman" w:hAnsi="Times New Roman" w:cs="Times New Roman"/>
          <w:color w:val="000000" w:themeColor="text1"/>
          <w:sz w:val="24"/>
          <w:szCs w:val="24"/>
          <w:lang w:val="en-US"/>
        </w:rPr>
        <w:t>;</w:t>
      </w:r>
      <w:proofErr w:type="gramEnd"/>
      <w:r w:rsidRPr="00453886">
        <w:rPr>
          <w:rFonts w:ascii="Times New Roman" w:eastAsia="Times New Roman" w:hAnsi="Times New Roman" w:cs="Times New Roman"/>
          <w:color w:val="000000" w:themeColor="text1"/>
          <w:sz w:val="24"/>
          <w:szCs w:val="24"/>
          <w:lang w:val="en-US"/>
        </w:rPr>
        <w:br/>
        <w:t>b - Eksperiencën e tyre të mëparshme;</w:t>
      </w:r>
      <w:r w:rsidRPr="00453886">
        <w:rPr>
          <w:rFonts w:ascii="Times New Roman" w:eastAsia="Times New Roman" w:hAnsi="Times New Roman" w:cs="Times New Roman"/>
          <w:color w:val="000000" w:themeColor="text1"/>
          <w:sz w:val="24"/>
          <w:szCs w:val="24"/>
          <w:lang w:val="en-US"/>
        </w:rPr>
        <w:br/>
        <w:t>c - Motivimin, aspiratat dhe pritshmëritë e tyre për karrierën.</w:t>
      </w:r>
    </w:p>
    <w:p w:rsidR="00453886" w:rsidRPr="00453886" w:rsidRDefault="00453886" w:rsidP="00453886">
      <w:pPr>
        <w:spacing w:after="0" w:line="240" w:lineRule="auto"/>
        <w:textAlignment w:val="center"/>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2.5</w:t>
      </w:r>
    </w:p>
    <w:p w:rsidR="00453886" w:rsidRPr="00453886" w:rsidRDefault="00453886" w:rsidP="00453886">
      <w:pPr>
        <w:spacing w:after="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MËNYRA E VLERËSIMIT TË KANDIDATËVE</w:t>
      </w:r>
    </w:p>
    <w:p w:rsidR="00453886" w:rsidRPr="00453886" w:rsidRDefault="00453886" w:rsidP="00453886">
      <w:pPr>
        <w:spacing w:after="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Kandidatët do të vlerësohen në lidhje me:</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a- Vlerësimin me shkrim, deri në 40 pikë;</w:t>
      </w:r>
      <w:r w:rsidRPr="00453886">
        <w:rPr>
          <w:rFonts w:ascii="Times New Roman" w:eastAsia="Times New Roman" w:hAnsi="Times New Roman" w:cs="Times New Roman"/>
          <w:color w:val="000000" w:themeColor="text1"/>
          <w:sz w:val="24"/>
          <w:szCs w:val="24"/>
          <w:lang w:val="en-US"/>
        </w:rPr>
        <w:br/>
        <w:t>b- Intervistën e strukturuar me gojë që konsiston në motivimin, aspiratat dhe pritshmëritë e tyre për karrierën, deri në 40 pikë;</w:t>
      </w:r>
      <w:r w:rsidRPr="00453886">
        <w:rPr>
          <w:rFonts w:ascii="Times New Roman" w:eastAsia="Times New Roman" w:hAnsi="Times New Roman" w:cs="Times New Roman"/>
          <w:color w:val="000000" w:themeColor="text1"/>
          <w:sz w:val="24"/>
          <w:szCs w:val="24"/>
          <w:lang w:val="en-US"/>
        </w:rPr>
        <w:br/>
        <w:t>c- Jetëshkrimin, që konsiston në vlerësimin e arsimimit, të përvojës e të trajnimeve, të lidhura me fushën, deri në 20 pikë</w:t>
      </w:r>
    </w:p>
    <w:p w:rsidR="00453886" w:rsidRPr="00453886" w:rsidRDefault="00453886" w:rsidP="00453886">
      <w:pPr>
        <w:spacing w:after="0" w:line="240" w:lineRule="auto"/>
        <w:textAlignment w:val="center"/>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2.6</w:t>
      </w:r>
    </w:p>
    <w:p w:rsidR="00453886" w:rsidRPr="00453886" w:rsidRDefault="00453886" w:rsidP="00453886">
      <w:pPr>
        <w:spacing w:after="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DATA E DALJES SË REZULTATEVE TË KONKURIMIT DHE MËNYRA E KOMUNIKIMIT</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Të gjithë kandidatët që aplikojnë për procedurën e pranimit ne Shërbim Civil në kategorinë ekzekutive, do të marrin informacion në faqen elektronike të Portalit të Vëndeve Vakante të Pushtetit Vendor, për fazat e mëtejshme të kësaj procedure duke filluar nga data 14/2/2022.</w:t>
      </w:r>
    </w:p>
    <w:p w:rsidR="00453886" w:rsidRPr="00453886" w:rsidRDefault="00453886" w:rsidP="00453886">
      <w:pPr>
        <w:spacing w:after="0" w:line="240" w:lineRule="auto"/>
        <w:textAlignment w:val="center"/>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3</w:t>
      </w:r>
    </w:p>
    <w:p w:rsidR="00453886" w:rsidRPr="00453886" w:rsidRDefault="00453886" w:rsidP="00453886">
      <w:pPr>
        <w:spacing w:after="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PRANIM NË SHËRBIMIN CIVIL</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Vetëm në rast se pozicioni i renditur në fillim të kësaj shpalljeje, në përfundim të procedurës së lëvizjes paralele, rezulton se është ende vakant, ai është i vlefshëm për konkurimin nëpërmjet procedurës së ngritjes në detyrë.Këtë informacion do ta merrni në faqen elektronike të Portalit të Vëndeve Vakante të Pushtetit Vendor, në portalin “Shërbimi Kombëtar i Punësimit” dhe stendat e informimit të publikut, duke filluar nga data 4/2/2022</w:t>
      </w:r>
    </w:p>
    <w:p w:rsidR="00453886" w:rsidRPr="00453886" w:rsidRDefault="00453886" w:rsidP="00453886">
      <w:pPr>
        <w:spacing w:after="0" w:line="240" w:lineRule="auto"/>
        <w:textAlignment w:val="center"/>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3.1</w:t>
      </w:r>
    </w:p>
    <w:p w:rsidR="00453886" w:rsidRPr="00453886" w:rsidRDefault="00453886" w:rsidP="00453886">
      <w:pPr>
        <w:spacing w:after="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KUSHTET QË DUHET TË PLOTËSOJË KANDIDATI NË PROCEDURËN E PRANIMIT NË SHËRBIMIN CIVIL DHE KRITERET E VEÇANTA</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proofErr w:type="gramStart"/>
      <w:r w:rsidRPr="00453886">
        <w:rPr>
          <w:rFonts w:ascii="Times New Roman" w:eastAsia="Times New Roman" w:hAnsi="Times New Roman" w:cs="Times New Roman"/>
          <w:color w:val="000000" w:themeColor="text1"/>
          <w:sz w:val="24"/>
          <w:szCs w:val="24"/>
          <w:lang w:val="en-US"/>
        </w:rPr>
        <w:t>Për këtë procedurë kanë të drejtë të aplikojnë të gjithë kandidatët jashtë sistemit të shërbimit civil, që plotësojnë kërkesat e përgjithshme sipas nenit 21, të ligjit 152/2013 “Për nëpunësin civil” i ndryshuar.</w:t>
      </w:r>
      <w:proofErr w:type="gramEnd"/>
    </w:p>
    <w:p w:rsidR="00453886" w:rsidRPr="00453886" w:rsidRDefault="00453886" w:rsidP="00453886">
      <w:pPr>
        <w:spacing w:after="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Kushtet që duhet të plotësojë kandidati në procedurën e pranimit në shërbimin civil janë:</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a - Të jetë nëpunës civil i konfirmuar, brenda kategorisë</w:t>
      </w:r>
      <w:r w:rsidRPr="00453886">
        <w:rPr>
          <w:rFonts w:ascii="Times New Roman" w:eastAsia="Times New Roman" w:hAnsi="Times New Roman" w:cs="Times New Roman"/>
          <w:color w:val="000000" w:themeColor="text1"/>
          <w:sz w:val="24"/>
          <w:szCs w:val="24"/>
          <w:lang w:val="en-US"/>
        </w:rPr>
        <w:br/>
        <w:t>b - Të mos ketë masë disiplinore në fuqi;</w:t>
      </w:r>
      <w:r w:rsidRPr="00453886">
        <w:rPr>
          <w:rFonts w:ascii="Times New Roman" w:eastAsia="Times New Roman" w:hAnsi="Times New Roman" w:cs="Times New Roman"/>
          <w:color w:val="000000" w:themeColor="text1"/>
          <w:sz w:val="24"/>
          <w:szCs w:val="24"/>
          <w:lang w:val="en-US"/>
        </w:rPr>
        <w:br/>
        <w:t>c - Të ketë të paktën vlerësimin e fundit “mirë” apo “shumë mirë”.</w:t>
      </w:r>
    </w:p>
    <w:p w:rsidR="00453886" w:rsidRPr="00453886" w:rsidRDefault="00453886" w:rsidP="00453886">
      <w:pPr>
        <w:spacing w:after="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Kandidatët duhet të plotësojnë kërkesat e posaçme si vijon:</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Te zoteroje diplome universitare ne degen shkenca Juridike. Niveli minimal i diplomes Master Shkencor</w:t>
      </w:r>
      <w:r w:rsidRPr="00453886">
        <w:rPr>
          <w:rFonts w:ascii="Times New Roman" w:eastAsia="Times New Roman" w:hAnsi="Times New Roman" w:cs="Times New Roman"/>
          <w:color w:val="000000" w:themeColor="text1"/>
          <w:sz w:val="24"/>
          <w:szCs w:val="24"/>
          <w:lang w:val="en-US"/>
        </w:rPr>
        <w:br/>
        <w:t>Te kete eksperience mbi 3 vjet</w:t>
      </w:r>
    </w:p>
    <w:p w:rsidR="00453886" w:rsidRPr="00453886" w:rsidRDefault="00453886" w:rsidP="00453886">
      <w:pPr>
        <w:spacing w:after="0" w:line="240" w:lineRule="auto"/>
        <w:textAlignment w:val="center"/>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3.2</w:t>
      </w:r>
    </w:p>
    <w:p w:rsidR="00453886" w:rsidRPr="00453886" w:rsidRDefault="00453886" w:rsidP="00453886">
      <w:pPr>
        <w:spacing w:after="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DOKUMENTACIONI, MËNYRA DHE AFATI I DORËZIMIT</w:t>
      </w:r>
    </w:p>
    <w:p w:rsidR="00453886" w:rsidRPr="00453886" w:rsidRDefault="00453886" w:rsidP="00453886">
      <w:pPr>
        <w:spacing w:after="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Kandidatët që aplikojnë duhet të dorëzojnë dokumentat si më poshtë:</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a - Jetëshkrim i plotësuar në përputhje me dokumentin tip që e gjeni në linkun</w:t>
      </w:r>
      <w:proofErr w:type="gramStart"/>
      <w:r w:rsidRPr="00453886">
        <w:rPr>
          <w:rFonts w:ascii="Times New Roman" w:eastAsia="Times New Roman" w:hAnsi="Times New Roman" w:cs="Times New Roman"/>
          <w:color w:val="000000" w:themeColor="text1"/>
          <w:sz w:val="24"/>
          <w:szCs w:val="24"/>
          <w:lang w:val="en-US"/>
        </w:rPr>
        <w:t>:</w:t>
      </w:r>
      <w:proofErr w:type="gramEnd"/>
      <w:r w:rsidRPr="00453886">
        <w:rPr>
          <w:rFonts w:ascii="Times New Roman" w:eastAsia="Times New Roman" w:hAnsi="Times New Roman" w:cs="Times New Roman"/>
          <w:color w:val="000000" w:themeColor="text1"/>
          <w:sz w:val="24"/>
          <w:szCs w:val="24"/>
          <w:lang w:val="en-US"/>
        </w:rPr>
        <w:br/>
      </w:r>
      <w:hyperlink r:id="rId7" w:history="1">
        <w:r w:rsidRPr="00453886">
          <w:rPr>
            <w:rFonts w:ascii="Times New Roman" w:eastAsia="Times New Roman" w:hAnsi="Times New Roman" w:cs="Times New Roman"/>
            <w:color w:val="000000" w:themeColor="text1"/>
            <w:sz w:val="24"/>
            <w:szCs w:val="24"/>
            <w:lang w:val="en-US"/>
          </w:rPr>
          <w:t>http://lgu.dap.gov.al/CVTemplate_jeteshkrimi_standard.docx</w:t>
        </w:r>
      </w:hyperlink>
      <w:r w:rsidRPr="00453886">
        <w:rPr>
          <w:rFonts w:ascii="Times New Roman" w:eastAsia="Times New Roman" w:hAnsi="Times New Roman" w:cs="Times New Roman"/>
          <w:color w:val="000000" w:themeColor="text1"/>
          <w:sz w:val="24"/>
          <w:szCs w:val="24"/>
          <w:lang w:val="en-US"/>
        </w:rPr>
        <w:br/>
        <w:t>b - Fotokopje të diplomës (përfshirë edhe diplomën Bachelor). Për diplomat e marra jashtë Republikës së Shqipërisë të përcillet njehsimi nga Ministria e Arsimit dhe e Sportit;</w:t>
      </w:r>
      <w:r w:rsidRPr="00453886">
        <w:rPr>
          <w:rFonts w:ascii="Times New Roman" w:eastAsia="Times New Roman" w:hAnsi="Times New Roman" w:cs="Times New Roman"/>
          <w:color w:val="000000" w:themeColor="text1"/>
          <w:sz w:val="24"/>
          <w:szCs w:val="24"/>
          <w:lang w:val="en-US"/>
        </w:rPr>
        <w:br/>
        <w:t>c - Fotokopje të librezës së punës (të gjitha faqet që vërtetojnë eksperiencën në punë);</w:t>
      </w:r>
      <w:r w:rsidRPr="00453886">
        <w:rPr>
          <w:rFonts w:ascii="Times New Roman" w:eastAsia="Times New Roman" w:hAnsi="Times New Roman" w:cs="Times New Roman"/>
          <w:color w:val="000000" w:themeColor="text1"/>
          <w:sz w:val="24"/>
          <w:szCs w:val="24"/>
          <w:lang w:val="en-US"/>
        </w:rPr>
        <w:br/>
        <w:t>d - Fotokopje të letërnjoftimit (ID);</w:t>
      </w:r>
      <w:r w:rsidRPr="00453886">
        <w:rPr>
          <w:rFonts w:ascii="Times New Roman" w:eastAsia="Times New Roman" w:hAnsi="Times New Roman" w:cs="Times New Roman"/>
          <w:color w:val="000000" w:themeColor="text1"/>
          <w:sz w:val="24"/>
          <w:szCs w:val="24"/>
          <w:lang w:val="en-US"/>
        </w:rPr>
        <w:br/>
        <w:t>e - Vërtetim të gjendjes shëndetësore;</w:t>
      </w:r>
      <w:r w:rsidRPr="00453886">
        <w:rPr>
          <w:rFonts w:ascii="Times New Roman" w:eastAsia="Times New Roman" w:hAnsi="Times New Roman" w:cs="Times New Roman"/>
          <w:color w:val="000000" w:themeColor="text1"/>
          <w:sz w:val="24"/>
          <w:szCs w:val="24"/>
          <w:lang w:val="en-US"/>
        </w:rPr>
        <w:br/>
        <w:t>f - Vetëdeklarim të gjendjes gjyqësore;</w:t>
      </w:r>
      <w:r w:rsidRPr="00453886">
        <w:rPr>
          <w:rFonts w:ascii="Times New Roman" w:eastAsia="Times New Roman" w:hAnsi="Times New Roman" w:cs="Times New Roman"/>
          <w:color w:val="000000" w:themeColor="text1"/>
          <w:sz w:val="24"/>
          <w:szCs w:val="24"/>
          <w:lang w:val="en-US"/>
        </w:rPr>
        <w:br/>
        <w:t>g - Vlerësimin e fundit nga eprori direkt;</w:t>
      </w:r>
      <w:r w:rsidRPr="00453886">
        <w:rPr>
          <w:rFonts w:ascii="Times New Roman" w:eastAsia="Times New Roman" w:hAnsi="Times New Roman" w:cs="Times New Roman"/>
          <w:color w:val="000000" w:themeColor="text1"/>
          <w:sz w:val="24"/>
          <w:szCs w:val="24"/>
          <w:lang w:val="en-US"/>
        </w:rPr>
        <w:br/>
        <w:t>h - Vërtetim nga institucioni që nuk ka masë disiplinore në fuqi;</w:t>
      </w:r>
      <w:r w:rsidRPr="00453886">
        <w:rPr>
          <w:rFonts w:ascii="Times New Roman" w:eastAsia="Times New Roman" w:hAnsi="Times New Roman" w:cs="Times New Roman"/>
          <w:color w:val="000000" w:themeColor="text1"/>
          <w:sz w:val="24"/>
          <w:szCs w:val="24"/>
          <w:lang w:val="en-US"/>
        </w:rPr>
        <w:br/>
        <w:t>i - Çdo dokumentacion tjetër që vërteton trajnimet, kualifikimet, arsimin shtesë, vlerësimet pozitive apo të tjera të përmendura në jetëshkrimin tuaj;</w:t>
      </w:r>
      <w:r w:rsidRPr="00453886">
        <w:rPr>
          <w:rFonts w:ascii="Times New Roman" w:eastAsia="Times New Roman" w:hAnsi="Times New Roman" w:cs="Times New Roman"/>
          <w:color w:val="000000" w:themeColor="text1"/>
          <w:sz w:val="24"/>
          <w:szCs w:val="24"/>
          <w:lang w:val="en-US"/>
        </w:rPr>
        <w:br/>
      </w:r>
      <w:r w:rsidRPr="00453886">
        <w:rPr>
          <w:rFonts w:ascii="Times New Roman" w:eastAsia="Times New Roman" w:hAnsi="Times New Roman" w:cs="Times New Roman"/>
          <w:color w:val="000000" w:themeColor="text1"/>
          <w:sz w:val="24"/>
          <w:szCs w:val="24"/>
          <w:lang w:val="en-US"/>
        </w:rPr>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453886">
        <w:rPr>
          <w:rFonts w:ascii="Times New Roman" w:eastAsia="Times New Roman" w:hAnsi="Times New Roman" w:cs="Times New Roman"/>
          <w:color w:val="000000" w:themeColor="text1"/>
          <w:sz w:val="24"/>
          <w:szCs w:val="24"/>
          <w:lang w:val="en-US"/>
        </w:rPr>
        <w:br/>
        <w:t>https://lgu.hrm.gov.al/</w:t>
      </w:r>
      <w:r w:rsidRPr="00453886">
        <w:rPr>
          <w:rFonts w:ascii="Times New Roman" w:eastAsia="Times New Roman" w:hAnsi="Times New Roman" w:cs="Times New Roman"/>
          <w:color w:val="000000" w:themeColor="text1"/>
          <w:sz w:val="24"/>
          <w:szCs w:val="24"/>
          <w:lang w:val="en-US"/>
        </w:rPr>
        <w:br/>
      </w:r>
    </w:p>
    <w:p w:rsidR="00453886" w:rsidRPr="00453886" w:rsidRDefault="00453886" w:rsidP="00453886">
      <w:pPr>
        <w:spacing w:after="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 xml:space="preserve">Aplikimi dhe dorëzimi i dokumentave online për procedurën e pranimit në kategorinë ekzekutive duhet të bëhet </w:t>
      </w:r>
      <w:proofErr w:type="gramStart"/>
      <w:r w:rsidRPr="00453886">
        <w:rPr>
          <w:rFonts w:ascii="Times New Roman" w:eastAsia="Times New Roman" w:hAnsi="Times New Roman" w:cs="Times New Roman"/>
          <w:b/>
          <w:bCs/>
          <w:color w:val="000000" w:themeColor="text1"/>
          <w:sz w:val="24"/>
          <w:szCs w:val="24"/>
          <w:lang w:val="en-US"/>
        </w:rPr>
        <w:t>brenda</w:t>
      </w:r>
      <w:proofErr w:type="gramEnd"/>
      <w:r w:rsidRPr="00453886">
        <w:rPr>
          <w:rFonts w:ascii="Times New Roman" w:eastAsia="Times New Roman" w:hAnsi="Times New Roman" w:cs="Times New Roman"/>
          <w:b/>
          <w:bCs/>
          <w:color w:val="000000" w:themeColor="text1"/>
          <w:sz w:val="24"/>
          <w:szCs w:val="24"/>
          <w:lang w:val="en-US"/>
        </w:rPr>
        <w:t xml:space="preserve"> datës: 4/2/2022</w:t>
      </w:r>
    </w:p>
    <w:p w:rsidR="00453886" w:rsidRPr="00453886" w:rsidRDefault="00453886" w:rsidP="00453886">
      <w:pPr>
        <w:spacing w:after="0" w:line="240" w:lineRule="auto"/>
        <w:textAlignment w:val="center"/>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3.3</w:t>
      </w:r>
    </w:p>
    <w:p w:rsidR="00453886" w:rsidRPr="00453886" w:rsidRDefault="00453886" w:rsidP="00453886">
      <w:pPr>
        <w:spacing w:after="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REZULTATET PËR FAZËN E VERIFIKIMIT PARAPRAK</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Në datën </w:t>
      </w:r>
      <w:r w:rsidRPr="00453886">
        <w:rPr>
          <w:rFonts w:ascii="Times New Roman" w:eastAsia="Times New Roman" w:hAnsi="Times New Roman" w:cs="Times New Roman"/>
          <w:b/>
          <w:bCs/>
          <w:color w:val="000000" w:themeColor="text1"/>
          <w:sz w:val="24"/>
          <w:szCs w:val="24"/>
          <w:lang w:val="en-US"/>
        </w:rPr>
        <w:t>14/2/2022</w:t>
      </w:r>
      <w:r w:rsidRPr="00453886">
        <w:rPr>
          <w:rFonts w:ascii="Times New Roman" w:eastAsia="Times New Roman" w:hAnsi="Times New Roman" w:cs="Times New Roman"/>
          <w:color w:val="000000" w:themeColor="text1"/>
          <w:sz w:val="24"/>
          <w:szCs w:val="24"/>
          <w:lang w:val="en-US"/>
        </w:rPr>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pranimit në kategorinë ekzekutive, si dhe datën, vendin dhe orën e saktë kur do të zhvillohet intervista.</w:t>
      </w:r>
      <w:r w:rsidRPr="00453886">
        <w:rPr>
          <w:rFonts w:ascii="Times New Roman" w:eastAsia="Times New Roman" w:hAnsi="Times New Roman" w:cs="Times New Roman"/>
          <w:color w:val="000000" w:themeColor="text1"/>
          <w:sz w:val="24"/>
          <w:szCs w:val="24"/>
          <w:lang w:val="en-US"/>
        </w:rPr>
        <w:br/>
      </w:r>
      <w:r w:rsidRPr="00453886">
        <w:rPr>
          <w:rFonts w:ascii="Times New Roman" w:eastAsia="Times New Roman" w:hAnsi="Times New Roman" w:cs="Times New Roman"/>
          <w:color w:val="000000" w:themeColor="text1"/>
          <w:sz w:val="24"/>
          <w:szCs w:val="24"/>
          <w:lang w:val="en-US"/>
        </w:rPr>
        <w:br/>
        <w:t>Në të njëjtën datë kandidatët që nuk plotësojnë kushtet e pranimit në kategorinë ekzekutive dhe kërkesat e posaçme do të njoftohen individualisht nga Njësia e Burimeve Njerëzore - Bashkia Tiranë, për shkaqet e moskualifikimit (nëpërmjet adresës së e-mail).</w:t>
      </w:r>
    </w:p>
    <w:p w:rsidR="00453886" w:rsidRPr="00453886" w:rsidRDefault="00453886" w:rsidP="00453886">
      <w:pPr>
        <w:spacing w:after="0" w:line="240" w:lineRule="auto"/>
        <w:textAlignment w:val="center"/>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3.4</w:t>
      </w:r>
    </w:p>
    <w:p w:rsidR="00453886" w:rsidRPr="00453886" w:rsidRDefault="00453886" w:rsidP="00453886">
      <w:pPr>
        <w:spacing w:after="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FUSHAT E NJOHURIVE, AFTËSITË DHE CILËSITË MBI TË CILAT DO TË ZHVILLOHET INTERVISTA</w:t>
      </w:r>
    </w:p>
    <w:p w:rsidR="00453886" w:rsidRPr="00453886" w:rsidRDefault="00453886" w:rsidP="00453886">
      <w:pPr>
        <w:spacing w:after="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Kandidatët do të testohen në lidhje me:</w:t>
      </w:r>
    </w:p>
    <w:p w:rsidR="00453886" w:rsidRPr="00453886" w:rsidRDefault="00453886" w:rsidP="00453886">
      <w:pPr>
        <w:spacing w:after="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Kandidatët gjatë intervistës së strukturuar me gojë do të vlerësohen në lidhje me:</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a - Njohuritë, aftësitë, kompetencën në lidhje me përshkrimin përgjithësues të punës për pozicionet</w:t>
      </w:r>
      <w:proofErr w:type="gramStart"/>
      <w:r w:rsidRPr="00453886">
        <w:rPr>
          <w:rFonts w:ascii="Times New Roman" w:eastAsia="Times New Roman" w:hAnsi="Times New Roman" w:cs="Times New Roman"/>
          <w:color w:val="000000" w:themeColor="text1"/>
          <w:sz w:val="24"/>
          <w:szCs w:val="24"/>
          <w:lang w:val="en-US"/>
        </w:rPr>
        <w:t>;</w:t>
      </w:r>
      <w:proofErr w:type="gramEnd"/>
      <w:r w:rsidRPr="00453886">
        <w:rPr>
          <w:rFonts w:ascii="Times New Roman" w:eastAsia="Times New Roman" w:hAnsi="Times New Roman" w:cs="Times New Roman"/>
          <w:color w:val="000000" w:themeColor="text1"/>
          <w:sz w:val="24"/>
          <w:szCs w:val="24"/>
          <w:lang w:val="en-US"/>
        </w:rPr>
        <w:br/>
        <w:t>b - Eksperiencën e tyre të mëparshme;</w:t>
      </w:r>
      <w:r w:rsidRPr="00453886">
        <w:rPr>
          <w:rFonts w:ascii="Times New Roman" w:eastAsia="Times New Roman" w:hAnsi="Times New Roman" w:cs="Times New Roman"/>
          <w:color w:val="000000" w:themeColor="text1"/>
          <w:sz w:val="24"/>
          <w:szCs w:val="24"/>
          <w:lang w:val="en-US"/>
        </w:rPr>
        <w:br/>
        <w:t>c - Motivimin, aspiratat dhe pritshmëritë e tyre për karrierën.</w:t>
      </w:r>
    </w:p>
    <w:p w:rsidR="00453886" w:rsidRPr="00453886" w:rsidRDefault="00453886" w:rsidP="00453886">
      <w:pPr>
        <w:spacing w:after="0" w:line="240" w:lineRule="auto"/>
        <w:textAlignment w:val="center"/>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3.5</w:t>
      </w:r>
    </w:p>
    <w:p w:rsidR="00453886" w:rsidRPr="00453886" w:rsidRDefault="00453886" w:rsidP="00453886">
      <w:pPr>
        <w:spacing w:after="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MËNYRA E VLERËSIMIT TË KANDIDATËVE</w:t>
      </w:r>
    </w:p>
    <w:p w:rsidR="00453886" w:rsidRPr="00453886" w:rsidRDefault="00453886" w:rsidP="00453886">
      <w:pPr>
        <w:spacing w:after="0" w:line="240" w:lineRule="auto"/>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Kandidatët do të vlerësohen në lidhje me:</w:t>
      </w:r>
    </w:p>
    <w:p w:rsidR="00453886" w:rsidRPr="00453886" w:rsidRDefault="00453886" w:rsidP="00453886">
      <w:pPr>
        <w:spacing w:after="0"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a- Vlerësimin me shkrim, deri në 40 pikë;</w:t>
      </w:r>
      <w:r w:rsidRPr="00453886">
        <w:rPr>
          <w:rFonts w:ascii="Times New Roman" w:eastAsia="Times New Roman" w:hAnsi="Times New Roman" w:cs="Times New Roman"/>
          <w:color w:val="000000" w:themeColor="text1"/>
          <w:sz w:val="24"/>
          <w:szCs w:val="24"/>
          <w:lang w:val="en-US"/>
        </w:rPr>
        <w:br/>
        <w:t>b- Intervistën e strukturuar me gojë që konsiston në motivimin, aspiratat dhe pritshmëritë e tyre për karrierën, deri në 40 pikë;</w:t>
      </w:r>
      <w:r w:rsidRPr="00453886">
        <w:rPr>
          <w:rFonts w:ascii="Times New Roman" w:eastAsia="Times New Roman" w:hAnsi="Times New Roman" w:cs="Times New Roman"/>
          <w:color w:val="000000" w:themeColor="text1"/>
          <w:sz w:val="24"/>
          <w:szCs w:val="24"/>
          <w:lang w:val="en-US"/>
        </w:rPr>
        <w:br/>
        <w:t>c- Jetëshkrimin, që konsiston në vlerësimin e arsimimit, të përvojës e të trajnimeve, të lidhura me fushën, deri në 20 pikë</w:t>
      </w:r>
    </w:p>
    <w:p w:rsidR="00453886" w:rsidRPr="00453886" w:rsidRDefault="00453886" w:rsidP="00453886">
      <w:pPr>
        <w:spacing w:after="0" w:line="240" w:lineRule="auto"/>
        <w:textAlignment w:val="center"/>
        <w:rPr>
          <w:rFonts w:ascii="Times New Roman" w:eastAsia="Times New Roman" w:hAnsi="Times New Roman" w:cs="Times New Roman"/>
          <w:b/>
          <w:bCs/>
          <w:color w:val="000000" w:themeColor="text1"/>
          <w:sz w:val="24"/>
          <w:szCs w:val="24"/>
          <w:lang w:val="en-US"/>
        </w:rPr>
      </w:pPr>
      <w:r w:rsidRPr="00453886">
        <w:rPr>
          <w:rFonts w:ascii="Times New Roman" w:eastAsia="Times New Roman" w:hAnsi="Times New Roman" w:cs="Times New Roman"/>
          <w:b/>
          <w:bCs/>
          <w:color w:val="000000" w:themeColor="text1"/>
          <w:sz w:val="24"/>
          <w:szCs w:val="24"/>
          <w:lang w:val="en-US"/>
        </w:rPr>
        <w:t>3.6</w:t>
      </w:r>
    </w:p>
    <w:p w:rsidR="00453886" w:rsidRPr="00453886" w:rsidRDefault="00453886" w:rsidP="00453886">
      <w:pPr>
        <w:spacing w:after="0" w:line="240" w:lineRule="auto"/>
        <w:rPr>
          <w:rFonts w:ascii="Times New Roman" w:eastAsia="Times New Roman" w:hAnsi="Times New Roman" w:cs="Times New Roman"/>
          <w:b/>
          <w:bCs/>
          <w:caps/>
          <w:color w:val="000000" w:themeColor="text1"/>
          <w:sz w:val="24"/>
          <w:szCs w:val="24"/>
          <w:lang w:val="en-US"/>
        </w:rPr>
      </w:pPr>
      <w:r w:rsidRPr="00453886">
        <w:rPr>
          <w:rFonts w:ascii="Times New Roman" w:eastAsia="Times New Roman" w:hAnsi="Times New Roman" w:cs="Times New Roman"/>
          <w:b/>
          <w:bCs/>
          <w:caps/>
          <w:color w:val="000000" w:themeColor="text1"/>
          <w:sz w:val="24"/>
          <w:szCs w:val="24"/>
          <w:lang w:val="en-US"/>
        </w:rPr>
        <w:t>DATA E DALJES SË REZULTATEVE TË KONKURIMIT DHE MËNYRA E KOMUNIKIMIT</w:t>
      </w:r>
    </w:p>
    <w:p w:rsidR="00453886" w:rsidRPr="00453886" w:rsidRDefault="00453886" w:rsidP="00453886">
      <w:pPr>
        <w:spacing w:line="240" w:lineRule="auto"/>
        <w:rPr>
          <w:rFonts w:ascii="Times New Roman" w:eastAsia="Times New Roman" w:hAnsi="Times New Roman" w:cs="Times New Roman"/>
          <w:color w:val="000000" w:themeColor="text1"/>
          <w:sz w:val="24"/>
          <w:szCs w:val="24"/>
          <w:lang w:val="en-US"/>
        </w:rPr>
      </w:pPr>
      <w:r w:rsidRPr="00453886">
        <w:rPr>
          <w:rFonts w:ascii="Times New Roman" w:eastAsia="Times New Roman" w:hAnsi="Times New Roman" w:cs="Times New Roman"/>
          <w:color w:val="000000" w:themeColor="text1"/>
          <w:sz w:val="24"/>
          <w:szCs w:val="24"/>
          <w:lang w:val="en-US"/>
        </w:rPr>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C81978" w:rsidRPr="00453886" w:rsidRDefault="00C81978" w:rsidP="00453886">
      <w:pPr>
        <w:rPr>
          <w:rFonts w:ascii="Times New Roman" w:hAnsi="Times New Roman" w:cs="Times New Roman"/>
          <w:color w:val="000000" w:themeColor="text1"/>
          <w:sz w:val="24"/>
          <w:szCs w:val="24"/>
        </w:rPr>
      </w:pPr>
    </w:p>
    <w:sectPr w:rsidR="00C81978" w:rsidRPr="00453886" w:rsidSect="00453886">
      <w:pgSz w:w="12240" w:h="15840"/>
      <w:pgMar w:top="1170" w:right="99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886"/>
    <w:rsid w:val="00453886"/>
    <w:rsid w:val="00BD0366"/>
    <w:rsid w:val="00C81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570714">
      <w:bodyDiv w:val="1"/>
      <w:marLeft w:val="0"/>
      <w:marRight w:val="0"/>
      <w:marTop w:val="0"/>
      <w:marBottom w:val="0"/>
      <w:divBdr>
        <w:top w:val="none" w:sz="0" w:space="0" w:color="auto"/>
        <w:left w:val="none" w:sz="0" w:space="0" w:color="auto"/>
        <w:bottom w:val="none" w:sz="0" w:space="0" w:color="auto"/>
        <w:right w:val="none" w:sz="0" w:space="0" w:color="auto"/>
      </w:divBdr>
      <w:divsChild>
        <w:div w:id="95443175">
          <w:marLeft w:val="0"/>
          <w:marRight w:val="0"/>
          <w:marTop w:val="0"/>
          <w:marBottom w:val="0"/>
          <w:divBdr>
            <w:top w:val="none" w:sz="0" w:space="0" w:color="auto"/>
            <w:left w:val="none" w:sz="0" w:space="0" w:color="auto"/>
            <w:bottom w:val="none" w:sz="0" w:space="0" w:color="auto"/>
            <w:right w:val="none" w:sz="0" w:space="0" w:color="auto"/>
          </w:divBdr>
        </w:div>
        <w:div w:id="576329641">
          <w:marLeft w:val="0"/>
          <w:marRight w:val="0"/>
          <w:marTop w:val="0"/>
          <w:marBottom w:val="0"/>
          <w:divBdr>
            <w:top w:val="none" w:sz="0" w:space="0" w:color="auto"/>
            <w:left w:val="none" w:sz="0" w:space="0" w:color="auto"/>
            <w:bottom w:val="none" w:sz="0" w:space="0" w:color="auto"/>
            <w:right w:val="none" w:sz="0" w:space="0" w:color="auto"/>
          </w:divBdr>
          <w:divsChild>
            <w:div w:id="1787774485">
              <w:marLeft w:val="0"/>
              <w:marRight w:val="0"/>
              <w:marTop w:val="0"/>
              <w:marBottom w:val="225"/>
              <w:divBdr>
                <w:top w:val="none" w:sz="0" w:space="0" w:color="auto"/>
                <w:left w:val="none" w:sz="0" w:space="0" w:color="auto"/>
                <w:bottom w:val="none" w:sz="0" w:space="0" w:color="auto"/>
                <w:right w:val="none" w:sz="0" w:space="0" w:color="auto"/>
              </w:divBdr>
              <w:divsChild>
                <w:div w:id="619069130">
                  <w:marLeft w:val="0"/>
                  <w:marRight w:val="0"/>
                  <w:marTop w:val="0"/>
                  <w:marBottom w:val="0"/>
                  <w:divBdr>
                    <w:top w:val="none" w:sz="0" w:space="0" w:color="auto"/>
                    <w:left w:val="none" w:sz="0" w:space="0" w:color="auto"/>
                    <w:bottom w:val="none" w:sz="0" w:space="0" w:color="auto"/>
                    <w:right w:val="none" w:sz="0" w:space="0" w:color="auto"/>
                  </w:divBdr>
                  <w:divsChild>
                    <w:div w:id="926184127">
                      <w:marLeft w:val="0"/>
                      <w:marRight w:val="0"/>
                      <w:marTop w:val="0"/>
                      <w:marBottom w:val="0"/>
                      <w:divBdr>
                        <w:top w:val="none" w:sz="0" w:space="0" w:color="auto"/>
                        <w:left w:val="none" w:sz="0" w:space="0" w:color="auto"/>
                        <w:bottom w:val="none" w:sz="0" w:space="0" w:color="auto"/>
                        <w:right w:val="none" w:sz="0" w:space="0" w:color="auto"/>
                      </w:divBdr>
                      <w:divsChild>
                        <w:div w:id="367874829">
                          <w:marLeft w:val="0"/>
                          <w:marRight w:val="0"/>
                          <w:marTop w:val="0"/>
                          <w:marBottom w:val="0"/>
                          <w:divBdr>
                            <w:top w:val="none" w:sz="0" w:space="0" w:color="auto"/>
                            <w:left w:val="none" w:sz="0" w:space="0" w:color="auto"/>
                            <w:bottom w:val="none" w:sz="0" w:space="0" w:color="auto"/>
                            <w:right w:val="none" w:sz="0" w:space="0" w:color="auto"/>
                          </w:divBdr>
                          <w:divsChild>
                            <w:div w:id="1222398927">
                              <w:marLeft w:val="0"/>
                              <w:marRight w:val="0"/>
                              <w:marTop w:val="0"/>
                              <w:marBottom w:val="0"/>
                              <w:divBdr>
                                <w:top w:val="none" w:sz="0" w:space="0" w:color="auto"/>
                                <w:left w:val="none" w:sz="0" w:space="0" w:color="auto"/>
                                <w:bottom w:val="none" w:sz="0" w:space="0" w:color="auto"/>
                                <w:right w:val="none" w:sz="0" w:space="0" w:color="auto"/>
                              </w:divBdr>
                            </w:div>
                            <w:div w:id="1313177226">
                              <w:marLeft w:val="0"/>
                              <w:marRight w:val="0"/>
                              <w:marTop w:val="0"/>
                              <w:marBottom w:val="0"/>
                              <w:divBdr>
                                <w:top w:val="none" w:sz="0" w:space="0" w:color="auto"/>
                                <w:left w:val="none" w:sz="0" w:space="0" w:color="auto"/>
                                <w:bottom w:val="none" w:sz="0" w:space="0" w:color="auto"/>
                                <w:right w:val="none" w:sz="0" w:space="0" w:color="auto"/>
                              </w:divBdr>
                            </w:div>
                          </w:divsChild>
                        </w:div>
                        <w:div w:id="1782266337">
                          <w:marLeft w:val="0"/>
                          <w:marRight w:val="0"/>
                          <w:marTop w:val="0"/>
                          <w:marBottom w:val="0"/>
                          <w:divBdr>
                            <w:top w:val="none" w:sz="0" w:space="0" w:color="auto"/>
                            <w:left w:val="none" w:sz="0" w:space="0" w:color="auto"/>
                            <w:bottom w:val="none" w:sz="0" w:space="0" w:color="auto"/>
                            <w:right w:val="none" w:sz="0" w:space="0" w:color="auto"/>
                          </w:divBdr>
                          <w:divsChild>
                            <w:div w:id="930087252">
                              <w:marLeft w:val="0"/>
                              <w:marRight w:val="0"/>
                              <w:marTop w:val="0"/>
                              <w:marBottom w:val="0"/>
                              <w:divBdr>
                                <w:top w:val="none" w:sz="0" w:space="0" w:color="auto"/>
                                <w:left w:val="none" w:sz="0" w:space="0" w:color="auto"/>
                                <w:bottom w:val="none" w:sz="0" w:space="0" w:color="auto"/>
                                <w:right w:val="none" w:sz="0" w:space="0" w:color="auto"/>
                              </w:divBdr>
                            </w:div>
                          </w:divsChild>
                        </w:div>
                        <w:div w:id="2004115927">
                          <w:marLeft w:val="0"/>
                          <w:marRight w:val="0"/>
                          <w:marTop w:val="0"/>
                          <w:marBottom w:val="0"/>
                          <w:divBdr>
                            <w:top w:val="none" w:sz="0" w:space="0" w:color="auto"/>
                            <w:left w:val="none" w:sz="0" w:space="0" w:color="auto"/>
                            <w:bottom w:val="none" w:sz="0" w:space="0" w:color="auto"/>
                            <w:right w:val="none" w:sz="0" w:space="0" w:color="auto"/>
                          </w:divBdr>
                        </w:div>
                        <w:div w:id="497231648">
                          <w:marLeft w:val="0"/>
                          <w:marRight w:val="0"/>
                          <w:marTop w:val="0"/>
                          <w:marBottom w:val="0"/>
                          <w:divBdr>
                            <w:top w:val="none" w:sz="0" w:space="0" w:color="auto"/>
                            <w:left w:val="none" w:sz="0" w:space="0" w:color="auto"/>
                            <w:bottom w:val="none" w:sz="0" w:space="0" w:color="auto"/>
                            <w:right w:val="none" w:sz="0" w:space="0" w:color="auto"/>
                          </w:divBdr>
                        </w:div>
                        <w:div w:id="437801828">
                          <w:marLeft w:val="0"/>
                          <w:marRight w:val="0"/>
                          <w:marTop w:val="0"/>
                          <w:marBottom w:val="0"/>
                          <w:divBdr>
                            <w:top w:val="single" w:sz="6" w:space="8" w:color="FF0000"/>
                            <w:left w:val="single" w:sz="6" w:space="8" w:color="FF0000"/>
                            <w:bottom w:val="single" w:sz="6" w:space="8" w:color="FF0000"/>
                            <w:right w:val="single" w:sz="6" w:space="8" w:color="FF0000"/>
                          </w:divBdr>
                        </w:div>
                        <w:div w:id="347100347">
                          <w:marLeft w:val="0"/>
                          <w:marRight w:val="0"/>
                          <w:marTop w:val="0"/>
                          <w:marBottom w:val="0"/>
                          <w:divBdr>
                            <w:top w:val="none" w:sz="0" w:space="0" w:color="auto"/>
                            <w:left w:val="none" w:sz="0" w:space="0" w:color="auto"/>
                            <w:bottom w:val="none" w:sz="0" w:space="0" w:color="auto"/>
                            <w:right w:val="none" w:sz="0" w:space="0" w:color="auto"/>
                          </w:divBdr>
                          <w:divsChild>
                            <w:div w:id="911692781">
                              <w:marLeft w:val="0"/>
                              <w:marRight w:val="0"/>
                              <w:marTop w:val="0"/>
                              <w:marBottom w:val="0"/>
                              <w:divBdr>
                                <w:top w:val="none" w:sz="0" w:space="0" w:color="auto"/>
                                <w:left w:val="none" w:sz="0" w:space="0" w:color="auto"/>
                                <w:bottom w:val="none" w:sz="0" w:space="0" w:color="auto"/>
                                <w:right w:val="none" w:sz="0" w:space="0" w:color="auto"/>
                              </w:divBdr>
                            </w:div>
                            <w:div w:id="1456293330">
                              <w:marLeft w:val="0"/>
                              <w:marRight w:val="0"/>
                              <w:marTop w:val="0"/>
                              <w:marBottom w:val="0"/>
                              <w:divBdr>
                                <w:top w:val="none" w:sz="0" w:space="0" w:color="auto"/>
                                <w:left w:val="none" w:sz="0" w:space="0" w:color="auto"/>
                                <w:bottom w:val="none" w:sz="0" w:space="0" w:color="auto"/>
                                <w:right w:val="none" w:sz="0" w:space="0" w:color="auto"/>
                              </w:divBdr>
                            </w:div>
                          </w:divsChild>
                        </w:div>
                        <w:div w:id="261107336">
                          <w:marLeft w:val="0"/>
                          <w:marRight w:val="0"/>
                          <w:marTop w:val="0"/>
                          <w:marBottom w:val="0"/>
                          <w:divBdr>
                            <w:top w:val="none" w:sz="0" w:space="0" w:color="auto"/>
                            <w:left w:val="none" w:sz="0" w:space="0" w:color="auto"/>
                            <w:bottom w:val="none" w:sz="0" w:space="0" w:color="auto"/>
                            <w:right w:val="none" w:sz="0" w:space="0" w:color="auto"/>
                          </w:divBdr>
                          <w:divsChild>
                            <w:div w:id="426079254">
                              <w:marLeft w:val="0"/>
                              <w:marRight w:val="0"/>
                              <w:marTop w:val="0"/>
                              <w:marBottom w:val="0"/>
                              <w:divBdr>
                                <w:top w:val="none" w:sz="0" w:space="0" w:color="auto"/>
                                <w:left w:val="none" w:sz="0" w:space="0" w:color="auto"/>
                                <w:bottom w:val="none" w:sz="0" w:space="0" w:color="auto"/>
                                <w:right w:val="none" w:sz="0" w:space="0" w:color="auto"/>
                              </w:divBdr>
                            </w:div>
                            <w:div w:id="758520134">
                              <w:marLeft w:val="0"/>
                              <w:marRight w:val="0"/>
                              <w:marTop w:val="0"/>
                              <w:marBottom w:val="0"/>
                              <w:divBdr>
                                <w:top w:val="none" w:sz="0" w:space="0" w:color="auto"/>
                                <w:left w:val="none" w:sz="0" w:space="0" w:color="auto"/>
                                <w:bottom w:val="none" w:sz="0" w:space="0" w:color="auto"/>
                                <w:right w:val="none" w:sz="0" w:space="0" w:color="auto"/>
                              </w:divBdr>
                            </w:div>
                          </w:divsChild>
                        </w:div>
                        <w:div w:id="282082053">
                          <w:marLeft w:val="0"/>
                          <w:marRight w:val="0"/>
                          <w:marTop w:val="0"/>
                          <w:marBottom w:val="0"/>
                          <w:divBdr>
                            <w:top w:val="none" w:sz="0" w:space="0" w:color="auto"/>
                            <w:left w:val="none" w:sz="0" w:space="0" w:color="auto"/>
                            <w:bottom w:val="none" w:sz="0" w:space="0" w:color="auto"/>
                            <w:right w:val="none" w:sz="0" w:space="0" w:color="auto"/>
                          </w:divBdr>
                          <w:divsChild>
                            <w:div w:id="903488366">
                              <w:marLeft w:val="0"/>
                              <w:marRight w:val="0"/>
                              <w:marTop w:val="0"/>
                              <w:marBottom w:val="0"/>
                              <w:divBdr>
                                <w:top w:val="none" w:sz="0" w:space="0" w:color="auto"/>
                                <w:left w:val="none" w:sz="0" w:space="0" w:color="auto"/>
                                <w:bottom w:val="none" w:sz="0" w:space="0" w:color="auto"/>
                                <w:right w:val="none" w:sz="0" w:space="0" w:color="auto"/>
                              </w:divBdr>
                            </w:div>
                            <w:div w:id="1199320805">
                              <w:marLeft w:val="0"/>
                              <w:marRight w:val="0"/>
                              <w:marTop w:val="0"/>
                              <w:marBottom w:val="0"/>
                              <w:divBdr>
                                <w:top w:val="none" w:sz="0" w:space="0" w:color="auto"/>
                                <w:left w:val="none" w:sz="0" w:space="0" w:color="auto"/>
                                <w:bottom w:val="none" w:sz="0" w:space="0" w:color="auto"/>
                                <w:right w:val="none" w:sz="0" w:space="0" w:color="auto"/>
                              </w:divBdr>
                            </w:div>
                          </w:divsChild>
                        </w:div>
                        <w:div w:id="1394349962">
                          <w:marLeft w:val="0"/>
                          <w:marRight w:val="0"/>
                          <w:marTop w:val="0"/>
                          <w:marBottom w:val="0"/>
                          <w:divBdr>
                            <w:top w:val="none" w:sz="0" w:space="0" w:color="auto"/>
                            <w:left w:val="none" w:sz="0" w:space="0" w:color="auto"/>
                            <w:bottom w:val="none" w:sz="0" w:space="0" w:color="auto"/>
                            <w:right w:val="none" w:sz="0" w:space="0" w:color="auto"/>
                          </w:divBdr>
                        </w:div>
                        <w:div w:id="633491448">
                          <w:marLeft w:val="0"/>
                          <w:marRight w:val="0"/>
                          <w:marTop w:val="0"/>
                          <w:marBottom w:val="0"/>
                          <w:divBdr>
                            <w:top w:val="none" w:sz="0" w:space="0" w:color="auto"/>
                            <w:left w:val="none" w:sz="0" w:space="0" w:color="auto"/>
                            <w:bottom w:val="none" w:sz="0" w:space="0" w:color="auto"/>
                            <w:right w:val="none" w:sz="0" w:space="0" w:color="auto"/>
                          </w:divBdr>
                          <w:divsChild>
                            <w:div w:id="410977088">
                              <w:marLeft w:val="0"/>
                              <w:marRight w:val="0"/>
                              <w:marTop w:val="0"/>
                              <w:marBottom w:val="0"/>
                              <w:divBdr>
                                <w:top w:val="none" w:sz="0" w:space="0" w:color="auto"/>
                                <w:left w:val="none" w:sz="0" w:space="0" w:color="auto"/>
                                <w:bottom w:val="none" w:sz="0" w:space="0" w:color="auto"/>
                                <w:right w:val="none" w:sz="0" w:space="0" w:color="auto"/>
                              </w:divBdr>
                              <w:divsChild>
                                <w:div w:id="571042444">
                                  <w:marLeft w:val="0"/>
                                  <w:marRight w:val="0"/>
                                  <w:marTop w:val="0"/>
                                  <w:marBottom w:val="0"/>
                                  <w:divBdr>
                                    <w:top w:val="none" w:sz="0" w:space="0" w:color="auto"/>
                                    <w:left w:val="none" w:sz="0" w:space="0" w:color="auto"/>
                                    <w:bottom w:val="none" w:sz="0" w:space="0" w:color="auto"/>
                                    <w:right w:val="none" w:sz="0" w:space="0" w:color="auto"/>
                                  </w:divBdr>
                                </w:div>
                              </w:divsChild>
                            </w:div>
                            <w:div w:id="1969630597">
                              <w:marLeft w:val="0"/>
                              <w:marRight w:val="0"/>
                              <w:marTop w:val="0"/>
                              <w:marBottom w:val="0"/>
                              <w:divBdr>
                                <w:top w:val="none" w:sz="0" w:space="0" w:color="auto"/>
                                <w:left w:val="none" w:sz="0" w:space="0" w:color="auto"/>
                                <w:bottom w:val="none" w:sz="0" w:space="0" w:color="auto"/>
                                <w:right w:val="none" w:sz="0" w:space="0" w:color="auto"/>
                              </w:divBdr>
                              <w:divsChild>
                                <w:div w:id="609509663">
                                  <w:marLeft w:val="0"/>
                                  <w:marRight w:val="0"/>
                                  <w:marTop w:val="0"/>
                                  <w:marBottom w:val="0"/>
                                  <w:divBdr>
                                    <w:top w:val="none" w:sz="0" w:space="0" w:color="auto"/>
                                    <w:left w:val="none" w:sz="0" w:space="0" w:color="auto"/>
                                    <w:bottom w:val="none" w:sz="0" w:space="0" w:color="auto"/>
                                    <w:right w:val="none" w:sz="0" w:space="0" w:color="auto"/>
                                  </w:divBdr>
                                </w:div>
                              </w:divsChild>
                            </w:div>
                            <w:div w:id="1310131684">
                              <w:marLeft w:val="0"/>
                              <w:marRight w:val="0"/>
                              <w:marTop w:val="0"/>
                              <w:marBottom w:val="0"/>
                              <w:divBdr>
                                <w:top w:val="none" w:sz="0" w:space="0" w:color="auto"/>
                                <w:left w:val="none" w:sz="0" w:space="0" w:color="auto"/>
                                <w:bottom w:val="none" w:sz="0" w:space="0" w:color="auto"/>
                                <w:right w:val="none" w:sz="0" w:space="0" w:color="auto"/>
                              </w:divBdr>
                            </w:div>
                            <w:div w:id="192769771">
                              <w:marLeft w:val="0"/>
                              <w:marRight w:val="0"/>
                              <w:marTop w:val="0"/>
                              <w:marBottom w:val="0"/>
                              <w:divBdr>
                                <w:top w:val="none" w:sz="0" w:space="0" w:color="auto"/>
                                <w:left w:val="none" w:sz="0" w:space="0" w:color="auto"/>
                                <w:bottom w:val="none" w:sz="0" w:space="0" w:color="auto"/>
                                <w:right w:val="none" w:sz="0" w:space="0" w:color="auto"/>
                              </w:divBdr>
                            </w:div>
                            <w:div w:id="164976421">
                              <w:marLeft w:val="0"/>
                              <w:marRight w:val="0"/>
                              <w:marTop w:val="0"/>
                              <w:marBottom w:val="0"/>
                              <w:divBdr>
                                <w:top w:val="none" w:sz="0" w:space="0" w:color="auto"/>
                                <w:left w:val="none" w:sz="0" w:space="0" w:color="auto"/>
                                <w:bottom w:val="none" w:sz="0" w:space="0" w:color="auto"/>
                                <w:right w:val="none" w:sz="0" w:space="0" w:color="auto"/>
                              </w:divBdr>
                              <w:divsChild>
                                <w:div w:id="1356466177">
                                  <w:marLeft w:val="0"/>
                                  <w:marRight w:val="0"/>
                                  <w:marTop w:val="0"/>
                                  <w:marBottom w:val="0"/>
                                  <w:divBdr>
                                    <w:top w:val="none" w:sz="0" w:space="0" w:color="auto"/>
                                    <w:left w:val="none" w:sz="0" w:space="0" w:color="auto"/>
                                    <w:bottom w:val="none" w:sz="0" w:space="0" w:color="auto"/>
                                    <w:right w:val="none" w:sz="0" w:space="0" w:color="auto"/>
                                  </w:divBdr>
                                </w:div>
                              </w:divsChild>
                            </w:div>
                            <w:div w:id="1345134777">
                              <w:marLeft w:val="0"/>
                              <w:marRight w:val="0"/>
                              <w:marTop w:val="0"/>
                              <w:marBottom w:val="0"/>
                              <w:divBdr>
                                <w:top w:val="none" w:sz="0" w:space="0" w:color="auto"/>
                                <w:left w:val="none" w:sz="0" w:space="0" w:color="auto"/>
                                <w:bottom w:val="none" w:sz="0" w:space="0" w:color="auto"/>
                                <w:right w:val="none" w:sz="0" w:space="0" w:color="auto"/>
                              </w:divBdr>
                            </w:div>
                            <w:div w:id="2007398965">
                              <w:marLeft w:val="0"/>
                              <w:marRight w:val="0"/>
                              <w:marTop w:val="0"/>
                              <w:marBottom w:val="0"/>
                              <w:divBdr>
                                <w:top w:val="none" w:sz="0" w:space="0" w:color="auto"/>
                                <w:left w:val="none" w:sz="0" w:space="0" w:color="auto"/>
                                <w:bottom w:val="none" w:sz="0" w:space="0" w:color="auto"/>
                                <w:right w:val="none" w:sz="0" w:space="0" w:color="auto"/>
                              </w:divBdr>
                              <w:divsChild>
                                <w:div w:id="1617299109">
                                  <w:marLeft w:val="0"/>
                                  <w:marRight w:val="0"/>
                                  <w:marTop w:val="0"/>
                                  <w:marBottom w:val="0"/>
                                  <w:divBdr>
                                    <w:top w:val="none" w:sz="0" w:space="0" w:color="auto"/>
                                    <w:left w:val="none" w:sz="0" w:space="0" w:color="auto"/>
                                    <w:bottom w:val="none" w:sz="0" w:space="0" w:color="auto"/>
                                    <w:right w:val="none" w:sz="0" w:space="0" w:color="auto"/>
                                  </w:divBdr>
                                </w:div>
                              </w:divsChild>
                            </w:div>
                            <w:div w:id="877400846">
                              <w:marLeft w:val="0"/>
                              <w:marRight w:val="0"/>
                              <w:marTop w:val="0"/>
                              <w:marBottom w:val="0"/>
                              <w:divBdr>
                                <w:top w:val="none" w:sz="0" w:space="0" w:color="auto"/>
                                <w:left w:val="none" w:sz="0" w:space="0" w:color="auto"/>
                                <w:bottom w:val="none" w:sz="0" w:space="0" w:color="auto"/>
                                <w:right w:val="none" w:sz="0" w:space="0" w:color="auto"/>
                              </w:divBdr>
                              <w:divsChild>
                                <w:div w:id="2048992500">
                                  <w:marLeft w:val="0"/>
                                  <w:marRight w:val="0"/>
                                  <w:marTop w:val="0"/>
                                  <w:marBottom w:val="0"/>
                                  <w:divBdr>
                                    <w:top w:val="none" w:sz="0" w:space="0" w:color="auto"/>
                                    <w:left w:val="none" w:sz="0" w:space="0" w:color="auto"/>
                                    <w:bottom w:val="none" w:sz="0" w:space="0" w:color="auto"/>
                                    <w:right w:val="none" w:sz="0" w:space="0" w:color="auto"/>
                                  </w:divBdr>
                                </w:div>
                              </w:divsChild>
                            </w:div>
                            <w:div w:id="238952570">
                              <w:marLeft w:val="0"/>
                              <w:marRight w:val="0"/>
                              <w:marTop w:val="0"/>
                              <w:marBottom w:val="0"/>
                              <w:divBdr>
                                <w:top w:val="none" w:sz="0" w:space="0" w:color="auto"/>
                                <w:left w:val="none" w:sz="0" w:space="0" w:color="auto"/>
                                <w:bottom w:val="none" w:sz="0" w:space="0" w:color="auto"/>
                                <w:right w:val="none" w:sz="0" w:space="0" w:color="auto"/>
                              </w:divBdr>
                            </w:div>
                            <w:div w:id="802309387">
                              <w:marLeft w:val="0"/>
                              <w:marRight w:val="0"/>
                              <w:marTop w:val="0"/>
                              <w:marBottom w:val="0"/>
                              <w:divBdr>
                                <w:top w:val="none" w:sz="0" w:space="0" w:color="auto"/>
                                <w:left w:val="none" w:sz="0" w:space="0" w:color="auto"/>
                                <w:bottom w:val="none" w:sz="0" w:space="0" w:color="auto"/>
                                <w:right w:val="none" w:sz="0" w:space="0" w:color="auto"/>
                              </w:divBdr>
                              <w:divsChild>
                                <w:div w:id="2019384468">
                                  <w:marLeft w:val="0"/>
                                  <w:marRight w:val="0"/>
                                  <w:marTop w:val="0"/>
                                  <w:marBottom w:val="0"/>
                                  <w:divBdr>
                                    <w:top w:val="none" w:sz="0" w:space="0" w:color="auto"/>
                                    <w:left w:val="none" w:sz="0" w:space="0" w:color="auto"/>
                                    <w:bottom w:val="none" w:sz="0" w:space="0" w:color="auto"/>
                                    <w:right w:val="none" w:sz="0" w:space="0" w:color="auto"/>
                                  </w:divBdr>
                                </w:div>
                              </w:divsChild>
                            </w:div>
                            <w:div w:id="1556351494">
                              <w:marLeft w:val="0"/>
                              <w:marRight w:val="0"/>
                              <w:marTop w:val="0"/>
                              <w:marBottom w:val="0"/>
                              <w:divBdr>
                                <w:top w:val="none" w:sz="0" w:space="0" w:color="auto"/>
                                <w:left w:val="none" w:sz="0" w:space="0" w:color="auto"/>
                                <w:bottom w:val="none" w:sz="0" w:space="0" w:color="auto"/>
                                <w:right w:val="none" w:sz="0" w:space="0" w:color="auto"/>
                              </w:divBdr>
                            </w:div>
                            <w:div w:id="26368899">
                              <w:marLeft w:val="0"/>
                              <w:marRight w:val="0"/>
                              <w:marTop w:val="0"/>
                              <w:marBottom w:val="0"/>
                              <w:divBdr>
                                <w:top w:val="none" w:sz="0" w:space="0" w:color="auto"/>
                                <w:left w:val="none" w:sz="0" w:space="0" w:color="auto"/>
                                <w:bottom w:val="none" w:sz="0" w:space="0" w:color="auto"/>
                                <w:right w:val="none" w:sz="0" w:space="0" w:color="auto"/>
                              </w:divBdr>
                            </w:div>
                            <w:div w:id="1508711033">
                              <w:marLeft w:val="0"/>
                              <w:marRight w:val="0"/>
                              <w:marTop w:val="0"/>
                              <w:marBottom w:val="0"/>
                              <w:divBdr>
                                <w:top w:val="none" w:sz="0" w:space="0" w:color="auto"/>
                                <w:left w:val="none" w:sz="0" w:space="0" w:color="auto"/>
                                <w:bottom w:val="none" w:sz="0" w:space="0" w:color="auto"/>
                                <w:right w:val="none" w:sz="0" w:space="0" w:color="auto"/>
                              </w:divBdr>
                              <w:divsChild>
                                <w:div w:id="152995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73350">
                          <w:marLeft w:val="0"/>
                          <w:marRight w:val="0"/>
                          <w:marTop w:val="0"/>
                          <w:marBottom w:val="0"/>
                          <w:divBdr>
                            <w:top w:val="none" w:sz="0" w:space="0" w:color="auto"/>
                            <w:left w:val="none" w:sz="0" w:space="0" w:color="auto"/>
                            <w:bottom w:val="none" w:sz="0" w:space="0" w:color="auto"/>
                            <w:right w:val="none" w:sz="0" w:space="0" w:color="auto"/>
                          </w:divBdr>
                          <w:divsChild>
                            <w:div w:id="1514609014">
                              <w:marLeft w:val="0"/>
                              <w:marRight w:val="0"/>
                              <w:marTop w:val="0"/>
                              <w:marBottom w:val="0"/>
                              <w:divBdr>
                                <w:top w:val="none" w:sz="0" w:space="0" w:color="auto"/>
                                <w:left w:val="none" w:sz="0" w:space="0" w:color="auto"/>
                                <w:bottom w:val="none" w:sz="0" w:space="0" w:color="auto"/>
                                <w:right w:val="none" w:sz="0" w:space="0" w:color="auto"/>
                              </w:divBdr>
                              <w:divsChild>
                                <w:div w:id="2125298142">
                                  <w:marLeft w:val="0"/>
                                  <w:marRight w:val="0"/>
                                  <w:marTop w:val="0"/>
                                  <w:marBottom w:val="0"/>
                                  <w:divBdr>
                                    <w:top w:val="none" w:sz="0" w:space="0" w:color="auto"/>
                                    <w:left w:val="none" w:sz="0" w:space="0" w:color="auto"/>
                                    <w:bottom w:val="none" w:sz="0" w:space="0" w:color="auto"/>
                                    <w:right w:val="none" w:sz="0" w:space="0" w:color="auto"/>
                                  </w:divBdr>
                                </w:div>
                              </w:divsChild>
                            </w:div>
                            <w:div w:id="1633900622">
                              <w:marLeft w:val="0"/>
                              <w:marRight w:val="0"/>
                              <w:marTop w:val="0"/>
                              <w:marBottom w:val="0"/>
                              <w:divBdr>
                                <w:top w:val="single" w:sz="6" w:space="8" w:color="FF0000"/>
                                <w:left w:val="single" w:sz="6" w:space="8" w:color="FF0000"/>
                                <w:bottom w:val="single" w:sz="6" w:space="8" w:color="FF0000"/>
                                <w:right w:val="single" w:sz="6" w:space="8" w:color="FF0000"/>
                              </w:divBdr>
                            </w:div>
                            <w:div w:id="1870992109">
                              <w:marLeft w:val="0"/>
                              <w:marRight w:val="0"/>
                              <w:marTop w:val="0"/>
                              <w:marBottom w:val="0"/>
                              <w:divBdr>
                                <w:top w:val="none" w:sz="0" w:space="0" w:color="auto"/>
                                <w:left w:val="none" w:sz="0" w:space="0" w:color="auto"/>
                                <w:bottom w:val="none" w:sz="0" w:space="0" w:color="auto"/>
                                <w:right w:val="none" w:sz="0" w:space="0" w:color="auto"/>
                              </w:divBdr>
                              <w:divsChild>
                                <w:div w:id="1134523616">
                                  <w:marLeft w:val="0"/>
                                  <w:marRight w:val="0"/>
                                  <w:marTop w:val="0"/>
                                  <w:marBottom w:val="0"/>
                                  <w:divBdr>
                                    <w:top w:val="none" w:sz="0" w:space="0" w:color="auto"/>
                                    <w:left w:val="none" w:sz="0" w:space="0" w:color="auto"/>
                                    <w:bottom w:val="none" w:sz="0" w:space="0" w:color="auto"/>
                                    <w:right w:val="none" w:sz="0" w:space="0" w:color="auto"/>
                                  </w:divBdr>
                                </w:div>
                              </w:divsChild>
                            </w:div>
                            <w:div w:id="600987846">
                              <w:marLeft w:val="0"/>
                              <w:marRight w:val="0"/>
                              <w:marTop w:val="0"/>
                              <w:marBottom w:val="0"/>
                              <w:divBdr>
                                <w:top w:val="none" w:sz="0" w:space="0" w:color="auto"/>
                                <w:left w:val="none" w:sz="0" w:space="0" w:color="auto"/>
                                <w:bottom w:val="none" w:sz="0" w:space="0" w:color="auto"/>
                                <w:right w:val="none" w:sz="0" w:space="0" w:color="auto"/>
                              </w:divBdr>
                            </w:div>
                            <w:div w:id="1198858385">
                              <w:marLeft w:val="0"/>
                              <w:marRight w:val="0"/>
                              <w:marTop w:val="0"/>
                              <w:marBottom w:val="0"/>
                              <w:divBdr>
                                <w:top w:val="none" w:sz="0" w:space="0" w:color="auto"/>
                                <w:left w:val="none" w:sz="0" w:space="0" w:color="auto"/>
                                <w:bottom w:val="none" w:sz="0" w:space="0" w:color="auto"/>
                                <w:right w:val="none" w:sz="0" w:space="0" w:color="auto"/>
                              </w:divBdr>
                            </w:div>
                            <w:div w:id="1110397712">
                              <w:marLeft w:val="0"/>
                              <w:marRight w:val="0"/>
                              <w:marTop w:val="0"/>
                              <w:marBottom w:val="0"/>
                              <w:divBdr>
                                <w:top w:val="none" w:sz="0" w:space="0" w:color="auto"/>
                                <w:left w:val="none" w:sz="0" w:space="0" w:color="auto"/>
                                <w:bottom w:val="none" w:sz="0" w:space="0" w:color="auto"/>
                                <w:right w:val="none" w:sz="0" w:space="0" w:color="auto"/>
                              </w:divBdr>
                              <w:divsChild>
                                <w:div w:id="1783918661">
                                  <w:marLeft w:val="0"/>
                                  <w:marRight w:val="0"/>
                                  <w:marTop w:val="0"/>
                                  <w:marBottom w:val="0"/>
                                  <w:divBdr>
                                    <w:top w:val="none" w:sz="0" w:space="0" w:color="auto"/>
                                    <w:left w:val="none" w:sz="0" w:space="0" w:color="auto"/>
                                    <w:bottom w:val="none" w:sz="0" w:space="0" w:color="auto"/>
                                    <w:right w:val="none" w:sz="0" w:space="0" w:color="auto"/>
                                  </w:divBdr>
                                </w:div>
                              </w:divsChild>
                            </w:div>
                            <w:div w:id="588926577">
                              <w:marLeft w:val="0"/>
                              <w:marRight w:val="0"/>
                              <w:marTop w:val="0"/>
                              <w:marBottom w:val="0"/>
                              <w:divBdr>
                                <w:top w:val="none" w:sz="0" w:space="0" w:color="auto"/>
                                <w:left w:val="none" w:sz="0" w:space="0" w:color="auto"/>
                                <w:bottom w:val="none" w:sz="0" w:space="0" w:color="auto"/>
                                <w:right w:val="none" w:sz="0" w:space="0" w:color="auto"/>
                              </w:divBdr>
                            </w:div>
                            <w:div w:id="308560121">
                              <w:marLeft w:val="0"/>
                              <w:marRight w:val="0"/>
                              <w:marTop w:val="0"/>
                              <w:marBottom w:val="0"/>
                              <w:divBdr>
                                <w:top w:val="none" w:sz="0" w:space="0" w:color="auto"/>
                                <w:left w:val="none" w:sz="0" w:space="0" w:color="auto"/>
                                <w:bottom w:val="none" w:sz="0" w:space="0" w:color="auto"/>
                                <w:right w:val="none" w:sz="0" w:space="0" w:color="auto"/>
                              </w:divBdr>
                              <w:divsChild>
                                <w:div w:id="1576092500">
                                  <w:marLeft w:val="0"/>
                                  <w:marRight w:val="0"/>
                                  <w:marTop w:val="0"/>
                                  <w:marBottom w:val="0"/>
                                  <w:divBdr>
                                    <w:top w:val="none" w:sz="0" w:space="0" w:color="auto"/>
                                    <w:left w:val="none" w:sz="0" w:space="0" w:color="auto"/>
                                    <w:bottom w:val="none" w:sz="0" w:space="0" w:color="auto"/>
                                    <w:right w:val="none" w:sz="0" w:space="0" w:color="auto"/>
                                  </w:divBdr>
                                </w:div>
                              </w:divsChild>
                            </w:div>
                            <w:div w:id="88082492">
                              <w:marLeft w:val="0"/>
                              <w:marRight w:val="0"/>
                              <w:marTop w:val="0"/>
                              <w:marBottom w:val="0"/>
                              <w:divBdr>
                                <w:top w:val="none" w:sz="0" w:space="0" w:color="auto"/>
                                <w:left w:val="none" w:sz="0" w:space="0" w:color="auto"/>
                                <w:bottom w:val="none" w:sz="0" w:space="0" w:color="auto"/>
                                <w:right w:val="none" w:sz="0" w:space="0" w:color="auto"/>
                              </w:divBdr>
                              <w:divsChild>
                                <w:div w:id="851064172">
                                  <w:marLeft w:val="0"/>
                                  <w:marRight w:val="0"/>
                                  <w:marTop w:val="0"/>
                                  <w:marBottom w:val="0"/>
                                  <w:divBdr>
                                    <w:top w:val="none" w:sz="0" w:space="0" w:color="auto"/>
                                    <w:left w:val="none" w:sz="0" w:space="0" w:color="auto"/>
                                    <w:bottom w:val="none" w:sz="0" w:space="0" w:color="auto"/>
                                    <w:right w:val="none" w:sz="0" w:space="0" w:color="auto"/>
                                  </w:divBdr>
                                </w:div>
                              </w:divsChild>
                            </w:div>
                            <w:div w:id="1794012229">
                              <w:marLeft w:val="0"/>
                              <w:marRight w:val="0"/>
                              <w:marTop w:val="0"/>
                              <w:marBottom w:val="0"/>
                              <w:divBdr>
                                <w:top w:val="none" w:sz="0" w:space="0" w:color="auto"/>
                                <w:left w:val="none" w:sz="0" w:space="0" w:color="auto"/>
                                <w:bottom w:val="none" w:sz="0" w:space="0" w:color="auto"/>
                                <w:right w:val="none" w:sz="0" w:space="0" w:color="auto"/>
                              </w:divBdr>
                            </w:div>
                            <w:div w:id="553738666">
                              <w:marLeft w:val="0"/>
                              <w:marRight w:val="0"/>
                              <w:marTop w:val="0"/>
                              <w:marBottom w:val="0"/>
                              <w:divBdr>
                                <w:top w:val="none" w:sz="0" w:space="0" w:color="auto"/>
                                <w:left w:val="none" w:sz="0" w:space="0" w:color="auto"/>
                                <w:bottom w:val="none" w:sz="0" w:space="0" w:color="auto"/>
                                <w:right w:val="none" w:sz="0" w:space="0" w:color="auto"/>
                              </w:divBdr>
                            </w:div>
                            <w:div w:id="1515538256">
                              <w:marLeft w:val="0"/>
                              <w:marRight w:val="0"/>
                              <w:marTop w:val="0"/>
                              <w:marBottom w:val="0"/>
                              <w:divBdr>
                                <w:top w:val="none" w:sz="0" w:space="0" w:color="auto"/>
                                <w:left w:val="none" w:sz="0" w:space="0" w:color="auto"/>
                                <w:bottom w:val="none" w:sz="0" w:space="0" w:color="auto"/>
                                <w:right w:val="none" w:sz="0" w:space="0" w:color="auto"/>
                              </w:divBdr>
                              <w:divsChild>
                                <w:div w:id="1648054096">
                                  <w:marLeft w:val="0"/>
                                  <w:marRight w:val="0"/>
                                  <w:marTop w:val="0"/>
                                  <w:marBottom w:val="0"/>
                                  <w:divBdr>
                                    <w:top w:val="none" w:sz="0" w:space="0" w:color="auto"/>
                                    <w:left w:val="none" w:sz="0" w:space="0" w:color="auto"/>
                                    <w:bottom w:val="none" w:sz="0" w:space="0" w:color="auto"/>
                                    <w:right w:val="none" w:sz="0" w:space="0" w:color="auto"/>
                                  </w:divBdr>
                                </w:div>
                              </w:divsChild>
                            </w:div>
                            <w:div w:id="1661808133">
                              <w:marLeft w:val="0"/>
                              <w:marRight w:val="0"/>
                              <w:marTop w:val="0"/>
                              <w:marBottom w:val="0"/>
                              <w:divBdr>
                                <w:top w:val="none" w:sz="0" w:space="0" w:color="auto"/>
                                <w:left w:val="none" w:sz="0" w:space="0" w:color="auto"/>
                                <w:bottom w:val="none" w:sz="0" w:space="0" w:color="auto"/>
                                <w:right w:val="none" w:sz="0" w:space="0" w:color="auto"/>
                              </w:divBdr>
                            </w:div>
                            <w:div w:id="1562400849">
                              <w:marLeft w:val="0"/>
                              <w:marRight w:val="0"/>
                              <w:marTop w:val="0"/>
                              <w:marBottom w:val="0"/>
                              <w:divBdr>
                                <w:top w:val="none" w:sz="0" w:space="0" w:color="auto"/>
                                <w:left w:val="none" w:sz="0" w:space="0" w:color="auto"/>
                                <w:bottom w:val="none" w:sz="0" w:space="0" w:color="auto"/>
                                <w:right w:val="none" w:sz="0" w:space="0" w:color="auto"/>
                              </w:divBdr>
                              <w:divsChild>
                                <w:div w:id="120852023">
                                  <w:marLeft w:val="0"/>
                                  <w:marRight w:val="0"/>
                                  <w:marTop w:val="0"/>
                                  <w:marBottom w:val="0"/>
                                  <w:divBdr>
                                    <w:top w:val="none" w:sz="0" w:space="0" w:color="auto"/>
                                    <w:left w:val="none" w:sz="0" w:space="0" w:color="auto"/>
                                    <w:bottom w:val="none" w:sz="0" w:space="0" w:color="auto"/>
                                    <w:right w:val="none" w:sz="0" w:space="0" w:color="auto"/>
                                  </w:divBdr>
                                </w:div>
                              </w:divsChild>
                            </w:div>
                            <w:div w:id="1314142422">
                              <w:marLeft w:val="0"/>
                              <w:marRight w:val="0"/>
                              <w:marTop w:val="0"/>
                              <w:marBottom w:val="0"/>
                              <w:divBdr>
                                <w:top w:val="single" w:sz="6" w:space="8" w:color="FF0000"/>
                                <w:left w:val="single" w:sz="6" w:space="8" w:color="FF0000"/>
                                <w:bottom w:val="single" w:sz="6" w:space="8" w:color="FF0000"/>
                                <w:right w:val="single" w:sz="6" w:space="8" w:color="FF0000"/>
                              </w:divBdr>
                            </w:div>
                          </w:divsChild>
                        </w:div>
                        <w:div w:id="1428384110">
                          <w:marLeft w:val="0"/>
                          <w:marRight w:val="0"/>
                          <w:marTop w:val="0"/>
                          <w:marBottom w:val="0"/>
                          <w:divBdr>
                            <w:top w:val="none" w:sz="0" w:space="0" w:color="auto"/>
                            <w:left w:val="none" w:sz="0" w:space="0" w:color="auto"/>
                            <w:bottom w:val="none" w:sz="0" w:space="0" w:color="auto"/>
                            <w:right w:val="none" w:sz="0" w:space="0" w:color="auto"/>
                          </w:divBdr>
                          <w:divsChild>
                            <w:div w:id="236870186">
                              <w:marLeft w:val="0"/>
                              <w:marRight w:val="0"/>
                              <w:marTop w:val="0"/>
                              <w:marBottom w:val="0"/>
                              <w:divBdr>
                                <w:top w:val="none" w:sz="0" w:space="0" w:color="auto"/>
                                <w:left w:val="none" w:sz="0" w:space="0" w:color="auto"/>
                                <w:bottom w:val="none" w:sz="0" w:space="0" w:color="auto"/>
                                <w:right w:val="none" w:sz="0" w:space="0" w:color="auto"/>
                              </w:divBdr>
                              <w:divsChild>
                                <w:div w:id="472795578">
                                  <w:marLeft w:val="0"/>
                                  <w:marRight w:val="0"/>
                                  <w:marTop w:val="0"/>
                                  <w:marBottom w:val="0"/>
                                  <w:divBdr>
                                    <w:top w:val="none" w:sz="0" w:space="0" w:color="auto"/>
                                    <w:left w:val="none" w:sz="0" w:space="0" w:color="auto"/>
                                    <w:bottom w:val="none" w:sz="0" w:space="0" w:color="auto"/>
                                    <w:right w:val="none" w:sz="0" w:space="0" w:color="auto"/>
                                  </w:divBdr>
                                </w:div>
                              </w:divsChild>
                            </w:div>
                            <w:div w:id="678047257">
                              <w:marLeft w:val="0"/>
                              <w:marRight w:val="0"/>
                              <w:marTop w:val="0"/>
                              <w:marBottom w:val="0"/>
                              <w:divBdr>
                                <w:top w:val="single" w:sz="6" w:space="8" w:color="FF0000"/>
                                <w:left w:val="single" w:sz="6" w:space="8" w:color="FF0000"/>
                                <w:bottom w:val="single" w:sz="6" w:space="8" w:color="FF0000"/>
                                <w:right w:val="single" w:sz="6" w:space="8" w:color="FF0000"/>
                              </w:divBdr>
                            </w:div>
                            <w:div w:id="1806042949">
                              <w:marLeft w:val="0"/>
                              <w:marRight w:val="0"/>
                              <w:marTop w:val="0"/>
                              <w:marBottom w:val="0"/>
                              <w:divBdr>
                                <w:top w:val="none" w:sz="0" w:space="0" w:color="auto"/>
                                <w:left w:val="none" w:sz="0" w:space="0" w:color="auto"/>
                                <w:bottom w:val="none" w:sz="0" w:space="0" w:color="auto"/>
                                <w:right w:val="none" w:sz="0" w:space="0" w:color="auto"/>
                              </w:divBdr>
                              <w:divsChild>
                                <w:div w:id="357704349">
                                  <w:marLeft w:val="0"/>
                                  <w:marRight w:val="0"/>
                                  <w:marTop w:val="0"/>
                                  <w:marBottom w:val="0"/>
                                  <w:divBdr>
                                    <w:top w:val="none" w:sz="0" w:space="0" w:color="auto"/>
                                    <w:left w:val="none" w:sz="0" w:space="0" w:color="auto"/>
                                    <w:bottom w:val="none" w:sz="0" w:space="0" w:color="auto"/>
                                    <w:right w:val="none" w:sz="0" w:space="0" w:color="auto"/>
                                  </w:divBdr>
                                </w:div>
                              </w:divsChild>
                            </w:div>
                            <w:div w:id="1909463970">
                              <w:marLeft w:val="0"/>
                              <w:marRight w:val="0"/>
                              <w:marTop w:val="0"/>
                              <w:marBottom w:val="0"/>
                              <w:divBdr>
                                <w:top w:val="none" w:sz="0" w:space="0" w:color="auto"/>
                                <w:left w:val="none" w:sz="0" w:space="0" w:color="auto"/>
                                <w:bottom w:val="none" w:sz="0" w:space="0" w:color="auto"/>
                                <w:right w:val="none" w:sz="0" w:space="0" w:color="auto"/>
                              </w:divBdr>
                            </w:div>
                            <w:div w:id="918977025">
                              <w:marLeft w:val="0"/>
                              <w:marRight w:val="0"/>
                              <w:marTop w:val="0"/>
                              <w:marBottom w:val="0"/>
                              <w:divBdr>
                                <w:top w:val="none" w:sz="0" w:space="0" w:color="auto"/>
                                <w:left w:val="none" w:sz="0" w:space="0" w:color="auto"/>
                                <w:bottom w:val="none" w:sz="0" w:space="0" w:color="auto"/>
                                <w:right w:val="none" w:sz="0" w:space="0" w:color="auto"/>
                              </w:divBdr>
                            </w:div>
                            <w:div w:id="1705322197">
                              <w:marLeft w:val="0"/>
                              <w:marRight w:val="0"/>
                              <w:marTop w:val="0"/>
                              <w:marBottom w:val="0"/>
                              <w:divBdr>
                                <w:top w:val="none" w:sz="0" w:space="0" w:color="auto"/>
                                <w:left w:val="none" w:sz="0" w:space="0" w:color="auto"/>
                                <w:bottom w:val="none" w:sz="0" w:space="0" w:color="auto"/>
                                <w:right w:val="none" w:sz="0" w:space="0" w:color="auto"/>
                              </w:divBdr>
                              <w:divsChild>
                                <w:div w:id="323165489">
                                  <w:marLeft w:val="0"/>
                                  <w:marRight w:val="0"/>
                                  <w:marTop w:val="0"/>
                                  <w:marBottom w:val="0"/>
                                  <w:divBdr>
                                    <w:top w:val="none" w:sz="0" w:space="0" w:color="auto"/>
                                    <w:left w:val="none" w:sz="0" w:space="0" w:color="auto"/>
                                    <w:bottom w:val="none" w:sz="0" w:space="0" w:color="auto"/>
                                    <w:right w:val="none" w:sz="0" w:space="0" w:color="auto"/>
                                  </w:divBdr>
                                </w:div>
                              </w:divsChild>
                            </w:div>
                            <w:div w:id="1283728991">
                              <w:marLeft w:val="0"/>
                              <w:marRight w:val="0"/>
                              <w:marTop w:val="0"/>
                              <w:marBottom w:val="0"/>
                              <w:divBdr>
                                <w:top w:val="none" w:sz="0" w:space="0" w:color="auto"/>
                                <w:left w:val="none" w:sz="0" w:space="0" w:color="auto"/>
                                <w:bottom w:val="none" w:sz="0" w:space="0" w:color="auto"/>
                                <w:right w:val="none" w:sz="0" w:space="0" w:color="auto"/>
                              </w:divBdr>
                            </w:div>
                            <w:div w:id="166678038">
                              <w:marLeft w:val="0"/>
                              <w:marRight w:val="0"/>
                              <w:marTop w:val="0"/>
                              <w:marBottom w:val="0"/>
                              <w:divBdr>
                                <w:top w:val="none" w:sz="0" w:space="0" w:color="auto"/>
                                <w:left w:val="none" w:sz="0" w:space="0" w:color="auto"/>
                                <w:bottom w:val="none" w:sz="0" w:space="0" w:color="auto"/>
                                <w:right w:val="none" w:sz="0" w:space="0" w:color="auto"/>
                              </w:divBdr>
                              <w:divsChild>
                                <w:div w:id="522862380">
                                  <w:marLeft w:val="0"/>
                                  <w:marRight w:val="0"/>
                                  <w:marTop w:val="0"/>
                                  <w:marBottom w:val="0"/>
                                  <w:divBdr>
                                    <w:top w:val="none" w:sz="0" w:space="0" w:color="auto"/>
                                    <w:left w:val="none" w:sz="0" w:space="0" w:color="auto"/>
                                    <w:bottom w:val="none" w:sz="0" w:space="0" w:color="auto"/>
                                    <w:right w:val="none" w:sz="0" w:space="0" w:color="auto"/>
                                  </w:divBdr>
                                </w:div>
                              </w:divsChild>
                            </w:div>
                            <w:div w:id="263849650">
                              <w:marLeft w:val="0"/>
                              <w:marRight w:val="0"/>
                              <w:marTop w:val="0"/>
                              <w:marBottom w:val="0"/>
                              <w:divBdr>
                                <w:top w:val="none" w:sz="0" w:space="0" w:color="auto"/>
                                <w:left w:val="none" w:sz="0" w:space="0" w:color="auto"/>
                                <w:bottom w:val="none" w:sz="0" w:space="0" w:color="auto"/>
                                <w:right w:val="none" w:sz="0" w:space="0" w:color="auto"/>
                              </w:divBdr>
                              <w:divsChild>
                                <w:div w:id="1060832834">
                                  <w:marLeft w:val="0"/>
                                  <w:marRight w:val="0"/>
                                  <w:marTop w:val="0"/>
                                  <w:marBottom w:val="0"/>
                                  <w:divBdr>
                                    <w:top w:val="none" w:sz="0" w:space="0" w:color="auto"/>
                                    <w:left w:val="none" w:sz="0" w:space="0" w:color="auto"/>
                                    <w:bottom w:val="none" w:sz="0" w:space="0" w:color="auto"/>
                                    <w:right w:val="none" w:sz="0" w:space="0" w:color="auto"/>
                                  </w:divBdr>
                                </w:div>
                              </w:divsChild>
                            </w:div>
                            <w:div w:id="1524855876">
                              <w:marLeft w:val="0"/>
                              <w:marRight w:val="0"/>
                              <w:marTop w:val="0"/>
                              <w:marBottom w:val="0"/>
                              <w:divBdr>
                                <w:top w:val="none" w:sz="0" w:space="0" w:color="auto"/>
                                <w:left w:val="none" w:sz="0" w:space="0" w:color="auto"/>
                                <w:bottom w:val="none" w:sz="0" w:space="0" w:color="auto"/>
                                <w:right w:val="none" w:sz="0" w:space="0" w:color="auto"/>
                              </w:divBdr>
                            </w:div>
                            <w:div w:id="1913656146">
                              <w:marLeft w:val="0"/>
                              <w:marRight w:val="0"/>
                              <w:marTop w:val="0"/>
                              <w:marBottom w:val="0"/>
                              <w:divBdr>
                                <w:top w:val="none" w:sz="0" w:space="0" w:color="auto"/>
                                <w:left w:val="none" w:sz="0" w:space="0" w:color="auto"/>
                                <w:bottom w:val="none" w:sz="0" w:space="0" w:color="auto"/>
                                <w:right w:val="none" w:sz="0" w:space="0" w:color="auto"/>
                              </w:divBdr>
                            </w:div>
                            <w:div w:id="330984435">
                              <w:marLeft w:val="0"/>
                              <w:marRight w:val="0"/>
                              <w:marTop w:val="0"/>
                              <w:marBottom w:val="0"/>
                              <w:divBdr>
                                <w:top w:val="none" w:sz="0" w:space="0" w:color="auto"/>
                                <w:left w:val="none" w:sz="0" w:space="0" w:color="auto"/>
                                <w:bottom w:val="none" w:sz="0" w:space="0" w:color="auto"/>
                                <w:right w:val="none" w:sz="0" w:space="0" w:color="auto"/>
                              </w:divBdr>
                              <w:divsChild>
                                <w:div w:id="857279246">
                                  <w:marLeft w:val="0"/>
                                  <w:marRight w:val="0"/>
                                  <w:marTop w:val="0"/>
                                  <w:marBottom w:val="0"/>
                                  <w:divBdr>
                                    <w:top w:val="none" w:sz="0" w:space="0" w:color="auto"/>
                                    <w:left w:val="none" w:sz="0" w:space="0" w:color="auto"/>
                                    <w:bottom w:val="none" w:sz="0" w:space="0" w:color="auto"/>
                                    <w:right w:val="none" w:sz="0" w:space="0" w:color="auto"/>
                                  </w:divBdr>
                                </w:div>
                              </w:divsChild>
                            </w:div>
                            <w:div w:id="2086371036">
                              <w:marLeft w:val="0"/>
                              <w:marRight w:val="0"/>
                              <w:marTop w:val="0"/>
                              <w:marBottom w:val="0"/>
                              <w:divBdr>
                                <w:top w:val="none" w:sz="0" w:space="0" w:color="auto"/>
                                <w:left w:val="none" w:sz="0" w:space="0" w:color="auto"/>
                                <w:bottom w:val="none" w:sz="0" w:space="0" w:color="auto"/>
                                <w:right w:val="none" w:sz="0" w:space="0" w:color="auto"/>
                              </w:divBdr>
                            </w:div>
                            <w:div w:id="10762269">
                              <w:marLeft w:val="0"/>
                              <w:marRight w:val="0"/>
                              <w:marTop w:val="0"/>
                              <w:marBottom w:val="0"/>
                              <w:divBdr>
                                <w:top w:val="none" w:sz="0" w:space="0" w:color="auto"/>
                                <w:left w:val="none" w:sz="0" w:space="0" w:color="auto"/>
                                <w:bottom w:val="none" w:sz="0" w:space="0" w:color="auto"/>
                                <w:right w:val="none" w:sz="0" w:space="0" w:color="auto"/>
                              </w:divBdr>
                              <w:divsChild>
                                <w:div w:id="158449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gu.dap.gov.al/CVTemplate_jeteshkrimi_standard.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gu.dap.gov.al/CVTemplate_jeteshkrimi_standard.docx" TargetMode="External"/><Relationship Id="rId5" Type="http://schemas.openxmlformats.org/officeDocument/2006/relationships/hyperlink" Target="http://lgu.dap.gov.al/CVTemplate_jeteshkrimi_standard.doc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2468</Words>
  <Characters>14068</Characters>
  <Application>Microsoft Office Word</Application>
  <DocSecurity>0</DocSecurity>
  <Lines>117</Lines>
  <Paragraphs>33</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Bashkia Tiranë</vt:lpstr>
      <vt:lpstr>#00000668</vt:lpstr>
      <vt:lpstr>BASHKIA TIRANË</vt:lpstr>
    </vt:vector>
  </TitlesOfParts>
  <Company>Hewlett-Packard Company</Company>
  <LinksUpToDate>false</LinksUpToDate>
  <CharactersWithSpaces>16503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Entela Sharxhi</dc:creator>
  <cp:lastModifiedBy>Entela Sharxhi</cp:lastModifiedBy>
  <cp:revision>1</cp:revision>
  <cp:lastPrinted>2022-01-20T11:12:00Z</cp:lastPrinted>
  <dcterms:created xsi:type="dcterms:W3CDTF">2022-01-20T11:03:00Z</dcterms:created>
  <dcterms:modified xsi:type="dcterms:W3CDTF">2022-01-20T11:12:00Z</dcterms:modified>
</cp:coreProperties>
</file>