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97" w:rsidRDefault="00171309" w:rsidP="00AE4797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147955</wp:posOffset>
                </wp:positionV>
                <wp:extent cx="6305550" cy="590550"/>
                <wp:effectExtent l="9525" t="6985" r="9525" b="215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E4797" w:rsidRDefault="00AE4797" w:rsidP="00AE4797">
                            <w:pPr>
                              <w:tabs>
                                <w:tab w:val="left" w:pos="0"/>
                                <w:tab w:val="left" w:pos="5490"/>
                                <w:tab w:val="left" w:pos="7020"/>
                              </w:tabs>
                              <w:ind w:right="2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8"/>
                              </w:rPr>
                              <w:t>SHPALLJE 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ËR NËPUNËS CIVIL PËR LËVIZJE PARALELE DHE NGRITJE NË DETYRË </w:t>
                            </w:r>
                          </w:p>
                          <w:p w:rsidR="00AE4797" w:rsidRDefault="00AE4797" w:rsidP="00AE479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.75pt;margin-top:11.65pt;width:496.5pt;height: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AE4797" w:rsidRDefault="00AE4797" w:rsidP="00AE4797">
                      <w:pPr>
                        <w:tabs>
                          <w:tab w:val="left" w:pos="0"/>
                          <w:tab w:val="left" w:pos="5490"/>
                          <w:tab w:val="left" w:pos="7020"/>
                        </w:tabs>
                        <w:ind w:right="26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8"/>
                        </w:rPr>
                        <w:t>SHPALLJE P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ËR NËPUNËS CIVIL PËR LËVIZJE PARALELE DHE NGRITJE NË DETYRË </w:t>
                      </w:r>
                    </w:p>
                    <w:p w:rsidR="00AE4797" w:rsidRDefault="00AE4797" w:rsidP="00AE479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E4797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</w:t>
      </w:r>
    </w:p>
    <w:p w:rsidR="00AE4797" w:rsidRDefault="00AE4797" w:rsidP="00AE4797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E4797" w:rsidRDefault="00AE4797" w:rsidP="00AE4797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E4797" w:rsidRDefault="00AE4797" w:rsidP="00AE4797">
      <w:pPr>
        <w:tabs>
          <w:tab w:val="left" w:pos="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</w:t>
      </w:r>
    </w:p>
    <w:p w:rsidR="00AE4797" w:rsidRDefault="00AE4797" w:rsidP="00AE4797">
      <w:pPr>
        <w:tabs>
          <w:tab w:val="left" w:pos="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</w:rPr>
      </w:pPr>
    </w:p>
    <w:p w:rsidR="00AE4797" w:rsidRPr="00AE4797" w:rsidRDefault="00AE4797" w:rsidP="00AE4797">
      <w:pPr>
        <w:tabs>
          <w:tab w:val="left" w:pos="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</w:t>
      </w:r>
      <w:r w:rsidR="00F060B8">
        <w:rPr>
          <w:rFonts w:ascii="Times New Roman" w:hAnsi="Times New Roman" w:cs="Times New Roman"/>
          <w:b/>
          <w:sz w:val="24"/>
          <w:szCs w:val="24"/>
        </w:rPr>
        <w:t>Pogradec më 07</w:t>
      </w:r>
      <w:r w:rsidRPr="00AE4797">
        <w:rPr>
          <w:rFonts w:ascii="Times New Roman" w:hAnsi="Times New Roman" w:cs="Times New Roman"/>
          <w:b/>
          <w:sz w:val="24"/>
          <w:szCs w:val="24"/>
        </w:rPr>
        <w:t xml:space="preserve">.12.2021 </w:t>
      </w:r>
    </w:p>
    <w:p w:rsidR="00AE4797" w:rsidRDefault="00AE4797" w:rsidP="00AE4797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Në zbatim të nenit 26, të ligjit 152/2013 “Për nëpunësin civil” i ndryshuar, të Vendimit Nr. 242, datë 18/03/2015 “Për plotësimin e vendeve të lira në kategorinë e ulët dhe të mesme drejtuese”, të Këshillit të Ministrave, Njesia e Menaxhimit te Burimeve Njerëzore pranë Bashkisë Pogradec shpall procedurat e lëvizjes paralele, ngritjes në detyrë për pozicionin :</w:t>
      </w:r>
    </w:p>
    <w:p w:rsidR="00AE4797" w:rsidRDefault="00AE4797" w:rsidP="00AE4797">
      <w:pPr>
        <w:rPr>
          <w:rFonts w:ascii="Times New Roman" w:hAnsi="Times New Roman" w:cs="Times New Roman"/>
          <w:b/>
          <w:sz w:val="24"/>
          <w:szCs w:val="24"/>
        </w:rPr>
      </w:pPr>
    </w:p>
    <w:p w:rsidR="00AE4797" w:rsidRDefault="00AE4797" w:rsidP="00AE479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1(Një) Pozicion – Përgjegjës Auditi, në </w:t>
      </w:r>
      <w:r w:rsidRPr="00AE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>Sektori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>n e</w:t>
      </w:r>
      <w:r w:rsidRPr="00AE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</w:t>
      </w:r>
      <w:r w:rsidRPr="00AE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Auditimit të Brendshëm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Kategoria e pagës III-a/1.</w:t>
      </w:r>
    </w:p>
    <w:p w:rsidR="00AE4797" w:rsidRDefault="00AE4797" w:rsidP="00AE479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9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AE4797" w:rsidTr="00AE4797">
        <w:trPr>
          <w:trHeight w:val="1557"/>
        </w:trPr>
        <w:tc>
          <w:tcPr>
            <w:tcW w:w="99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797" w:rsidRDefault="00AE4797" w:rsidP="00AE4797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Pozicioni më sipër, u ofrohet fillimisht nëpunësve civilë të së njëjtës kategori për proçedurën e lëvizjes paralele! Vetëm në rast se në përfundim të procedurës së lëvizjes paralele, rezulton se ky pozicion është ende vakante,  është i vlefshëm për konkuri</w:t>
            </w:r>
            <w:r w:rsidR="00F060B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min nëpërmjet proc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edurës së ngritjes në detyrë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4797" w:rsidRDefault="00AE4797"/>
    <w:p w:rsidR="00AE4797" w:rsidRDefault="00AE4797" w:rsidP="00AE47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të gjitha procedurat (lëvizje paralele, ngritje në detyrë) aplikohet në të njëjtën kohë!</w:t>
      </w:r>
    </w:p>
    <w:tbl>
      <w:tblPr>
        <w:tblStyle w:val="TableGrid"/>
        <w:tblW w:w="97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AE4797" w:rsidTr="00093629">
        <w:trPr>
          <w:trHeight w:val="435"/>
        </w:trPr>
        <w:tc>
          <w:tcPr>
            <w:tcW w:w="97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E4797" w:rsidRDefault="00AE4797" w:rsidP="00093629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Afati për dorëzimin e dokum</w:t>
            </w:r>
            <w:r w:rsidR="00F060B8">
              <w:rPr>
                <w:rFonts w:ascii="Times New Roman" w:hAnsi="Times New Roman" w:cs="Times New Roman"/>
                <w:sz w:val="24"/>
                <w:szCs w:val="24"/>
              </w:rPr>
              <w:t>entave për LEVIZJE PARALELE: 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Dhjetor 2021</w:t>
            </w:r>
          </w:p>
          <w:p w:rsidR="00AE4797" w:rsidRDefault="00AE4797" w:rsidP="00AE4797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Afati për dorëzimin e dokumentave për </w:t>
            </w:r>
            <w:r w:rsidR="00F060B8">
              <w:rPr>
                <w:rFonts w:ascii="Times New Roman" w:hAnsi="Times New Roman" w:cs="Times New Roman"/>
                <w:sz w:val="24"/>
                <w:szCs w:val="24"/>
              </w:rPr>
              <w:t>NGRITJE NE DETYRE:  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Dhjetor 2021</w:t>
            </w:r>
          </w:p>
        </w:tc>
      </w:tr>
    </w:tbl>
    <w:p w:rsidR="00AE4797" w:rsidRDefault="00AE4797" w:rsidP="00AE4797"/>
    <w:p w:rsidR="00AE4797" w:rsidRPr="009D271B" w:rsidRDefault="00AE4797" w:rsidP="00AE4797">
      <w:pPr>
        <w:pStyle w:val="ListParagraph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Përshkrimi përgjithësues i punës për pozicionin Përgjegjës , në Sektorin e Auditimit të Brendshëm, Kategoria e pagës III-a/1:</w:t>
      </w:r>
    </w:p>
    <w:p w:rsidR="00AE4797" w:rsidRDefault="00AE4797" w:rsidP="00AE479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Ushtron në mënyrë  të pavarur funksionin e auditimit te brendshëm;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E4797" w:rsidRDefault="00AE4797" w:rsidP="00AE479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Kërkon dhe siguron të gjitha të dhënat me karakter teknik, ekonomik e financiar dhe menaxherial të njësisë që auditohet, duke marrë përsipër ruajtjen e fshehtësisë së tyre, sipas legjislacionit në fuqi;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E4797" w:rsidRDefault="00AE4797" w:rsidP="00AE479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Merr nga punonjësit e njësisë së audituar, për rastet që gjykohet e nevojshme, shpjegime, deklarata dhe fotokopje të dokumenteve, në të cilat titullari i njësisë publike të audituar ka vënë shënimin “e njëjtë me origjinalin”, si dhe materiale të transportueshme, në formë elektronike, që janë subjekt i auditimit të brendshëm;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B13452" w:rsidRDefault="00AE4797" w:rsidP="00EB341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7240">
        <w:rPr>
          <w:rFonts w:ascii="Times New Roman" w:hAnsi="Times New Roman" w:cs="Times New Roman"/>
          <w:b/>
          <w:sz w:val="24"/>
          <w:szCs w:val="24"/>
        </w:rPr>
        <w:t xml:space="preserve">1.1 KUSHTET PËR LËVIZJEN PARALELE DHE KRITERET E VEÇANTA </w:t>
      </w:r>
    </w:p>
    <w:p w:rsidR="00DF7240" w:rsidRDefault="00DF7240" w:rsidP="00DF7240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>.Të jenë nëpunës civilë të konfirmuar, brenda kategorisë III-a/1 ;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.Të mos kenë masë disiplinore në fuqi; </w:t>
      </w:r>
    </w:p>
    <w:p w:rsidR="00DF7240" w:rsidRPr="00096CDD" w:rsidRDefault="00DF7240" w:rsidP="00096C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.Të kenë të paktën vlerësimin e fundit “mirë” apo “shumë mirë”.</w:t>
      </w:r>
    </w:p>
    <w:p w:rsidR="00DF7240" w:rsidRDefault="00DF7240" w:rsidP="00DF72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duhet të plotësojnë kërkesat e posaçme si vijon: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.Të zotërojnë diplomë të nivelit "Master Shkencor"</w:t>
      </w:r>
      <w:r w:rsidR="00096CD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në Shkenca Juridike ose Shkenca Ekonomike .</w:t>
      </w:r>
    </w:p>
    <w:p w:rsidR="00DF7240" w:rsidRDefault="00DF7240" w:rsidP="00096C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 Edhe diploma e nivelit Bachelor të jetë në të njëjtën fushë.</w:t>
      </w:r>
    </w:p>
    <w:p w:rsidR="00096CDD" w:rsidRPr="00CF44D1" w:rsidRDefault="00096CDD" w:rsidP="00096CDD">
      <w:pPr>
        <w:jc w:val="both"/>
        <w:rPr>
          <w:rFonts w:ascii="Times New Roman" w:hAnsi="Times New Roman" w:cs="Times New Roman"/>
          <w:sz w:val="24"/>
          <w:szCs w:val="24"/>
        </w:rPr>
      </w:pPr>
      <w:r w:rsidRPr="00096CDD">
        <w:rPr>
          <w:rFonts w:ascii="Times New Roman" w:hAnsi="Times New Roman" w:cs="Times New Roman"/>
          <w:b/>
          <w:sz w:val="24"/>
          <w:szCs w:val="24"/>
        </w:rPr>
        <w:t>c.</w:t>
      </w:r>
      <w:r w:rsidRPr="00CF44D1">
        <w:rPr>
          <w:rFonts w:ascii="Times New Roman" w:hAnsi="Times New Roman" w:cs="Times New Roman"/>
          <w:sz w:val="24"/>
          <w:szCs w:val="24"/>
        </w:rPr>
        <w:t xml:space="preserve"> të kenë diplomë universitare të nivelit të dytë në shkencat ekonomike, juridike dhe disiplina të tjera, sipas nevojave të sektorit që auditohet;</w:t>
      </w:r>
    </w:p>
    <w:p w:rsidR="00DF7240" w:rsidRPr="00096CDD" w:rsidRDefault="00096CDD" w:rsidP="00096CDD">
      <w:pPr>
        <w:jc w:val="both"/>
        <w:rPr>
          <w:rFonts w:ascii="Times New Roman" w:hAnsi="Times New Roman" w:cs="Times New Roman"/>
          <w:sz w:val="24"/>
          <w:szCs w:val="24"/>
        </w:rPr>
      </w:pPr>
      <w:r w:rsidRPr="00096CDD">
        <w:rPr>
          <w:rFonts w:ascii="Times New Roman" w:hAnsi="Times New Roman" w:cs="Times New Roman"/>
          <w:b/>
          <w:sz w:val="24"/>
          <w:szCs w:val="24"/>
        </w:rPr>
        <w:t>d.</w:t>
      </w:r>
      <w:r w:rsidRPr="00CF44D1">
        <w:rPr>
          <w:rFonts w:ascii="Times New Roman" w:hAnsi="Times New Roman" w:cs="Times New Roman"/>
          <w:sz w:val="24"/>
          <w:szCs w:val="24"/>
        </w:rPr>
        <w:t xml:space="preserve"> drejtuesi i njësisë së auditimit të brendshëm duhet të jetë i certifikuar si "Auditues i brendshëm" dhe të ketë përvojë pune 5 vjet si auditues i brendshëm ose i jashtëm; </w:t>
      </w:r>
    </w:p>
    <w:p w:rsidR="00DF7240" w:rsidRDefault="00DF7240" w:rsidP="00DF72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 DOKUMENTACIONI, MËNYRA DHE AFATI I DORËZIMIT</w:t>
      </w:r>
    </w:p>
    <w:p w:rsidR="00DF7240" w:rsidRDefault="00DF7240" w:rsidP="00DF7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  </w:t>
      </w:r>
    </w:p>
    <w:p w:rsidR="00DF7240" w:rsidRDefault="00DF7240" w:rsidP="00DF7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a-Jetëshkrim i aplikantit; </w:t>
      </w:r>
    </w:p>
    <w:p w:rsidR="00DF7240" w:rsidRDefault="00DF7240" w:rsidP="00DF7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b- Fotokopje të diplomës (përfshirë edhe diplomën bachelor);</w:t>
      </w:r>
    </w:p>
    <w:p w:rsidR="00DF7240" w:rsidRDefault="00DF7240" w:rsidP="00DF72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c- Fotokopje të librezës së punës (të gjitha faqet që vërtetojnë eksperiencën në punë); 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d- Fotokopje të letërnjoftimit (ID); 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 Vërtetim të gjendjes shëndetësore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f- Vetëdeklarim të gjendjes gjyqësore.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g- Vlerësimin e fundit nga eprori direkt; 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h- Vërtetim nga Institucioni qe nuk ka mase displinore ne fuqi.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i- Çdo dokumentacion tjetër që vërteton dokumentet e përmendura në jetëshkrimin tuaj;</w:t>
      </w:r>
    </w:p>
    <w:p w:rsidR="00DF7240" w:rsidRDefault="00DF7240" w:rsidP="00DF724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DF7240" w:rsidRDefault="00F060B8" w:rsidP="00DF724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datën 23</w:t>
      </w:r>
      <w:r w:rsidR="00DF7240">
        <w:rPr>
          <w:rFonts w:ascii="Times New Roman" w:hAnsi="Times New Roman" w:cs="Times New Roman"/>
          <w:sz w:val="24"/>
          <w:szCs w:val="24"/>
        </w:rPr>
        <w:t xml:space="preserve"> Dhjetor 2021 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DF7240" w:rsidRDefault="00DF7240" w:rsidP="00DF724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  FUSHAT E NJOHURIVE, AFTËSITË DHE CILËSITË MBI TË CILAT DO TË ZHVILLOHET INTERVISTA </w:t>
      </w:r>
    </w:p>
    <w:p w:rsidR="00DF7240" w:rsidRDefault="00DF7240" w:rsidP="00DF724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-Kandidatët për pozicionet më sipër do të vlerësohen në lidhje me:</w:t>
      </w:r>
    </w:p>
    <w:p w:rsidR="00DF7240" w:rsidRDefault="00DF7240" w:rsidP="00DF7240">
      <w:pPr>
        <w:jc w:val="both"/>
        <w:rPr>
          <w:rStyle w:val="apple-converted-space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1.Njohuritë mbi Ligjin nr. 114/2015, "Për auditimin e brendshëm në sektorin publik";</w:t>
      </w:r>
    </w:p>
    <w:p w:rsidR="00DF7240" w:rsidRDefault="00DF7240" w:rsidP="00DF7240">
      <w:pPr>
        <w:jc w:val="both"/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2.Njohuritë mbi Manualin e Auditimit të Brendshëm;</w:t>
      </w:r>
      <w:r>
        <w:rPr>
          <w:rStyle w:val="apple-converted-space"/>
          <w:rFonts w:ascii="Times New Roman" w:hAnsi="Times New Roman" w:cs="Times New Roman"/>
          <w:sz w:val="24"/>
          <w:shd w:val="clear" w:color="auto" w:fill="FFFFFF"/>
        </w:rPr>
        <w:t> 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3.Njohuritë mbi Ligjin nr. 37/2015 “Për ratifikimin e Marrëveshjes Kuadër ndërmjet Republikës së Njohuritë mbi Udhëzimin nr. 30, datë 27.12.2011, “Për menaxhimin e aktiveve në njësitë e sektorit publik” i ndryshuar.</w:t>
      </w:r>
    </w:p>
    <w:p w:rsidR="00DF7240" w:rsidRDefault="00DF7240" w:rsidP="00DF724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4.Ligji Nr.9720, datë 23.04.2007 (ndryshuar me ligjin nr. 10318 datë 16.09.2010) “Për Auditimin e Brendshëm në Sektorin Publik”</w:t>
      </w:r>
    </w:p>
    <w:p w:rsidR="00DF7240" w:rsidRDefault="00DF7240" w:rsidP="00DF7240">
      <w:p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5.Urdhërit nr.86 datë 10.12.2015”Për miratimin e Kodit të etikës për audituesit e brendshëm në sektorin publik”</w:t>
      </w:r>
    </w:p>
    <w:p w:rsidR="00DF7240" w:rsidRDefault="00DF7240" w:rsidP="00DF724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Ligji 139/2015 “Për vetëqeverisjen vendore” </w:t>
      </w:r>
    </w:p>
    <w:p w:rsidR="00DF7240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Ligji 152/2013 “Për nëpunësin civil”</w:t>
      </w:r>
    </w:p>
    <w:p w:rsidR="00DF7240" w:rsidRPr="00096CDD" w:rsidRDefault="00DF7240" w:rsidP="00DF72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8.Ligji Nr.9131, datë 8.9.2003 “Për rregullat e etikës në administratën publike” </w:t>
      </w:r>
    </w:p>
    <w:p w:rsidR="00DF7240" w:rsidRDefault="00DF7240" w:rsidP="00DF7240">
      <w:pPr>
        <w:shd w:val="clear" w:color="auto" w:fill="FFFFFF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DF7240" w:rsidRDefault="00DF7240" w:rsidP="00DF72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240" w:rsidRDefault="00DF7240" w:rsidP="00DF72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 </w:t>
      </w:r>
    </w:p>
    <w:p w:rsidR="00DF7240" w:rsidRDefault="00DF7240" w:rsidP="00DF7240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DF7240" w:rsidRDefault="00DF7240" w:rsidP="00DF72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DF7240" w:rsidRDefault="00DF7240" w:rsidP="00DF72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DF7240" w:rsidRDefault="00DF7240" w:rsidP="00DF724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 - Motivimin, aspiratat dhe pritshmëritë e tyre për karrierën; </w:t>
      </w:r>
    </w:p>
    <w:p w:rsidR="00DF7240" w:rsidRPr="00AC36A3" w:rsidRDefault="00DF7240" w:rsidP="00DF724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Totali i pikëve për këtë vlerësim është 60 pikë.</w:t>
      </w:r>
    </w:p>
    <w:p w:rsidR="00DF7240" w:rsidRDefault="00DF7240" w:rsidP="00DF724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  DATA E DALJES SË REZULTATEVE TË KONKURIMIT DHE MËNYRA E KOMUNIKIMIT</w:t>
      </w:r>
    </w:p>
    <w:p w:rsidR="00DF7240" w:rsidRDefault="00171309" w:rsidP="00DF724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727710</wp:posOffset>
                </wp:positionV>
                <wp:extent cx="2095500" cy="323850"/>
                <wp:effectExtent l="9525" t="13335" r="9525" b="2476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23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DF7240" w:rsidRDefault="00DF7240" w:rsidP="00DF7240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2. NGRITJA NE DETYRE </w:t>
                            </w:r>
                          </w:p>
                          <w:p w:rsidR="00DF7240" w:rsidRDefault="00DF7240" w:rsidP="00DF72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-3.75pt;margin-top:57.3pt;width:16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DF7240" w:rsidRDefault="00DF7240" w:rsidP="00DF7240">
                      <w:pPr>
                        <w:spacing w:after="1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2. NGRITJA NE DETYRE </w:t>
                      </w:r>
                    </w:p>
                    <w:p w:rsidR="00DF7240" w:rsidRDefault="00DF7240" w:rsidP="00DF7240"/>
                  </w:txbxContent>
                </v:textbox>
              </v:rect>
            </w:pict>
          </mc:Fallback>
        </mc:AlternateContent>
      </w:r>
      <w:r w:rsidR="00DF7240">
        <w:rPr>
          <w:rFonts w:ascii="Times New Roman" w:hAnsi="Times New Roman" w:cs="Times New Roman"/>
          <w:sz w:val="24"/>
          <w:szCs w:val="24"/>
        </w:rPr>
        <w:t xml:space="preserve"> Në përfundim të vlerësimit të kandidatëve, Njësia e Menaxhimit të Burimeve Njerëzore e Bashkisë Pogradec 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AE4797" w:rsidRPr="006B3315" w:rsidRDefault="00AE4797" w:rsidP="00DF7240">
      <w:pPr>
        <w:jc w:val="both"/>
      </w:pPr>
    </w:p>
    <w:p w:rsidR="00DF7240" w:rsidRDefault="00DF7240" w:rsidP="00DF7240"/>
    <w:tbl>
      <w:tblPr>
        <w:tblW w:w="96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60"/>
      </w:tblGrid>
      <w:tr w:rsidR="00DF7240" w:rsidTr="00DF7240">
        <w:trPr>
          <w:trHeight w:val="1395"/>
        </w:trPr>
        <w:tc>
          <w:tcPr>
            <w:tcW w:w="9660" w:type="dxa"/>
          </w:tcPr>
          <w:p w:rsidR="00DF7240" w:rsidRDefault="00DF7240" w:rsidP="00DF7240">
            <w:pPr>
              <w:spacing w:after="120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lirë si dhe kandidatë të tjerë nga jashtë shërbimit civil. </w:t>
            </w:r>
          </w:p>
        </w:tc>
      </w:tr>
    </w:tbl>
    <w:p w:rsidR="00DE32F7" w:rsidRDefault="00DE32F7" w:rsidP="00DE32F7"/>
    <w:p w:rsidR="00DE32F7" w:rsidRDefault="00DE32F7" w:rsidP="00DE32F7">
      <w:pPr>
        <w:spacing w:after="12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DE32F7" w:rsidRDefault="00DE32F7" w:rsidP="00DE32F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Kushtet që duhet të plotësojë kandidati në procedurën e ngritjes në detyrë janë: </w:t>
      </w:r>
    </w:p>
    <w:p w:rsidR="00DE32F7" w:rsidRDefault="00DE32F7" w:rsidP="00DE3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- Të jetë nëpunës civil i konfirmuar, brenda kategorisë </w:t>
      </w:r>
      <w:r>
        <w:t>III-b, IV-a ose  IV-b;</w:t>
      </w:r>
    </w:p>
    <w:p w:rsidR="00DE32F7" w:rsidRDefault="00DE32F7" w:rsidP="00DE3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- Të mos ketë masë disiplinore në fuqi; </w:t>
      </w:r>
    </w:p>
    <w:p w:rsidR="00DE32F7" w:rsidRDefault="00DE32F7" w:rsidP="00DE3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sz w:val="24"/>
          <w:szCs w:val="24"/>
        </w:rPr>
        <w:t>- Të ketë të paktën vlerësimin e fundit “mirë” apo “shumë mirë”.</w:t>
      </w:r>
    </w:p>
    <w:p w:rsidR="00DE32F7" w:rsidRDefault="00DE32F7" w:rsidP="00DE32F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Kandidatët duhet të plotësojnë kriteret e veçanta si vijon:</w:t>
      </w:r>
    </w:p>
    <w:p w:rsidR="00DE32F7" w:rsidRPr="00CF44D1" w:rsidRDefault="00DE32F7" w:rsidP="00DE32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F44D1">
        <w:rPr>
          <w:rFonts w:ascii="Times New Roman" w:hAnsi="Times New Roman" w:cs="Times New Roman"/>
          <w:sz w:val="24"/>
          <w:szCs w:val="24"/>
        </w:rPr>
        <w:t>a) të kenë diplomë universitare të nivelit të dytë në shkencat ekonomike, juridike dhe disiplina të tjera, sipas nevojave të sektorit që auditohet;</w:t>
      </w:r>
    </w:p>
    <w:p w:rsidR="00DE32F7" w:rsidRPr="00CF44D1" w:rsidRDefault="00DE32F7" w:rsidP="00DE32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F44D1">
        <w:rPr>
          <w:rFonts w:ascii="Times New Roman" w:hAnsi="Times New Roman" w:cs="Times New Roman"/>
          <w:sz w:val="24"/>
          <w:szCs w:val="24"/>
        </w:rPr>
        <w:t xml:space="preserve"> b) drejtuesi i njësisë së auditimit të brendshëm duhet të jetë i certifikuar si "Auditues i brendshëm" dhe të ketë përvojë pune 5 vjet si auditues i brendshëm ose i jashtëm; </w:t>
      </w:r>
    </w:p>
    <w:p w:rsidR="00DE32F7" w:rsidRPr="007D374E" w:rsidRDefault="00DE32F7" w:rsidP="00DE32F7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74E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-Fotokopje të diplomës (përfshirë edhe diplomën Bachelor). Për diplomat e marra jashtë Republikës së Shqipërisë të përcillet njehsimi nga Ministria e Arsimit dhe e Sportit;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-Fotokopje të letërnjoftimit (ID);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DE32F7" w:rsidRDefault="00DE32F7" w:rsidP="00DE32F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DE32F7" w:rsidRPr="00B13452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Aplikimi dhe dorëzimi i të gjitha dokumenteve të cituara më sipër, do të bëhet dorazi pranë sportelit të informacionit ne Bashkinë Pogradec ose të dërguara me rrugë postare. 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datën</w:t>
      </w:r>
      <w:r w:rsidR="00096CDD">
        <w:rPr>
          <w:rFonts w:ascii="Times New Roman" w:hAnsi="Times New Roman" w:cs="Times New Roman"/>
          <w:sz w:val="24"/>
          <w:szCs w:val="24"/>
        </w:rPr>
        <w:t xml:space="preserve"> 06</w:t>
      </w:r>
      <w:r w:rsidR="00F060B8">
        <w:rPr>
          <w:rFonts w:ascii="Times New Roman" w:hAnsi="Times New Roman" w:cs="Times New Roman"/>
          <w:sz w:val="24"/>
          <w:szCs w:val="24"/>
        </w:rPr>
        <w:t>.01.2022</w:t>
      </w:r>
      <w:r>
        <w:rPr>
          <w:rFonts w:ascii="Times New Roman" w:hAnsi="Times New Roman" w:cs="Times New Roman"/>
          <w:sz w:val="24"/>
          <w:szCs w:val="24"/>
        </w:rPr>
        <w:t xml:space="preserve">, Njësia e Menaxhimit 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Eksperiencën e tyre të mëparshme; 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Kandidatët do të vlerësohen në lidhje me: 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-Vlerësimin me shkrim, deri në 40 pikë; 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b-</w:t>
      </w:r>
      <w:r>
        <w:rPr>
          <w:rFonts w:ascii="Times New Roman" w:hAnsi="Times New Roman" w:cs="Times New Roman"/>
          <w:sz w:val="24"/>
          <w:szCs w:val="24"/>
        </w:rPr>
        <w:t xml:space="preserve"> Intervistën e strukturuar me gojë qe konsiston ne motivimin, aspiratat dhe pritshmëritë e tyre për karrierën, deri në 40 pikë;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c-</w:t>
      </w:r>
      <w:r>
        <w:rPr>
          <w:rFonts w:ascii="Times New Roman" w:hAnsi="Times New Roman" w:cs="Times New Roman"/>
          <w:sz w:val="24"/>
          <w:szCs w:val="24"/>
        </w:rPr>
        <w:t xml:space="preserve"> Jetëshkrimin, që konsiston në vlerësimin e arsimimit, të përvojës e të trajnimeve, të lidhura me fushën, deri në 20 pikë.</w:t>
      </w:r>
    </w:p>
    <w:p w:rsidR="00DE32F7" w:rsidRDefault="00DE32F7" w:rsidP="00B134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2.6 DATA E DALJES SË REZULTATEVE TË KONKURIMIT DHE MËNYRA E KOMUNIKIMIT</w:t>
      </w:r>
    </w:p>
    <w:p w:rsidR="00DE32F7" w:rsidRDefault="00DE32F7" w:rsidP="00B134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 shkrim pranë zyrës së Burimeve Njerëzore.</w:t>
      </w:r>
    </w:p>
    <w:p w:rsidR="00DE32F7" w:rsidRDefault="00DE32F7" w:rsidP="00DE32F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DE32F7" w:rsidRPr="00AC36A3" w:rsidRDefault="00DE32F7" w:rsidP="00DE32F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060B8">
        <w:rPr>
          <w:rFonts w:ascii="Times New Roman" w:hAnsi="Times New Roman" w:cs="Times New Roman"/>
          <w:b/>
          <w:sz w:val="24"/>
          <w:szCs w:val="24"/>
        </w:rPr>
        <w:t xml:space="preserve">NJESIA E MENAXHIMIT  TË BURIMEVE NJERËZORE </w:t>
      </w:r>
    </w:p>
    <w:p w:rsidR="00DE32F7" w:rsidRDefault="00DE32F7" w:rsidP="00F060B8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060B8">
        <w:rPr>
          <w:rFonts w:ascii="Times New Roman" w:hAnsi="Times New Roman" w:cs="Times New Roman"/>
          <w:sz w:val="24"/>
          <w:szCs w:val="24"/>
        </w:rPr>
        <w:tab/>
        <w:t xml:space="preserve">IVANA  CAPOLLARI </w:t>
      </w:r>
    </w:p>
    <w:p w:rsidR="00F060B8" w:rsidRDefault="00F060B8" w:rsidP="00F060B8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F060B8" w:rsidRPr="00AC36A3" w:rsidRDefault="00F060B8" w:rsidP="00F060B8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ELDA  PENGU </w:t>
      </w:r>
    </w:p>
    <w:p w:rsidR="00DE32F7" w:rsidRPr="00BE2BC5" w:rsidRDefault="00DE32F7" w:rsidP="00DE32F7"/>
    <w:p w:rsidR="00CA6088" w:rsidRPr="00DE32F7" w:rsidRDefault="00CA6088" w:rsidP="00DE32F7"/>
    <w:sectPr w:rsidR="00CA6088" w:rsidRPr="00DE32F7" w:rsidSect="00DE32F7">
      <w:headerReference w:type="default" r:id="rId7"/>
      <w:footerReference w:type="default" r:id="rId8"/>
      <w:pgSz w:w="12240" w:h="15840"/>
      <w:pgMar w:top="1440" w:right="1440" w:bottom="1440" w:left="144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A4B" w:rsidRDefault="00576A4B" w:rsidP="00AE4797">
      <w:r>
        <w:separator/>
      </w:r>
    </w:p>
  </w:endnote>
  <w:endnote w:type="continuationSeparator" w:id="0">
    <w:p w:rsidR="00576A4B" w:rsidRDefault="00576A4B" w:rsidP="00AE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4"/>
        <w:szCs w:val="24"/>
      </w:rPr>
      <w:id w:val="11572623"/>
      <w:docPartObj>
        <w:docPartGallery w:val="Page Numbers (Bottom of Page)"/>
        <w:docPartUnique/>
      </w:docPartObj>
    </w:sdtPr>
    <w:sdtEndPr>
      <w:rPr>
        <w:rFonts w:eastAsiaTheme="minorHAnsi"/>
        <w:sz w:val="16"/>
      </w:rPr>
    </w:sdtEndPr>
    <w:sdtContent>
      <w:p w:rsidR="00DE32F7" w:rsidRPr="00703069" w:rsidRDefault="00DE32F7" w:rsidP="00DE32F7">
        <w:pPr>
          <w:tabs>
            <w:tab w:val="left" w:pos="540"/>
            <w:tab w:val="center" w:pos="4320"/>
            <w:tab w:val="right" w:pos="8640"/>
          </w:tabs>
          <w:jc w:val="center"/>
          <w:rPr>
            <w:rFonts w:ascii="Times New Roman" w:eastAsia="Times New Roman" w:hAnsi="Times New Roman" w:cs="Times New Roman"/>
            <w:b/>
            <w:noProof/>
            <w:sz w:val="2"/>
            <w:szCs w:val="2"/>
            <w:lang w:val="el-GR"/>
          </w:rPr>
        </w:pPr>
      </w:p>
      <w:p w:rsidR="00DE32F7" w:rsidRDefault="00DE32F7" w:rsidP="00DE32F7">
        <w:pPr>
          <w:shd w:val="clear" w:color="auto" w:fill="FFFFFF" w:themeFill="background1"/>
          <w:tabs>
            <w:tab w:val="left" w:pos="0"/>
            <w:tab w:val="left" w:pos="2520"/>
          </w:tabs>
          <w:ind w:right="26"/>
          <w:jc w:val="center"/>
          <w:rPr>
            <w:rFonts w:ascii="Lucida Sans Unicode" w:hAnsi="Lucida Sans Unicode" w:cs="Lucida Sans Unicode"/>
            <w:b/>
            <w:noProof/>
            <w:sz w:val="2"/>
            <w:szCs w:val="13"/>
          </w:rPr>
        </w:pPr>
        <w:r w:rsidRPr="00703069">
          <w:rPr>
            <w:rFonts w:ascii="Lucida Sans Unicode" w:hAnsi="Lucida Sans Unicode" w:cs="Lucida Sans Unicode"/>
            <w:b/>
            <w:noProof/>
            <w:sz w:val="2"/>
            <w:szCs w:val="13"/>
          </w:rPr>
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</w:r>
        <w:r>
          <w:rPr>
            <w:rFonts w:ascii="Lucida Sans Unicode" w:hAnsi="Lucida Sans Unicode" w:cs="Lucida Sans Unicode"/>
            <w:b/>
            <w:noProof/>
            <w:sz w:val="2"/>
            <w:szCs w:val="13"/>
          </w:rPr>
          <w:t xml:space="preserve"> </w:t>
        </w:r>
      </w:p>
      <w:p w:rsidR="00DE32F7" w:rsidRDefault="00DE32F7" w:rsidP="00DE32F7">
        <w:pPr>
          <w:shd w:val="clear" w:color="auto" w:fill="FFFFFF" w:themeFill="background1"/>
          <w:tabs>
            <w:tab w:val="left" w:pos="0"/>
            <w:tab w:val="left" w:pos="2520"/>
          </w:tabs>
          <w:ind w:right="26"/>
          <w:jc w:val="center"/>
          <w:rPr>
            <w:rFonts w:ascii="Times New Roman" w:hAnsi="Times New Roman" w:cs="Times New Roman"/>
            <w:sz w:val="16"/>
            <w:szCs w:val="24"/>
          </w:rPr>
        </w:pPr>
        <w:r w:rsidRPr="00703069">
          <w:rPr>
            <w:rFonts w:ascii="Times New Roman" w:hAnsi="Times New Roman" w:cs="Times New Roman"/>
            <w:noProof/>
            <w:sz w:val="16"/>
            <w:szCs w:val="24"/>
          </w:rPr>
          <w:t>Bulevardi “Rreshit Çollaku”, Lagja: Nr.2, Tel: +355 (83) 222222, Fax: +355 (83) 222441, E-mail:</w:t>
        </w:r>
        <w:r w:rsidRPr="00703069">
          <w:rPr>
            <w:rFonts w:ascii="Times New Roman" w:hAnsi="Times New Roman" w:cs="Times New Roman"/>
            <w:noProof/>
            <w:sz w:val="16"/>
            <w:szCs w:val="24"/>
            <w:lang w:val="el-GR"/>
          </w:rPr>
          <w:t xml:space="preserve"> </w:t>
        </w:r>
        <w:hyperlink r:id="rId1" w:history="1">
          <w:r w:rsidRPr="001027B0">
            <w:rPr>
              <w:rFonts w:ascii="Times New Roman" w:hAnsi="Times New Roman" w:cs="Times New Roman"/>
              <w:noProof/>
              <w:color w:val="0000FF"/>
              <w:sz w:val="16"/>
              <w:szCs w:val="24"/>
              <w:u w:val="single"/>
            </w:rPr>
            <w:t>bashkiapogradec@gmail.com</w:t>
          </w:r>
        </w:hyperlink>
      </w:p>
    </w:sdtContent>
  </w:sdt>
  <w:p w:rsidR="00DE32F7" w:rsidRDefault="00DE32F7" w:rsidP="00DE32F7">
    <w:pPr>
      <w:pStyle w:val="Footer"/>
    </w:pPr>
  </w:p>
  <w:p w:rsidR="00DE32F7" w:rsidRDefault="00DE3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A4B" w:rsidRDefault="00576A4B" w:rsidP="00AE4797">
      <w:r>
        <w:separator/>
      </w:r>
    </w:p>
  </w:footnote>
  <w:footnote w:type="continuationSeparator" w:id="0">
    <w:p w:rsidR="00576A4B" w:rsidRDefault="00576A4B" w:rsidP="00AE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97" w:rsidRDefault="00AE4797" w:rsidP="00AE4797">
    <w:pPr>
      <w:rPr>
        <w:rFonts w:ascii="Times New Roman" w:hAnsi="Times New Roman"/>
        <w:b/>
        <w:sz w:val="28"/>
        <w:szCs w:val="24"/>
      </w:rPr>
    </w:pPr>
  </w:p>
  <w:p w:rsidR="00EB341D" w:rsidRPr="00D85A4B" w:rsidRDefault="00EB341D" w:rsidP="00EB341D">
    <w:pPr>
      <w:tabs>
        <w:tab w:val="left" w:pos="980"/>
      </w:tabs>
      <w:jc w:val="both"/>
      <w:rPr>
        <w:rFonts w:ascii="Times New Roman" w:eastAsia="Arial Unicode MS" w:hAnsi="Times New Roman"/>
        <w:sz w:val="24"/>
        <w:szCs w:val="24"/>
      </w:rPr>
    </w:pPr>
    <w:r>
      <w:rPr>
        <w:rFonts w:ascii="Times New Roman" w:hAnsi="Times New Roman" w:cs="Times New Roman"/>
        <w:b/>
        <w:color w:val="FFFFFF" w:themeColor="background1"/>
        <w:sz w:val="28"/>
        <w:szCs w:val="28"/>
      </w:rPr>
      <w:t xml:space="preserve">             </w:t>
    </w:r>
    <w:r>
      <w:rPr>
        <w:rFonts w:ascii="Times New Roman" w:eastAsia="Arial Unicode MS" w:hAnsi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76200</wp:posOffset>
          </wp:positionV>
          <wp:extent cx="876300" cy="1076325"/>
          <wp:effectExtent l="19050" t="0" r="0" b="0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</w:rPr>
      <w:t>____________</w:t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</w:r>
    <w:r>
      <w:rPr>
        <w:rFonts w:ascii="Times New Roman" w:eastAsia="Arial Unicode MS" w:hAnsi="Times New Roman"/>
        <w:sz w:val="24"/>
        <w:szCs w:val="24"/>
      </w:rPr>
      <w:softHyphen/>
      <w:t xml:space="preserve">_____________ </w:t>
    </w:r>
    <w:r w:rsidRPr="00C92FCC">
      <w:rPr>
        <w:rFonts w:ascii="Times New Roman" w:eastAsia="Arial Unicode MS" w:hAnsi="Times New Roman"/>
        <w:noProof/>
        <w:sz w:val="24"/>
        <w:szCs w:val="24"/>
        <w:lang w:val="en-US"/>
      </w:rPr>
      <w:drawing>
        <wp:inline distT="0" distB="0" distL="0" distR="0">
          <wp:extent cx="676275" cy="742950"/>
          <wp:effectExtent l="19050" t="0" r="9525" b="0"/>
          <wp:docPr id="5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eastAsia="Arial Unicode MS" w:hAnsi="Times New Roman"/>
        <w:sz w:val="24"/>
        <w:szCs w:val="24"/>
      </w:rPr>
      <w:t xml:space="preserve"> _________________________________        </w:t>
    </w:r>
    <w:r>
      <w:rPr>
        <w:rFonts w:ascii="Times New Roman" w:hAnsi="Times New Roman"/>
        <w:b/>
        <w:szCs w:val="24"/>
      </w:rPr>
      <w:t xml:space="preserve"> </w:t>
    </w:r>
  </w:p>
  <w:p w:rsidR="00EB341D" w:rsidRDefault="00EB341D" w:rsidP="00EB341D">
    <w:pPr>
      <w:jc w:val="center"/>
      <w:rPr>
        <w:rFonts w:ascii="Times New Roman" w:hAnsi="Times New Roman"/>
        <w:b/>
        <w:szCs w:val="24"/>
      </w:rPr>
    </w:pPr>
  </w:p>
  <w:p w:rsidR="00EB341D" w:rsidRPr="0009718D" w:rsidRDefault="00EB341D" w:rsidP="00EB341D">
    <w:pPr>
      <w:jc w:val="center"/>
      <w:rPr>
        <w:rFonts w:ascii="Times New Roman" w:hAnsi="Times New Roman"/>
        <w:b/>
        <w:szCs w:val="24"/>
      </w:rPr>
    </w:pPr>
    <w:r w:rsidRPr="0009718D">
      <w:rPr>
        <w:rFonts w:ascii="Times New Roman" w:hAnsi="Times New Roman"/>
        <w:b/>
        <w:szCs w:val="24"/>
      </w:rPr>
      <w:t>R E P U B L I K A   E   S H Q I P Ë R I S Ë</w:t>
    </w:r>
  </w:p>
  <w:p w:rsidR="00EB341D" w:rsidRDefault="00EB341D" w:rsidP="00EB341D">
    <w:pPr>
      <w:jc w:val="center"/>
      <w:rPr>
        <w:rFonts w:ascii="Times New Roman" w:hAnsi="Times New Roman"/>
        <w:b/>
        <w:sz w:val="28"/>
        <w:szCs w:val="24"/>
      </w:rPr>
    </w:pPr>
    <w:r>
      <w:rPr>
        <w:rFonts w:ascii="Times New Roman" w:hAnsi="Times New Roman"/>
        <w:b/>
        <w:sz w:val="28"/>
        <w:szCs w:val="24"/>
      </w:rPr>
      <w:t xml:space="preserve">  BASHKIA POGRADEC</w:t>
    </w:r>
  </w:p>
  <w:p w:rsidR="00AE4797" w:rsidRDefault="00AE47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A2528"/>
    <w:multiLevelType w:val="hybridMultilevel"/>
    <w:tmpl w:val="37449A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2C7DD4"/>
    <w:multiLevelType w:val="hybridMultilevel"/>
    <w:tmpl w:val="6ECCE224"/>
    <w:lvl w:ilvl="0" w:tplc="F02A409E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97"/>
    <w:rsid w:val="00096CDD"/>
    <w:rsid w:val="000A1216"/>
    <w:rsid w:val="00171309"/>
    <w:rsid w:val="002048B3"/>
    <w:rsid w:val="00341AA0"/>
    <w:rsid w:val="0043116E"/>
    <w:rsid w:val="00467CDF"/>
    <w:rsid w:val="00576A4B"/>
    <w:rsid w:val="005C42EE"/>
    <w:rsid w:val="00695CB7"/>
    <w:rsid w:val="007B771E"/>
    <w:rsid w:val="007E5226"/>
    <w:rsid w:val="00AE4797"/>
    <w:rsid w:val="00B13452"/>
    <w:rsid w:val="00B80E27"/>
    <w:rsid w:val="00C74564"/>
    <w:rsid w:val="00CA6088"/>
    <w:rsid w:val="00DB29E5"/>
    <w:rsid w:val="00DE32F7"/>
    <w:rsid w:val="00DF7240"/>
    <w:rsid w:val="00E83820"/>
    <w:rsid w:val="00EB341D"/>
    <w:rsid w:val="00F060B8"/>
    <w:rsid w:val="00F8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CBC8594-2059-4E20-B96F-27A1A62D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797"/>
    <w:pPr>
      <w:spacing w:after="0" w:line="240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C4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E47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4797"/>
    <w:rPr>
      <w:lang w:val="sq-AL"/>
    </w:rPr>
  </w:style>
  <w:style w:type="paragraph" w:styleId="Footer">
    <w:name w:val="footer"/>
    <w:basedOn w:val="Normal"/>
    <w:link w:val="FooterChar"/>
    <w:uiPriority w:val="99"/>
    <w:semiHidden/>
    <w:unhideWhenUsed/>
    <w:rsid w:val="00AE47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4797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7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797"/>
    <w:rPr>
      <w:rFonts w:ascii="Tahoma" w:hAnsi="Tahoma" w:cs="Tahoma"/>
      <w:sz w:val="16"/>
      <w:szCs w:val="16"/>
      <w:lang w:val="sq-AL"/>
    </w:rPr>
  </w:style>
  <w:style w:type="table" w:styleId="TableGrid">
    <w:name w:val="Table Grid"/>
    <w:basedOn w:val="TableNormal"/>
    <w:uiPriority w:val="59"/>
    <w:rsid w:val="00AE47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locked/>
    <w:rsid w:val="00AE4797"/>
    <w:rPr>
      <w:lang w:val="sq-AL"/>
    </w:rPr>
  </w:style>
  <w:style w:type="character" w:customStyle="1" w:styleId="apple-converted-space">
    <w:name w:val="apple-converted-space"/>
    <w:rsid w:val="00AE4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User</cp:lastModifiedBy>
  <cp:revision>2</cp:revision>
  <cp:lastPrinted>2021-12-07T09:07:00Z</cp:lastPrinted>
  <dcterms:created xsi:type="dcterms:W3CDTF">2021-12-07T15:40:00Z</dcterms:created>
  <dcterms:modified xsi:type="dcterms:W3CDTF">2021-12-07T15:40:00Z</dcterms:modified>
</cp:coreProperties>
</file>