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B34" w:rsidRDefault="001B1B34" w:rsidP="001B1B34">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1B1B34" w:rsidRDefault="001B1B34" w:rsidP="001B1B34">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1B1B34" w:rsidRDefault="001B1B34" w:rsidP="001B1B34">
      <w:pPr>
        <w:tabs>
          <w:tab w:val="left" w:pos="5291"/>
        </w:tabs>
        <w:spacing w:after="0"/>
        <w:rPr>
          <w:rFonts w:ascii="Times New Roman" w:hAnsi="Times New Roman"/>
          <w:color w:val="C00000"/>
          <w:sz w:val="24"/>
          <w:szCs w:val="24"/>
        </w:rPr>
      </w:pPr>
      <w:r>
        <w:rPr>
          <w:rFonts w:ascii="Times New Roman" w:hAnsi="Times New Roman"/>
          <w:color w:val="C00000"/>
          <w:sz w:val="24"/>
          <w:szCs w:val="24"/>
        </w:rPr>
        <w:tab/>
      </w:r>
    </w:p>
    <w:p w:rsidR="001B1B34" w:rsidRDefault="001B1B34" w:rsidP="001B1B34">
      <w:pPr>
        <w:spacing w:after="0"/>
        <w:jc w:val="center"/>
        <w:rPr>
          <w:rFonts w:ascii="Times New Roman" w:hAnsi="Times New Roman"/>
          <w:color w:val="C00000"/>
          <w:sz w:val="24"/>
          <w:szCs w:val="24"/>
        </w:rPr>
      </w:pPr>
    </w:p>
    <w:p w:rsidR="001B1B34" w:rsidRDefault="001B1B34" w:rsidP="001B1B34">
      <w:pPr>
        <w:spacing w:after="0"/>
        <w:jc w:val="center"/>
        <w:rPr>
          <w:rFonts w:ascii="Times New Roman" w:hAnsi="Times New Roman"/>
          <w:szCs w:val="24"/>
        </w:rPr>
      </w:pPr>
      <w:r>
        <w:rPr>
          <w:rFonts w:ascii="Times New Roman" w:hAnsi="Times New Roman"/>
          <w:b/>
          <w:sz w:val="28"/>
        </w:rPr>
        <w:t xml:space="preserve">Lloji i diplomës “Juridik“niveli minimal i diplomës “Bachelor”ose “Master Shkencor/Profesional” </w:t>
      </w:r>
    </w:p>
    <w:p w:rsidR="001B1B34" w:rsidRDefault="001B1B34" w:rsidP="001B1B34">
      <w:pPr>
        <w:spacing w:after="0"/>
        <w:jc w:val="center"/>
        <w:rPr>
          <w:rFonts w:ascii="Times New Roman" w:hAnsi="Times New Roman"/>
          <w:color w:val="C00000"/>
          <w:sz w:val="24"/>
          <w:szCs w:val="24"/>
        </w:rPr>
      </w:pPr>
    </w:p>
    <w:p w:rsidR="001B1B34" w:rsidRDefault="001B1B34" w:rsidP="001B1B34">
      <w:pPr>
        <w:spacing w:after="0"/>
        <w:jc w:val="center"/>
        <w:rPr>
          <w:rFonts w:ascii="Times New Roman" w:hAnsi="Times New Roman"/>
          <w:color w:val="C00000"/>
          <w:sz w:val="24"/>
          <w:szCs w:val="24"/>
        </w:rPr>
      </w:pPr>
    </w:p>
    <w:p w:rsidR="001B1B34" w:rsidRDefault="001B1B34" w:rsidP="001B1B34">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shpall procedurat e lëvizjes paralele dhe pranimit në shërbimin civil për pozicionet: </w:t>
      </w:r>
    </w:p>
    <w:p w:rsidR="001B1B34" w:rsidRDefault="001B1B34" w:rsidP="001B1B34">
      <w:pPr>
        <w:spacing w:after="0"/>
        <w:jc w:val="both"/>
        <w:rPr>
          <w:rFonts w:ascii="Times New Roman" w:hAnsi="Times New Roman"/>
          <w:sz w:val="24"/>
          <w:szCs w:val="24"/>
        </w:rPr>
      </w:pPr>
    </w:p>
    <w:p w:rsidR="001B1B34" w:rsidRPr="009607C1" w:rsidRDefault="001B1B34" w:rsidP="001B1B34">
      <w:pPr>
        <w:pStyle w:val="ListParagraph"/>
        <w:spacing w:after="0"/>
        <w:ind w:left="1440"/>
        <w:rPr>
          <w:rFonts w:ascii="Times New Roman" w:hAnsi="Times New Roman"/>
          <w:b/>
          <w:sz w:val="24"/>
          <w:szCs w:val="24"/>
        </w:rPr>
      </w:pPr>
      <w:r w:rsidRPr="009607C1">
        <w:rPr>
          <w:rFonts w:ascii="Times New Roman" w:hAnsi="Times New Roman"/>
          <w:b/>
          <w:sz w:val="24"/>
          <w:szCs w:val="24"/>
        </w:rPr>
        <w:t xml:space="preserve">                              Specialist </w:t>
      </w:r>
      <w:r w:rsidR="00406180">
        <w:rPr>
          <w:rFonts w:ascii="Times New Roman" w:hAnsi="Times New Roman"/>
          <w:b/>
          <w:sz w:val="24"/>
          <w:szCs w:val="24"/>
        </w:rPr>
        <w:t>pë</w:t>
      </w:r>
      <w:r w:rsidR="007D3144">
        <w:rPr>
          <w:rFonts w:ascii="Times New Roman" w:hAnsi="Times New Roman"/>
          <w:b/>
          <w:sz w:val="24"/>
          <w:szCs w:val="24"/>
        </w:rPr>
        <w:t>r asistencen ligjore</w:t>
      </w:r>
    </w:p>
    <w:p w:rsidR="001B1B34" w:rsidRPr="009607C1" w:rsidRDefault="001B1B34" w:rsidP="001B1B34">
      <w:pPr>
        <w:spacing w:after="0"/>
        <w:ind w:left="1080"/>
        <w:rPr>
          <w:rFonts w:ascii="Times New Roman" w:hAnsi="Times New Roman"/>
          <w:b/>
          <w:sz w:val="24"/>
          <w:szCs w:val="24"/>
        </w:rPr>
      </w:pPr>
      <w:r w:rsidRPr="009607C1">
        <w:rPr>
          <w:rFonts w:ascii="Times New Roman" w:hAnsi="Times New Roman"/>
          <w:b/>
          <w:sz w:val="24"/>
          <w:szCs w:val="24"/>
        </w:rPr>
        <w:t xml:space="preserve">                              </w:t>
      </w:r>
      <w:r w:rsidR="007D3144">
        <w:rPr>
          <w:rFonts w:ascii="Times New Roman" w:hAnsi="Times New Roman"/>
          <w:b/>
          <w:sz w:val="24"/>
          <w:szCs w:val="24"/>
        </w:rPr>
        <w:t xml:space="preserve">               </w:t>
      </w:r>
      <w:r w:rsidRPr="009607C1">
        <w:rPr>
          <w:rFonts w:ascii="Times New Roman" w:hAnsi="Times New Roman"/>
          <w:b/>
          <w:sz w:val="24"/>
          <w:szCs w:val="24"/>
        </w:rPr>
        <w:t xml:space="preserve">Drejtoria Juridike </w:t>
      </w:r>
    </w:p>
    <w:p w:rsidR="001B1B34" w:rsidRDefault="001B1B34" w:rsidP="001B1B34">
      <w:pPr>
        <w:spacing w:after="0"/>
        <w:rPr>
          <w:rFonts w:ascii="Times New Roman" w:hAnsi="Times New Roman"/>
          <w:sz w:val="24"/>
          <w:szCs w:val="24"/>
        </w:rPr>
      </w:pPr>
      <w:r>
        <w:rPr>
          <w:rFonts w:ascii="Times New Roman" w:hAnsi="Times New Roman"/>
          <w:sz w:val="24"/>
          <w:szCs w:val="24"/>
        </w:rPr>
        <w:t xml:space="preserve">                                                       </w:t>
      </w:r>
      <w:r w:rsidR="007D3144">
        <w:rPr>
          <w:rFonts w:ascii="Times New Roman" w:hAnsi="Times New Roman"/>
          <w:sz w:val="24"/>
          <w:szCs w:val="24"/>
        </w:rPr>
        <w:t xml:space="preserve">   </w:t>
      </w:r>
      <w:r>
        <w:rPr>
          <w:rFonts w:ascii="Times New Roman" w:hAnsi="Times New Roman"/>
          <w:sz w:val="24"/>
          <w:szCs w:val="24"/>
        </w:rPr>
        <w:t xml:space="preserve">  Kategoria e pagës III-b</w:t>
      </w:r>
    </w:p>
    <w:p w:rsidR="001B1B34" w:rsidRDefault="001B1B34" w:rsidP="001B1B34">
      <w:pPr>
        <w:spacing w:after="0"/>
        <w:rPr>
          <w:rFonts w:ascii="Times New Roman" w:hAnsi="Times New Roman"/>
          <w:sz w:val="24"/>
          <w:szCs w:val="24"/>
        </w:rPr>
      </w:pPr>
    </w:p>
    <w:p w:rsidR="001B1B34" w:rsidRDefault="001B1B34" w:rsidP="001B1B34">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1B1B34" w:rsidTr="00417511">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1B1B34" w:rsidRDefault="001B1B34" w:rsidP="00417511">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1B1B34" w:rsidRDefault="001B1B34" w:rsidP="00417511">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1B1B34" w:rsidRDefault="001B1B34" w:rsidP="001B1B34">
      <w:pPr>
        <w:jc w:val="center"/>
        <w:rPr>
          <w:rFonts w:ascii="Times New Roman" w:eastAsia="MS Mincho" w:hAnsi="Times New Roman"/>
          <w:sz w:val="24"/>
          <w:szCs w:val="24"/>
        </w:rPr>
      </w:pPr>
    </w:p>
    <w:p w:rsidR="001B1B34" w:rsidRDefault="001B1B34" w:rsidP="001B1B34">
      <w:pPr>
        <w:jc w:val="both"/>
        <w:rPr>
          <w:rFonts w:ascii="Times New Roman" w:eastAsia="MS Mincho" w:hAnsi="Times New Roman"/>
          <w:sz w:val="24"/>
          <w:szCs w:val="24"/>
        </w:rPr>
      </w:pPr>
    </w:p>
    <w:p w:rsidR="001B1B34" w:rsidRDefault="001B1B34" w:rsidP="001B1B34">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rsidR="001B1B34" w:rsidRDefault="001B1B34" w:rsidP="001B1B34">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rsidR="001B1B34" w:rsidRDefault="001B1B34" w:rsidP="001B1B34">
      <w:pPr>
        <w:jc w:val="center"/>
        <w:rPr>
          <w:rFonts w:ascii="Times New Roman" w:eastAsia="MS Mincho" w:hAnsi="Times New Roman"/>
          <w:b/>
          <w:sz w:val="24"/>
          <w:szCs w:val="24"/>
        </w:rPr>
      </w:pPr>
    </w:p>
    <w:p w:rsidR="001B1B34" w:rsidRDefault="001B1B34" w:rsidP="001B1B34">
      <w:pPr>
        <w:jc w:val="center"/>
        <w:rPr>
          <w:rFonts w:ascii="Times New Roman" w:eastAsia="MS Mincho" w:hAnsi="Times New Roman"/>
          <w:b/>
          <w:sz w:val="24"/>
          <w:szCs w:val="24"/>
        </w:rPr>
      </w:pP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7200"/>
      </w:tblGrid>
      <w:tr w:rsidR="001B1B34" w:rsidTr="00417511">
        <w:tc>
          <w:tcPr>
            <w:tcW w:w="7200" w:type="dxa"/>
            <w:tcBorders>
              <w:top w:val="single" w:sz="4" w:space="0" w:color="auto"/>
              <w:left w:val="single" w:sz="4" w:space="0" w:color="auto"/>
              <w:bottom w:val="single" w:sz="4" w:space="0" w:color="auto"/>
              <w:right w:val="single" w:sz="4" w:space="0" w:color="auto"/>
            </w:tcBorders>
            <w:shd w:val="clear" w:color="auto" w:fill="FFFFCC"/>
            <w:hideMark/>
          </w:tcPr>
          <w:p w:rsidR="001B1B34" w:rsidRDefault="001B1B34" w:rsidP="00417511">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Dokumenteve: </w:t>
            </w:r>
            <w:r w:rsidR="007D3144">
              <w:rPr>
                <w:rFonts w:ascii="Times New Roman" w:eastAsia="MS Mincho" w:hAnsi="Times New Roman"/>
                <w:b/>
                <w:sz w:val="24"/>
                <w:szCs w:val="24"/>
              </w:rPr>
              <w:t>30/09</w:t>
            </w:r>
            <w:r w:rsidRPr="00A53E9E">
              <w:rPr>
                <w:rFonts w:ascii="Times New Roman" w:eastAsia="MS Mincho" w:hAnsi="Times New Roman"/>
                <w:b/>
                <w:sz w:val="24"/>
                <w:szCs w:val="24"/>
              </w:rPr>
              <w:t>/202</w:t>
            </w:r>
            <w:r w:rsidR="007D3144">
              <w:rPr>
                <w:rFonts w:ascii="Times New Roman" w:eastAsia="MS Mincho" w:hAnsi="Times New Roman"/>
                <w:b/>
                <w:sz w:val="24"/>
                <w:szCs w:val="24"/>
              </w:rPr>
              <w:t>1</w:t>
            </w:r>
          </w:p>
        </w:tc>
      </w:tr>
    </w:tbl>
    <w:p w:rsidR="001B1B34" w:rsidRDefault="001B1B34" w:rsidP="001B1B34">
      <w:pPr>
        <w:jc w:val="both"/>
        <w:rPr>
          <w:rFonts w:ascii="Times New Roman" w:hAnsi="Times New Roman"/>
          <w:b/>
          <w:sz w:val="24"/>
          <w:szCs w:val="24"/>
        </w:rPr>
      </w:pPr>
    </w:p>
    <w:p w:rsidR="001B1B34" w:rsidRDefault="001B1B34" w:rsidP="001B1B34">
      <w:pPr>
        <w:jc w:val="both"/>
        <w:rPr>
          <w:rFonts w:ascii="Times New Roman" w:eastAsia="MS Mincho" w:hAnsi="Times New Roman"/>
          <w:b/>
          <w:i/>
          <w:color w:val="FF0000"/>
          <w:sz w:val="24"/>
          <w:szCs w:val="24"/>
        </w:rPr>
      </w:pPr>
    </w:p>
    <w:p w:rsidR="001B1B34" w:rsidRDefault="001B1B34" w:rsidP="001B1B34">
      <w:pPr>
        <w:jc w:val="both"/>
        <w:rPr>
          <w:rFonts w:ascii="Times New Roman" w:eastAsia="MS Mincho" w:hAnsi="Times New Roman"/>
          <w:b/>
          <w:i/>
          <w:color w:val="FF0000"/>
          <w:sz w:val="24"/>
          <w:szCs w:val="24"/>
        </w:rPr>
      </w:pPr>
    </w:p>
    <w:p w:rsidR="001B1B34" w:rsidRDefault="001B1B34" w:rsidP="001B1B34">
      <w:pPr>
        <w:jc w:val="both"/>
        <w:rPr>
          <w:rFonts w:ascii="Times New Roman" w:eastAsia="MS Mincho" w:hAnsi="Times New Roman"/>
          <w:b/>
          <w:i/>
          <w:color w:val="FF0000"/>
          <w:sz w:val="24"/>
          <w:szCs w:val="24"/>
        </w:rPr>
      </w:pPr>
    </w:p>
    <w:p w:rsidR="001B1B34" w:rsidRDefault="001B1B34" w:rsidP="001B1B34">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855"/>
      </w:tblGrid>
      <w:tr w:rsidR="001B1B34" w:rsidTr="00417511">
        <w:tc>
          <w:tcPr>
            <w:tcW w:w="9855" w:type="dxa"/>
            <w:shd w:val="clear" w:color="auto" w:fill="C00000"/>
            <w:hideMark/>
          </w:tcPr>
          <w:p w:rsidR="001B1B34" w:rsidRDefault="001B1B34" w:rsidP="00417511">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7D3144" w:rsidRPr="007D3144" w:rsidRDefault="007D3144" w:rsidP="007D3144">
      <w:pPr>
        <w:pStyle w:val="ListParagraph"/>
        <w:widowControl w:val="0"/>
        <w:numPr>
          <w:ilvl w:val="0"/>
          <w:numId w:val="13"/>
        </w:numPr>
        <w:autoSpaceDE w:val="0"/>
        <w:autoSpaceDN w:val="0"/>
        <w:adjustRightInd w:val="0"/>
        <w:spacing w:after="0"/>
        <w:jc w:val="both"/>
        <w:rPr>
          <w:rFonts w:ascii="Times New Roman" w:hAnsi="Times New Roman"/>
          <w:sz w:val="24"/>
          <w:szCs w:val="24"/>
        </w:rPr>
      </w:pPr>
      <w:r w:rsidRPr="007D3144">
        <w:rPr>
          <w:rFonts w:ascii="Times New Roman" w:hAnsi="Times New Roman"/>
          <w:sz w:val="24"/>
          <w:szCs w:val="24"/>
        </w:rPr>
        <w:t>Realizon detyrat në bazë të ndarjes së brendshme të tyre nga drejtori i drejtorisë;</w:t>
      </w:r>
    </w:p>
    <w:p w:rsidR="007D3144" w:rsidRPr="007D3144" w:rsidRDefault="007D3144" w:rsidP="007D3144">
      <w:pPr>
        <w:pStyle w:val="ListParagraph"/>
        <w:widowControl w:val="0"/>
        <w:numPr>
          <w:ilvl w:val="0"/>
          <w:numId w:val="13"/>
        </w:numPr>
        <w:autoSpaceDE w:val="0"/>
        <w:autoSpaceDN w:val="0"/>
        <w:adjustRightInd w:val="0"/>
        <w:spacing w:after="0"/>
        <w:jc w:val="both"/>
        <w:rPr>
          <w:rFonts w:ascii="Times New Roman" w:hAnsi="Times New Roman"/>
          <w:sz w:val="24"/>
          <w:szCs w:val="24"/>
        </w:rPr>
      </w:pPr>
      <w:r w:rsidRPr="007D3144">
        <w:rPr>
          <w:rFonts w:ascii="Times New Roman" w:hAnsi="Times New Roman"/>
          <w:sz w:val="24"/>
          <w:szCs w:val="24"/>
        </w:rPr>
        <w:t>Ndjek në gjykatë sipas rastit çështjet gjyqësore në të cilat bashkia është palë;</w:t>
      </w:r>
    </w:p>
    <w:p w:rsidR="007D3144" w:rsidRPr="007D3144" w:rsidRDefault="007D3144" w:rsidP="007D3144">
      <w:pPr>
        <w:pStyle w:val="ListParagraph"/>
        <w:widowControl w:val="0"/>
        <w:numPr>
          <w:ilvl w:val="0"/>
          <w:numId w:val="13"/>
        </w:numPr>
        <w:autoSpaceDE w:val="0"/>
        <w:autoSpaceDN w:val="0"/>
        <w:adjustRightInd w:val="0"/>
        <w:spacing w:after="0"/>
        <w:jc w:val="both"/>
        <w:rPr>
          <w:rFonts w:ascii="Times New Roman" w:hAnsi="Times New Roman"/>
          <w:sz w:val="24"/>
          <w:szCs w:val="24"/>
        </w:rPr>
      </w:pPr>
      <w:r w:rsidRPr="007D3144">
        <w:rPr>
          <w:rFonts w:ascii="Times New Roman" w:hAnsi="Times New Roman"/>
          <w:sz w:val="24"/>
          <w:szCs w:val="24"/>
        </w:rPr>
        <w:t>Përgatit përgjigjet për kërkesat e shtetasve dhe institucioneve të ndryshme;</w:t>
      </w:r>
    </w:p>
    <w:p w:rsidR="007D3144" w:rsidRPr="007D3144" w:rsidRDefault="007D3144" w:rsidP="007D3144">
      <w:pPr>
        <w:pStyle w:val="ListParagraph"/>
        <w:widowControl w:val="0"/>
        <w:numPr>
          <w:ilvl w:val="0"/>
          <w:numId w:val="13"/>
        </w:numPr>
        <w:autoSpaceDE w:val="0"/>
        <w:autoSpaceDN w:val="0"/>
        <w:adjustRightInd w:val="0"/>
        <w:spacing w:after="0"/>
        <w:jc w:val="both"/>
        <w:rPr>
          <w:rFonts w:ascii="Times New Roman" w:hAnsi="Times New Roman"/>
          <w:sz w:val="24"/>
          <w:szCs w:val="24"/>
        </w:rPr>
      </w:pPr>
      <w:r w:rsidRPr="007D3144">
        <w:rPr>
          <w:rFonts w:ascii="Times New Roman" w:hAnsi="Times New Roman"/>
          <w:sz w:val="24"/>
          <w:szCs w:val="24"/>
        </w:rPr>
        <w:t>Iu jep ndihmë juridike drejtorive dhe zyrave të bashkisë, për zgjidhjen e problemeve në funksion të detyrës dhe ndihmon në përgatitjen e aktëve që do të paraqiten tek Kryetari i Bashkisë ose në Këshillin Bashkiak;</w:t>
      </w:r>
    </w:p>
    <w:p w:rsidR="007D3144" w:rsidRPr="007D3144" w:rsidRDefault="007D3144" w:rsidP="007D3144">
      <w:pPr>
        <w:pStyle w:val="ListParagraph"/>
        <w:widowControl w:val="0"/>
        <w:numPr>
          <w:ilvl w:val="0"/>
          <w:numId w:val="13"/>
        </w:numPr>
        <w:autoSpaceDE w:val="0"/>
        <w:autoSpaceDN w:val="0"/>
        <w:adjustRightInd w:val="0"/>
        <w:spacing w:after="0"/>
        <w:jc w:val="both"/>
        <w:rPr>
          <w:rFonts w:ascii="Times New Roman" w:hAnsi="Times New Roman"/>
          <w:sz w:val="24"/>
          <w:szCs w:val="24"/>
        </w:rPr>
      </w:pPr>
      <w:r w:rsidRPr="007D3144">
        <w:rPr>
          <w:rFonts w:ascii="Times New Roman" w:hAnsi="Times New Roman"/>
          <w:sz w:val="24"/>
          <w:szCs w:val="24"/>
        </w:rPr>
        <w:t>Ndihmon në përgatitjen e kontratave ose marrëveshjeve në të cilat Bashkia Lushnjë ose institucionet e varësisë janë palë;</w:t>
      </w:r>
    </w:p>
    <w:p w:rsidR="007D3144" w:rsidRPr="007D3144" w:rsidRDefault="007D3144" w:rsidP="007D3144">
      <w:pPr>
        <w:pStyle w:val="ListParagraph"/>
        <w:widowControl w:val="0"/>
        <w:numPr>
          <w:ilvl w:val="0"/>
          <w:numId w:val="13"/>
        </w:numPr>
        <w:autoSpaceDE w:val="0"/>
        <w:autoSpaceDN w:val="0"/>
        <w:adjustRightInd w:val="0"/>
        <w:spacing w:after="0"/>
        <w:jc w:val="both"/>
        <w:rPr>
          <w:rFonts w:ascii="Times New Roman" w:hAnsi="Times New Roman"/>
          <w:sz w:val="24"/>
          <w:szCs w:val="24"/>
        </w:rPr>
      </w:pPr>
      <w:r w:rsidRPr="007D3144">
        <w:rPr>
          <w:rFonts w:ascii="Times New Roman" w:hAnsi="Times New Roman"/>
          <w:sz w:val="24"/>
          <w:szCs w:val="24"/>
        </w:rPr>
        <w:t>Në bashkëpunim me drejtoritë dhe zyrat e bashkisë, evidenton dhe administron dokumentacionin për asetet e bashkisë dhe institucioneve në varësi;</w:t>
      </w:r>
    </w:p>
    <w:p w:rsidR="007D3144" w:rsidRPr="007D3144" w:rsidRDefault="007D3144" w:rsidP="007D3144">
      <w:pPr>
        <w:pStyle w:val="ListParagraph"/>
        <w:widowControl w:val="0"/>
        <w:numPr>
          <w:ilvl w:val="0"/>
          <w:numId w:val="13"/>
        </w:numPr>
        <w:autoSpaceDE w:val="0"/>
        <w:autoSpaceDN w:val="0"/>
        <w:adjustRightInd w:val="0"/>
        <w:spacing w:after="0"/>
        <w:jc w:val="both"/>
        <w:rPr>
          <w:rFonts w:ascii="Times New Roman" w:hAnsi="Times New Roman"/>
          <w:sz w:val="24"/>
          <w:szCs w:val="24"/>
        </w:rPr>
      </w:pPr>
      <w:r w:rsidRPr="007D3144">
        <w:rPr>
          <w:rFonts w:ascii="Times New Roman" w:hAnsi="Times New Roman"/>
          <w:sz w:val="24"/>
          <w:szCs w:val="24"/>
        </w:rPr>
        <w:t>Përgatit informacione dhe propozime për mënyrën e administrimit dhe përdorimit të aseteve të bashkisë;</w:t>
      </w:r>
    </w:p>
    <w:p w:rsidR="007D3144" w:rsidRPr="007D3144" w:rsidRDefault="007D3144" w:rsidP="007D3144">
      <w:pPr>
        <w:pStyle w:val="ListParagraph"/>
        <w:widowControl w:val="0"/>
        <w:numPr>
          <w:ilvl w:val="0"/>
          <w:numId w:val="13"/>
        </w:numPr>
        <w:autoSpaceDE w:val="0"/>
        <w:autoSpaceDN w:val="0"/>
        <w:adjustRightInd w:val="0"/>
        <w:spacing w:after="0"/>
        <w:jc w:val="both"/>
        <w:rPr>
          <w:rFonts w:ascii="Times New Roman" w:hAnsi="Times New Roman"/>
          <w:sz w:val="24"/>
          <w:szCs w:val="24"/>
        </w:rPr>
      </w:pPr>
      <w:r w:rsidRPr="007D3144">
        <w:rPr>
          <w:rFonts w:ascii="Times New Roman" w:hAnsi="Times New Roman"/>
          <w:sz w:val="24"/>
          <w:szCs w:val="24"/>
        </w:rPr>
        <w:t>Sipas nevojave të bashkisë, për marrjen në përdorim ose në pronësi të pronave të ndryshme, përgatit dokumentacionin tekniko-ligjor për vendimmarrjen në Këshillin e Ministrave;</w:t>
      </w:r>
    </w:p>
    <w:p w:rsidR="007D3144" w:rsidRPr="007D3144" w:rsidRDefault="007D3144" w:rsidP="007D3144">
      <w:pPr>
        <w:pStyle w:val="ListParagraph"/>
        <w:widowControl w:val="0"/>
        <w:numPr>
          <w:ilvl w:val="0"/>
          <w:numId w:val="13"/>
        </w:numPr>
        <w:autoSpaceDE w:val="0"/>
        <w:autoSpaceDN w:val="0"/>
        <w:adjustRightInd w:val="0"/>
        <w:spacing w:after="0"/>
        <w:jc w:val="both"/>
        <w:rPr>
          <w:rFonts w:ascii="Times New Roman" w:hAnsi="Times New Roman"/>
          <w:sz w:val="24"/>
          <w:szCs w:val="24"/>
        </w:rPr>
      </w:pPr>
      <w:r w:rsidRPr="007D3144">
        <w:rPr>
          <w:rFonts w:ascii="Times New Roman" w:hAnsi="Times New Roman"/>
          <w:sz w:val="24"/>
          <w:szCs w:val="24"/>
        </w:rPr>
        <w:t>Në varësi të punës për shpronësimet, përgatit dokumentacionin ligjor dhe atë financiar, i cili do të paraqitet në Këshillin e Bashkisë dhe Këshillin e Ministrave për mundësimin e zbatimit të projekteve publike;</w:t>
      </w:r>
    </w:p>
    <w:p w:rsidR="001B1B34" w:rsidRDefault="001B1B34" w:rsidP="001B1B34">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1B1B34" w:rsidRDefault="001B1B34" w:rsidP="001B1B34">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1B1B34" w:rsidRDefault="001B1B34" w:rsidP="001B1B34">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1B1B34" w:rsidTr="0041751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1B1B34" w:rsidRDefault="001B1B34" w:rsidP="001B1B34">
      <w:pPr>
        <w:jc w:val="both"/>
        <w:rPr>
          <w:rFonts w:ascii="Times New Roman" w:hAnsi="Times New Roman"/>
          <w:sz w:val="24"/>
          <w:szCs w:val="24"/>
        </w:rPr>
      </w:pPr>
    </w:p>
    <w:p w:rsidR="001B1B34" w:rsidRDefault="001B1B34" w:rsidP="001B1B34">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1B1B34" w:rsidRDefault="001B1B34" w:rsidP="001B1B34">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w:t>
      </w:r>
      <w:r w:rsidR="00406180">
        <w:rPr>
          <w:rFonts w:ascii="Times New Roman" w:hAnsi="Times New Roman"/>
          <w:sz w:val="24"/>
          <w:szCs w:val="24"/>
        </w:rPr>
        <w:t>ndryshuar) (niveli i pagës III-a</w:t>
      </w:r>
      <w:r>
        <w:rPr>
          <w:rFonts w:ascii="Times New Roman" w:hAnsi="Times New Roman"/>
          <w:sz w:val="24"/>
          <w:szCs w:val="24"/>
        </w:rPr>
        <w:t xml:space="preserve">), </w:t>
      </w:r>
    </w:p>
    <w:p w:rsidR="001B1B34" w:rsidRDefault="001B1B34" w:rsidP="001B1B34">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1B1B34" w:rsidRDefault="001B1B34" w:rsidP="001B1B34">
      <w:pPr>
        <w:pStyle w:val="ListParagraph"/>
        <w:numPr>
          <w:ilvl w:val="0"/>
          <w:numId w:val="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1B1B34" w:rsidRDefault="001B1B34" w:rsidP="001B1B34">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1B1B34" w:rsidRDefault="001B1B34" w:rsidP="001B1B34">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“Juridik”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1B1B34" w:rsidRPr="0090241B" w:rsidRDefault="001B1B34" w:rsidP="001B1B34">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2</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rsidR="001B1B34" w:rsidRPr="0090241B" w:rsidRDefault="001B1B34" w:rsidP="001B1B34">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1B1B34" w:rsidRPr="00AF24FC" w:rsidRDefault="001B1B34" w:rsidP="001B1B34">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1B1B34" w:rsidRDefault="001B1B34" w:rsidP="001B1B34">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1B1B34" w:rsidTr="0041751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1B1B34" w:rsidRDefault="001B1B34" w:rsidP="001B1B34">
      <w:pPr>
        <w:jc w:val="both"/>
        <w:rPr>
          <w:rFonts w:ascii="Times New Roman" w:hAnsi="Times New Roman"/>
          <w:sz w:val="24"/>
          <w:szCs w:val="24"/>
        </w:rPr>
      </w:pPr>
    </w:p>
    <w:p w:rsidR="001B1B34" w:rsidRDefault="001B1B34" w:rsidP="001B1B34">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1B1B34" w:rsidRDefault="001B1B34" w:rsidP="001B1B34">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1B1B34" w:rsidRDefault="001B1B34" w:rsidP="001B1B34">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1B1B34" w:rsidRDefault="009A562F" w:rsidP="001B1B34">
      <w:pPr>
        <w:pStyle w:val="ListParagraph"/>
        <w:ind w:left="360"/>
        <w:rPr>
          <w:rFonts w:ascii="Times New Roman" w:hAnsi="Times New Roman"/>
          <w:color w:val="0000FF"/>
          <w:sz w:val="24"/>
          <w:szCs w:val="24"/>
          <w:u w:val="single"/>
        </w:rPr>
      </w:pPr>
      <w:hyperlink r:id="rId7" w:history="1">
        <w:r w:rsidR="001B1B34">
          <w:rPr>
            <w:rStyle w:val="Hyperlink"/>
            <w:sz w:val="24"/>
            <w:szCs w:val="24"/>
          </w:rPr>
          <w:t>http://dap.gov.al/vende-vakante/udhezime-Dokumente/219-udhezime-Dokumente</w:t>
        </w:r>
      </w:hyperlink>
    </w:p>
    <w:p w:rsidR="001B1B34" w:rsidRDefault="001B1B34" w:rsidP="001B1B34">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rsidR="001B1B34" w:rsidRDefault="001B1B34" w:rsidP="001B1B34">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1B1B34" w:rsidRDefault="001B1B34" w:rsidP="001B1B34">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rsidR="001B1B34" w:rsidRDefault="001B1B34" w:rsidP="001B1B34">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rsidR="001B1B34" w:rsidRDefault="001B1B34" w:rsidP="001B1B34">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rsidR="001B1B34" w:rsidRDefault="001B1B34" w:rsidP="001B1B34">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rsidR="001B1B34" w:rsidRDefault="001B1B34" w:rsidP="001B1B34">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rsidR="001B1B34" w:rsidRDefault="001B1B34" w:rsidP="001B1B34">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1B1B34" w:rsidRDefault="001B1B34" w:rsidP="001B1B34">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brenda datës </w:t>
      </w:r>
      <w:r w:rsidRPr="00A53E9E">
        <w:rPr>
          <w:rFonts w:ascii="Times New Roman" w:hAnsi="Times New Roman"/>
          <w:b/>
          <w:i/>
          <w:sz w:val="24"/>
          <w:szCs w:val="24"/>
        </w:rPr>
        <w:t>30</w:t>
      </w:r>
      <w:r w:rsidR="00406180">
        <w:rPr>
          <w:rFonts w:ascii="Times New Roman" w:hAnsi="Times New Roman"/>
          <w:b/>
          <w:i/>
          <w:sz w:val="24"/>
          <w:szCs w:val="24"/>
        </w:rPr>
        <w:t>/09/2021</w:t>
      </w:r>
    </w:p>
    <w:p w:rsidR="001B1B34" w:rsidRDefault="001B1B34" w:rsidP="001B1B34">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B1B34" w:rsidTr="0041751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1B1B34" w:rsidRDefault="001B1B34" w:rsidP="001B1B34">
      <w:pPr>
        <w:jc w:val="both"/>
        <w:rPr>
          <w:rFonts w:ascii="Times New Roman" w:hAnsi="Times New Roman"/>
          <w:sz w:val="24"/>
          <w:szCs w:val="24"/>
        </w:rPr>
      </w:pPr>
    </w:p>
    <w:p w:rsidR="001B1B34" w:rsidRDefault="001B1B34" w:rsidP="001B1B34">
      <w:pPr>
        <w:jc w:val="both"/>
        <w:rPr>
          <w:rFonts w:ascii="Times New Roman" w:hAnsi="Times New Roman"/>
          <w:sz w:val="24"/>
          <w:szCs w:val="24"/>
        </w:rPr>
      </w:pPr>
      <w:r>
        <w:rPr>
          <w:rFonts w:ascii="Times New Roman" w:hAnsi="Times New Roman"/>
          <w:sz w:val="24"/>
          <w:szCs w:val="24"/>
        </w:rPr>
        <w:t xml:space="preserve">Në datën </w:t>
      </w:r>
      <w:r w:rsidR="00406180">
        <w:rPr>
          <w:rFonts w:ascii="Times New Roman" w:hAnsi="Times New Roman"/>
          <w:i/>
          <w:sz w:val="24"/>
          <w:szCs w:val="24"/>
        </w:rPr>
        <w:t>01/10/2021</w:t>
      </w:r>
      <w:r w:rsidRPr="00A53E9E">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Pr="00A53E9E">
        <w:rPr>
          <w:rFonts w:ascii="Times New Roman" w:hAnsi="Times New Roman"/>
          <w:sz w:val="24"/>
          <w:szCs w:val="24"/>
        </w:rPr>
        <w:t>Bashkse Lushnje,</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1B1B34" w:rsidRDefault="001B1B34" w:rsidP="001B1B34">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1B1B34" w:rsidRDefault="001B1B34" w:rsidP="001B1B34">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B1B34" w:rsidTr="0041751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1B1B34" w:rsidRDefault="001B1B34" w:rsidP="001B1B34">
      <w:pPr>
        <w:ind w:right="-81"/>
        <w:jc w:val="both"/>
        <w:rPr>
          <w:rFonts w:ascii="Times New Roman" w:hAnsi="Times New Roman"/>
          <w:sz w:val="24"/>
          <w:szCs w:val="24"/>
        </w:rPr>
      </w:pPr>
    </w:p>
    <w:p w:rsidR="001B1B34" w:rsidRDefault="001B1B34" w:rsidP="001B1B34">
      <w:pPr>
        <w:ind w:right="-81"/>
        <w:jc w:val="both"/>
        <w:rPr>
          <w:rFonts w:ascii="Times New Roman" w:hAnsi="Times New Roman"/>
          <w:sz w:val="24"/>
          <w:szCs w:val="24"/>
        </w:rPr>
      </w:pPr>
      <w:r>
        <w:rPr>
          <w:rFonts w:ascii="Times New Roman" w:hAnsi="Times New Roman"/>
          <w:sz w:val="24"/>
          <w:szCs w:val="24"/>
        </w:rPr>
        <w:t>Kandidatët do të vlerësohen në lidhje me:</w:t>
      </w:r>
    </w:p>
    <w:p w:rsidR="001B1B34" w:rsidRDefault="001B1B34" w:rsidP="001B1B34">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1B1B34" w:rsidRPr="0046540A" w:rsidRDefault="001B1B34" w:rsidP="001B1B34">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1B1B34" w:rsidRDefault="001B1B34" w:rsidP="001B1B34">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 mbi ligjin 139/2015”</w:t>
      </w:r>
      <w:r w:rsidRPr="0046540A">
        <w:rPr>
          <w:rFonts w:ascii="Times New Roman" w:hAnsi="Times New Roman"/>
          <w:i/>
          <w:sz w:val="24"/>
          <w:szCs w:val="24"/>
        </w:rPr>
        <w:t>Per veteqeverisjen vendore</w:t>
      </w:r>
      <w:r>
        <w:rPr>
          <w:rFonts w:ascii="Times New Roman" w:hAnsi="Times New Roman"/>
          <w:sz w:val="24"/>
          <w:szCs w:val="24"/>
        </w:rPr>
        <w:t>”</w:t>
      </w:r>
    </w:p>
    <w:p w:rsidR="00406180" w:rsidRPr="00482815" w:rsidRDefault="001B1B34" w:rsidP="00DD1F69">
      <w:pPr>
        <w:pStyle w:val="ListParagraph"/>
        <w:numPr>
          <w:ilvl w:val="0"/>
          <w:numId w:val="1"/>
        </w:numPr>
        <w:ind w:right="-81"/>
        <w:jc w:val="both"/>
        <w:rPr>
          <w:rFonts w:ascii="Times New Roman" w:hAnsi="Times New Roman"/>
          <w:i/>
          <w:sz w:val="24"/>
          <w:szCs w:val="24"/>
        </w:rPr>
      </w:pPr>
      <w:r w:rsidRPr="00406180">
        <w:rPr>
          <w:rFonts w:ascii="Times New Roman" w:hAnsi="Times New Roman"/>
          <w:sz w:val="24"/>
          <w:szCs w:val="24"/>
          <w:lang w:val="sq-AL"/>
        </w:rPr>
        <w:t xml:space="preserve">Njohurite mbi ligjin </w:t>
      </w:r>
      <w:r w:rsidR="00DD1F69" w:rsidRPr="006C71B0">
        <w:rPr>
          <w:rFonts w:ascii="Times New Roman" w:hAnsi="Times New Roman"/>
        </w:rPr>
        <w:t>LIGJ Nr. 9643, datë 20.11.2006 “</w:t>
      </w:r>
      <w:r w:rsidR="00DD1F69">
        <w:rPr>
          <w:rFonts w:ascii="Times New Roman" w:hAnsi="Times New Roman"/>
          <w:i/>
        </w:rPr>
        <w:t xml:space="preserve">Per </w:t>
      </w:r>
      <w:r w:rsidR="00DD1F69" w:rsidRPr="006C71B0">
        <w:rPr>
          <w:rFonts w:ascii="Times New Roman" w:hAnsi="Times New Roman"/>
          <w:i/>
        </w:rPr>
        <w:t>P</w:t>
      </w:r>
      <w:r w:rsidR="00DD1F69">
        <w:rPr>
          <w:rFonts w:ascii="Times New Roman" w:hAnsi="Times New Roman"/>
          <w:i/>
        </w:rPr>
        <w:t xml:space="preserve">rokurimin </w:t>
      </w:r>
      <w:r w:rsidR="00DD1F69" w:rsidRPr="006C71B0">
        <w:rPr>
          <w:rFonts w:ascii="Times New Roman" w:hAnsi="Times New Roman"/>
          <w:i/>
        </w:rPr>
        <w:t xml:space="preserve"> P</w:t>
      </w:r>
      <w:r w:rsidR="00DD1F69">
        <w:rPr>
          <w:rFonts w:ascii="Times New Roman" w:hAnsi="Times New Roman"/>
          <w:i/>
        </w:rPr>
        <w:t>ublik</w:t>
      </w:r>
      <w:r w:rsidR="00DD1F69">
        <w:rPr>
          <w:rFonts w:ascii="Times New Roman" w:hAnsi="Times New Roman"/>
        </w:rPr>
        <w:t xml:space="preserve">”  </w:t>
      </w:r>
      <w:r w:rsidR="00DD1F69" w:rsidRPr="006C71B0">
        <w:rPr>
          <w:rFonts w:ascii="Times New Roman" w:hAnsi="Times New Roman"/>
        </w:rPr>
        <w:t>dhe aktet nënligjore në zbatim të tij</w:t>
      </w:r>
      <w:r w:rsidR="00DD1F69">
        <w:rPr>
          <w:rFonts w:ascii="Times New Roman" w:hAnsi="Times New Roman"/>
        </w:rPr>
        <w:t>.</w:t>
      </w:r>
    </w:p>
    <w:p w:rsidR="00482815" w:rsidRPr="00DD1F69" w:rsidRDefault="007F691D" w:rsidP="00DD1F69">
      <w:pPr>
        <w:pStyle w:val="ListParagraph"/>
        <w:numPr>
          <w:ilvl w:val="0"/>
          <w:numId w:val="1"/>
        </w:numPr>
        <w:ind w:right="-81"/>
        <w:jc w:val="both"/>
        <w:rPr>
          <w:rFonts w:ascii="Times New Roman" w:hAnsi="Times New Roman"/>
          <w:i/>
          <w:sz w:val="24"/>
          <w:szCs w:val="24"/>
        </w:rPr>
      </w:pPr>
      <w:r>
        <w:rPr>
          <w:rFonts w:ascii="Times New Roman" w:hAnsi="Times New Roman"/>
        </w:rPr>
        <w:t>Njohuri mbi Proceduren Administrative.</w:t>
      </w:r>
      <w:r w:rsidR="00482815">
        <w:rPr>
          <w:rFonts w:ascii="Times New Roman" w:hAnsi="Times New Roman"/>
        </w:rPr>
        <w:t xml:space="preserve"> </w:t>
      </w:r>
    </w:p>
    <w:p w:rsidR="001B1B34" w:rsidRPr="009374EE" w:rsidRDefault="001B1B34" w:rsidP="001B1B34">
      <w:pPr>
        <w:pStyle w:val="ListParagraph"/>
        <w:ind w:right="-81"/>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B1B34" w:rsidTr="0041751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1B1B34" w:rsidRDefault="001B1B34" w:rsidP="001B1B34">
      <w:pPr>
        <w:jc w:val="both"/>
        <w:rPr>
          <w:rFonts w:ascii="Times New Roman" w:hAnsi="Times New Roman"/>
          <w:sz w:val="24"/>
          <w:szCs w:val="24"/>
        </w:rPr>
      </w:pPr>
    </w:p>
    <w:p w:rsidR="001B1B34" w:rsidRDefault="001B1B34" w:rsidP="001B1B34">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1B1B34" w:rsidRDefault="001B1B34" w:rsidP="001B1B34">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1B1B34" w:rsidRDefault="001B1B34" w:rsidP="001B1B34">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1B1B34" w:rsidRDefault="001B1B34" w:rsidP="001B1B34">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rsidR="001B1B34" w:rsidRDefault="001B1B34" w:rsidP="001B1B34">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1B1B34" w:rsidRDefault="001B1B34" w:rsidP="001B1B34">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1B1B34" w:rsidRDefault="001B1B34" w:rsidP="001B1B34">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p>
    <w:p w:rsidR="001B1B34" w:rsidRDefault="001B1B34" w:rsidP="001B1B34">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B1B34" w:rsidTr="0041751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1B1B34" w:rsidRDefault="001B1B34" w:rsidP="001B1B34">
      <w:pPr>
        <w:jc w:val="both"/>
        <w:rPr>
          <w:rFonts w:ascii="Times New Roman" w:hAnsi="Times New Roman"/>
          <w:sz w:val="24"/>
          <w:szCs w:val="24"/>
        </w:rPr>
      </w:pPr>
    </w:p>
    <w:p w:rsidR="001B1B34" w:rsidRDefault="001B1B34" w:rsidP="001B1B34">
      <w:pPr>
        <w:jc w:val="both"/>
        <w:rPr>
          <w:rFonts w:ascii="Times New Roman" w:hAnsi="Times New Roman"/>
          <w:sz w:val="24"/>
          <w:szCs w:val="24"/>
        </w:rPr>
      </w:pPr>
      <w:r>
        <w:rPr>
          <w:rFonts w:ascii="Times New Roman" w:hAnsi="Times New Roman"/>
          <w:sz w:val="24"/>
          <w:szCs w:val="24"/>
        </w:rPr>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1B1B34" w:rsidRDefault="001B1B34" w:rsidP="001B1B34">
      <w:pPr>
        <w:jc w:val="both"/>
        <w:rPr>
          <w:rFonts w:ascii="Times New Roman" w:hAnsi="Times New Roman"/>
          <w:sz w:val="24"/>
          <w:szCs w:val="24"/>
        </w:rPr>
      </w:pPr>
    </w:p>
    <w:p w:rsidR="001B1B34" w:rsidRDefault="001B1B34" w:rsidP="001B1B34">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1B1B34" w:rsidTr="00417511">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1B1B34" w:rsidRDefault="001B1B34" w:rsidP="00417511">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1B1B34" w:rsidRDefault="001B1B34" w:rsidP="001B1B34">
      <w:pPr>
        <w:jc w:val="both"/>
        <w:rPr>
          <w:rFonts w:ascii="Times New Roman" w:hAnsi="Times New Roman"/>
          <w:sz w:val="24"/>
          <w:szCs w:val="24"/>
        </w:rPr>
      </w:pPr>
    </w:p>
    <w:p w:rsidR="001B1B34" w:rsidRDefault="001B1B34" w:rsidP="001B1B34">
      <w:pPr>
        <w:jc w:val="both"/>
        <w:rPr>
          <w:rFonts w:ascii="Times New Roman" w:hAnsi="Times New Roman"/>
          <w:i/>
          <w:sz w:val="24"/>
          <w:szCs w:val="24"/>
        </w:rPr>
      </w:pPr>
      <w:r>
        <w:rPr>
          <w:rFonts w:ascii="Times New Roman" w:hAnsi="Times New Roman"/>
          <w:i/>
          <w:sz w:val="24"/>
          <w:szCs w:val="24"/>
        </w:rPr>
        <w:lastRenderedPageBreak/>
        <w:t xml:space="preserve">Për këtë procedurë kanë të drejtë të aplikojnë të gjithë kandidatët që plotësojnë kërkesat e përgjithshme në përputhje me nenin 21, të Ligjit Nr. 152/2013, “Për nepunesit civil”, i ndryshuar. </w:t>
      </w:r>
    </w:p>
    <w:p w:rsidR="001B1B34" w:rsidRDefault="001B1B34" w:rsidP="001B1B34">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B1B34" w:rsidTr="0041751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1B1B34" w:rsidRDefault="001B1B34" w:rsidP="001B1B34">
      <w:pPr>
        <w:jc w:val="both"/>
        <w:rPr>
          <w:rFonts w:ascii="Times New Roman" w:hAnsi="Times New Roman"/>
          <w:b/>
          <w:sz w:val="24"/>
          <w:szCs w:val="24"/>
        </w:rPr>
      </w:pPr>
    </w:p>
    <w:p w:rsidR="001B1B34" w:rsidRDefault="001B1B34" w:rsidP="001B1B34">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1B1B34" w:rsidRDefault="001B1B34" w:rsidP="001B1B34">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1B1B34" w:rsidRDefault="001B1B34" w:rsidP="001B1B34">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1B1B34" w:rsidRDefault="001B1B34" w:rsidP="001B1B34">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1B1B34" w:rsidRDefault="001B1B34" w:rsidP="001B1B34">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1B1B34" w:rsidRDefault="001B1B34" w:rsidP="001B1B34">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1B1B34" w:rsidRDefault="001B1B34" w:rsidP="001B1B34">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1B1B34" w:rsidRDefault="001B1B34" w:rsidP="001B1B34">
      <w:pPr>
        <w:pStyle w:val="ListParagraph"/>
        <w:ind w:left="0"/>
        <w:jc w:val="both"/>
        <w:rPr>
          <w:rFonts w:ascii="Times New Roman" w:hAnsi="Times New Roman"/>
          <w:b/>
          <w:sz w:val="24"/>
          <w:szCs w:val="24"/>
        </w:rPr>
      </w:pPr>
    </w:p>
    <w:p w:rsidR="001B1B34" w:rsidRDefault="001B1B34" w:rsidP="001B1B34">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1B1B34" w:rsidRDefault="001B1B34" w:rsidP="001B1B34">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“Juridik”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1B1B34" w:rsidRDefault="001B1B34" w:rsidP="001B1B34">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Pr>
          <w:rFonts w:ascii="Times New Roman" w:hAnsi="Times New Roman"/>
          <w:color w:val="FF0000"/>
          <w:sz w:val="24"/>
          <w:szCs w:val="24"/>
        </w:rPr>
        <w:t>se 1 vit,</w:t>
      </w:r>
      <w:r>
        <w:rPr>
          <w:rFonts w:ascii="Times New Roman" w:hAnsi="Times New Roman"/>
          <w:sz w:val="24"/>
          <w:szCs w:val="24"/>
        </w:rPr>
        <w:t xml:space="preserve">në administratën shtetërore dhe/ose institucione të pavarura </w:t>
      </w:r>
    </w:p>
    <w:p w:rsidR="001B1B34" w:rsidRDefault="001B1B34" w:rsidP="001B1B34">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1B1B34" w:rsidRDefault="001B1B34" w:rsidP="001B1B34">
      <w:pPr>
        <w:pStyle w:val="ListParagraph"/>
        <w:numPr>
          <w:ilvl w:val="0"/>
          <w:numId w:val="6"/>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1B1B34" w:rsidRDefault="001B1B34" w:rsidP="001B1B34">
      <w:pPr>
        <w:pStyle w:val="ListParagraph"/>
        <w:jc w:val="both"/>
        <w:rPr>
          <w:rFonts w:ascii="Times New Roman" w:hAnsi="Times New Roman"/>
          <w:sz w:val="24"/>
          <w:szCs w:val="24"/>
        </w:rPr>
      </w:pPr>
    </w:p>
    <w:p w:rsidR="001B1B34" w:rsidRDefault="001B1B34" w:rsidP="001B1B34">
      <w:pPr>
        <w:pStyle w:val="ListParagraph"/>
        <w:jc w:val="both"/>
        <w:rPr>
          <w:rFonts w:ascii="Times New Roman" w:hAnsi="Times New Roman"/>
          <w:color w:val="000000"/>
          <w:sz w:val="24"/>
          <w:szCs w:val="24"/>
        </w:rPr>
      </w:pPr>
    </w:p>
    <w:p w:rsidR="001B1B34" w:rsidRDefault="001B1B34" w:rsidP="001B1B34">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B1B34" w:rsidTr="0041751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1B1B34" w:rsidRDefault="001B1B34" w:rsidP="001B1B34">
      <w:pPr>
        <w:jc w:val="both"/>
        <w:rPr>
          <w:rFonts w:ascii="Times New Roman" w:hAnsi="Times New Roman"/>
          <w:sz w:val="24"/>
          <w:szCs w:val="24"/>
        </w:rPr>
      </w:pPr>
    </w:p>
    <w:p w:rsidR="001B1B34" w:rsidRDefault="001B1B34" w:rsidP="001B1B34">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1B1B34" w:rsidRDefault="001B1B34" w:rsidP="001B1B34">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1B1B34" w:rsidRDefault="009A562F" w:rsidP="001B1B34">
      <w:pPr>
        <w:pStyle w:val="ListParagraph"/>
        <w:ind w:left="360"/>
        <w:rPr>
          <w:rFonts w:ascii="Times New Roman" w:hAnsi="Times New Roman"/>
          <w:color w:val="0000FF"/>
          <w:sz w:val="24"/>
          <w:szCs w:val="24"/>
          <w:u w:val="single"/>
        </w:rPr>
      </w:pPr>
      <w:hyperlink r:id="rId8" w:history="1">
        <w:r w:rsidR="001B1B34">
          <w:rPr>
            <w:rStyle w:val="Hyperlink"/>
            <w:sz w:val="24"/>
            <w:szCs w:val="24"/>
          </w:rPr>
          <w:t>http://dap.gov.al/vende-vakante/udhezime-Dokumente/219-udhezime-Dokumente</w:t>
        </w:r>
      </w:hyperlink>
    </w:p>
    <w:p w:rsidR="001B1B34" w:rsidRDefault="001B1B34" w:rsidP="001B1B34">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rsidR="001B1B34" w:rsidRDefault="001B1B34" w:rsidP="001B1B34">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1B1B34" w:rsidRDefault="001B1B34" w:rsidP="001B1B34">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rsidR="001B1B34" w:rsidRDefault="001B1B34" w:rsidP="001B1B34">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rsidR="001B1B34" w:rsidRDefault="001B1B34" w:rsidP="001B1B34">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rsidR="001B1B34" w:rsidRDefault="001B1B34" w:rsidP="001B1B34">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rsidR="001B1B34" w:rsidRDefault="001B1B34" w:rsidP="001B1B34">
      <w:pPr>
        <w:pStyle w:val="ListParagraph"/>
        <w:numPr>
          <w:ilvl w:val="0"/>
          <w:numId w:val="7"/>
        </w:numPr>
        <w:rPr>
          <w:rFonts w:ascii="Times New Roman" w:hAnsi="Times New Roman"/>
          <w:sz w:val="24"/>
          <w:szCs w:val="24"/>
        </w:rPr>
      </w:pPr>
      <w:r>
        <w:rPr>
          <w:rFonts w:ascii="Times New Roman" w:hAnsi="Times New Roman"/>
          <w:sz w:val="24"/>
          <w:szCs w:val="24"/>
        </w:rPr>
        <w:lastRenderedPageBreak/>
        <w:t>Vërtetim nga Institucioni që nuk ka masë displinore në fuqi;</w:t>
      </w:r>
    </w:p>
    <w:p w:rsidR="001B1B34" w:rsidRDefault="001B1B34" w:rsidP="001B1B34">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1B1B34" w:rsidRDefault="001B1B34" w:rsidP="001B1B34">
      <w:pPr>
        <w:pStyle w:val="ListParagraph"/>
        <w:ind w:left="360"/>
        <w:rPr>
          <w:rFonts w:ascii="Times New Roman" w:hAnsi="Times New Roman"/>
          <w:sz w:val="24"/>
          <w:szCs w:val="24"/>
        </w:rPr>
      </w:pPr>
    </w:p>
    <w:p w:rsidR="001B1B34" w:rsidRDefault="001B1B34" w:rsidP="001B1B34">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brenda dates </w:t>
      </w:r>
      <w:r w:rsidRPr="00A53E9E">
        <w:rPr>
          <w:rFonts w:ascii="Times New Roman" w:hAnsi="Times New Roman"/>
          <w:b/>
          <w:i/>
          <w:sz w:val="24"/>
          <w:szCs w:val="24"/>
        </w:rPr>
        <w:t>30</w:t>
      </w:r>
      <w:r w:rsidR="00406180">
        <w:rPr>
          <w:rFonts w:ascii="Times New Roman" w:hAnsi="Times New Roman"/>
          <w:b/>
          <w:i/>
          <w:sz w:val="24"/>
          <w:szCs w:val="24"/>
        </w:rPr>
        <w:t>/09/2021</w:t>
      </w:r>
      <w:r w:rsidRPr="00A53E9E">
        <w:rPr>
          <w:rFonts w:ascii="Times New Roman" w:hAnsi="Times New Roman"/>
          <w:b/>
          <w:i/>
          <w:sz w:val="24"/>
          <w:szCs w:val="24"/>
        </w:rPr>
        <w:t>, në</w:t>
      </w:r>
      <w:r>
        <w:rPr>
          <w:rFonts w:ascii="Times New Roman" w:hAnsi="Times New Roman"/>
          <w:b/>
          <w:i/>
          <w:sz w:val="24"/>
          <w:szCs w:val="24"/>
        </w:rPr>
        <w:t xml:space="preserve"> Bashkine Lushnje</w:t>
      </w:r>
    </w:p>
    <w:p w:rsidR="001B1B34" w:rsidRDefault="001B1B34" w:rsidP="001B1B34">
      <w:pPr>
        <w:jc w:val="both"/>
        <w:rPr>
          <w:rFonts w:ascii="Times New Roman" w:hAnsi="Times New Roman"/>
          <w:b/>
          <w:i/>
          <w:sz w:val="24"/>
          <w:szCs w:val="24"/>
        </w:rPr>
      </w:pP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1B1B34" w:rsidTr="00417511">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1B1B34" w:rsidRDefault="001B1B34" w:rsidP="00417511">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1B1B34" w:rsidRDefault="001B1B34" w:rsidP="001B1B34">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1B1B34" w:rsidRDefault="001B1B34" w:rsidP="001B1B34">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1B1B34" w:rsidRDefault="001B1B34" w:rsidP="001B1B34">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1B1B34" w:rsidRDefault="001B1B34" w:rsidP="001B1B34">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B1B34" w:rsidTr="0041751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1B1B34" w:rsidRDefault="001B1B34" w:rsidP="001B1B34">
      <w:pPr>
        <w:jc w:val="both"/>
        <w:rPr>
          <w:rFonts w:ascii="Times New Roman" w:hAnsi="Times New Roman"/>
          <w:sz w:val="24"/>
          <w:szCs w:val="24"/>
        </w:rPr>
      </w:pPr>
    </w:p>
    <w:p w:rsidR="001B1B34" w:rsidRDefault="001B1B34" w:rsidP="001B1B34">
      <w:pPr>
        <w:jc w:val="both"/>
        <w:rPr>
          <w:rFonts w:ascii="Times New Roman" w:hAnsi="Times New Roman"/>
          <w:sz w:val="24"/>
          <w:szCs w:val="24"/>
        </w:rPr>
      </w:pPr>
      <w:r>
        <w:rPr>
          <w:rFonts w:ascii="Times New Roman" w:hAnsi="Times New Roman"/>
          <w:sz w:val="24"/>
          <w:szCs w:val="24"/>
        </w:rPr>
        <w:t xml:space="preserve">Në </w:t>
      </w:r>
      <w:r w:rsidRPr="00A53E9E">
        <w:rPr>
          <w:rFonts w:ascii="Times New Roman" w:hAnsi="Times New Roman"/>
          <w:sz w:val="24"/>
          <w:szCs w:val="24"/>
        </w:rPr>
        <w:t xml:space="preserve">datën </w:t>
      </w:r>
      <w:bookmarkStart w:id="0" w:name="_GoBack"/>
      <w:bookmarkEnd w:id="0"/>
      <w:r w:rsidR="00406180">
        <w:rPr>
          <w:rFonts w:ascii="Times New Roman" w:hAnsi="Times New Roman"/>
          <w:sz w:val="24"/>
          <w:szCs w:val="24"/>
        </w:rPr>
        <w:t>04/10</w:t>
      </w:r>
      <w:r w:rsidRPr="00A53E9E">
        <w:rPr>
          <w:rFonts w:ascii="Times New Roman" w:hAnsi="Times New Roman"/>
          <w:sz w:val="24"/>
          <w:szCs w:val="24"/>
        </w:rPr>
        <w:t>/202</w:t>
      </w:r>
      <w:r w:rsidR="00406180">
        <w:rPr>
          <w:rFonts w:ascii="Times New Roman" w:hAnsi="Times New Roman"/>
          <w:sz w:val="24"/>
          <w:szCs w:val="24"/>
        </w:rPr>
        <w:t>1</w:t>
      </w:r>
      <w:r>
        <w:rPr>
          <w:rFonts w:ascii="Times New Roman" w:hAnsi="Times New Roman"/>
          <w:i/>
          <w:sz w:val="24"/>
          <w:szCs w:val="24"/>
        </w:rPr>
        <w:t>,</w:t>
      </w:r>
      <w:r>
        <w:rPr>
          <w:rFonts w:ascii="Times New Roman" w:hAnsi="Times New Roman"/>
          <w:sz w:val="24"/>
          <w:szCs w:val="24"/>
        </w:rPr>
        <w:t xml:space="preserve">njësia e menaxhimit të burimeve njerëzore të </w:t>
      </w:r>
      <w:r w:rsidRPr="00A53E9E">
        <w:rPr>
          <w:rFonts w:ascii="Times New Roman" w:hAnsi="Times New Roman"/>
          <w:sz w:val="24"/>
          <w:szCs w:val="24"/>
        </w:rPr>
        <w:t>Bashkia Lushnje,</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1B1B34" w:rsidRDefault="001B1B34" w:rsidP="001B1B34">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1B1B34" w:rsidRDefault="001B1B34" w:rsidP="001B1B34">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B1B34" w:rsidTr="0041751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1B1B34" w:rsidRDefault="001B1B34" w:rsidP="001B1B34">
      <w:pPr>
        <w:jc w:val="both"/>
        <w:rPr>
          <w:rFonts w:ascii="Times New Roman" w:hAnsi="Times New Roman"/>
          <w:sz w:val="24"/>
          <w:szCs w:val="24"/>
        </w:rPr>
      </w:pPr>
    </w:p>
    <w:p w:rsidR="001B1B34" w:rsidRDefault="001B1B34" w:rsidP="001B1B34">
      <w:pPr>
        <w:ind w:right="-81"/>
        <w:jc w:val="both"/>
        <w:rPr>
          <w:rFonts w:ascii="Times New Roman" w:hAnsi="Times New Roman"/>
          <w:sz w:val="24"/>
          <w:szCs w:val="24"/>
        </w:rPr>
      </w:pPr>
      <w:r>
        <w:rPr>
          <w:rFonts w:ascii="Times New Roman" w:hAnsi="Times New Roman"/>
          <w:sz w:val="24"/>
          <w:szCs w:val="24"/>
        </w:rPr>
        <w:t>Kandidatët do të vlerësohen në lidhje me:</w:t>
      </w:r>
    </w:p>
    <w:p w:rsidR="001B1B34" w:rsidRDefault="001B1B34" w:rsidP="001B1B34">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1B1B34" w:rsidRPr="0046540A" w:rsidRDefault="001B1B34" w:rsidP="001B1B34">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1B1B34" w:rsidRPr="0046540A" w:rsidRDefault="001B1B34" w:rsidP="001B1B34">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 mbi ligjin 139/2015”</w:t>
      </w:r>
      <w:r w:rsidRPr="0046540A">
        <w:rPr>
          <w:rFonts w:ascii="Times New Roman" w:hAnsi="Times New Roman"/>
          <w:i/>
          <w:sz w:val="24"/>
          <w:szCs w:val="24"/>
        </w:rPr>
        <w:t>Per veteqeverisjen vendore</w:t>
      </w:r>
      <w:r>
        <w:rPr>
          <w:rFonts w:ascii="Times New Roman" w:hAnsi="Times New Roman"/>
          <w:sz w:val="24"/>
          <w:szCs w:val="24"/>
        </w:rPr>
        <w:t>”</w:t>
      </w:r>
    </w:p>
    <w:p w:rsidR="001B1B34" w:rsidRPr="007F691D" w:rsidRDefault="001B1B34" w:rsidP="001B1B34">
      <w:pPr>
        <w:pStyle w:val="ListParagraph"/>
        <w:numPr>
          <w:ilvl w:val="0"/>
          <w:numId w:val="1"/>
        </w:numPr>
        <w:ind w:right="-81"/>
        <w:jc w:val="both"/>
        <w:rPr>
          <w:rFonts w:ascii="Times New Roman" w:hAnsi="Times New Roman"/>
          <w:i/>
          <w:sz w:val="24"/>
          <w:szCs w:val="24"/>
        </w:rPr>
      </w:pPr>
      <w:r w:rsidRPr="0046540A">
        <w:rPr>
          <w:rFonts w:ascii="Times New Roman" w:hAnsi="Times New Roman"/>
          <w:sz w:val="24"/>
          <w:szCs w:val="24"/>
          <w:lang w:val="sq-AL"/>
        </w:rPr>
        <w:t>Njohuritë mbi Ligjin</w:t>
      </w:r>
      <w:r>
        <w:rPr>
          <w:rFonts w:ascii="Times New Roman" w:hAnsi="Times New Roman"/>
          <w:sz w:val="24"/>
          <w:szCs w:val="24"/>
          <w:lang w:val="sq-AL"/>
        </w:rPr>
        <w:t xml:space="preserve"> </w:t>
      </w:r>
      <w:r w:rsidR="006C71B0" w:rsidRPr="006C71B0">
        <w:rPr>
          <w:rFonts w:ascii="Times New Roman" w:hAnsi="Times New Roman"/>
        </w:rPr>
        <w:t>LIGJ Nr. 9643, datë 20.11.2006 “</w:t>
      </w:r>
      <w:r w:rsidR="006C71B0">
        <w:rPr>
          <w:rFonts w:ascii="Times New Roman" w:hAnsi="Times New Roman"/>
          <w:i/>
        </w:rPr>
        <w:t xml:space="preserve">Per </w:t>
      </w:r>
      <w:r w:rsidR="006C71B0" w:rsidRPr="006C71B0">
        <w:rPr>
          <w:rFonts w:ascii="Times New Roman" w:hAnsi="Times New Roman"/>
          <w:i/>
        </w:rPr>
        <w:t>P</w:t>
      </w:r>
      <w:r w:rsidR="006C71B0">
        <w:rPr>
          <w:rFonts w:ascii="Times New Roman" w:hAnsi="Times New Roman"/>
          <w:i/>
        </w:rPr>
        <w:t xml:space="preserve">rokurimin </w:t>
      </w:r>
      <w:r w:rsidR="006C71B0" w:rsidRPr="006C71B0">
        <w:rPr>
          <w:rFonts w:ascii="Times New Roman" w:hAnsi="Times New Roman"/>
          <w:i/>
        </w:rPr>
        <w:t xml:space="preserve"> P</w:t>
      </w:r>
      <w:r w:rsidR="006C71B0">
        <w:rPr>
          <w:rFonts w:ascii="Times New Roman" w:hAnsi="Times New Roman"/>
          <w:i/>
        </w:rPr>
        <w:t>ublik</w:t>
      </w:r>
      <w:r w:rsidR="006C71B0">
        <w:rPr>
          <w:rFonts w:ascii="Times New Roman" w:hAnsi="Times New Roman"/>
        </w:rPr>
        <w:t xml:space="preserve">”  </w:t>
      </w:r>
      <w:r w:rsidR="006C71B0" w:rsidRPr="006C71B0">
        <w:rPr>
          <w:rFonts w:ascii="Times New Roman" w:hAnsi="Times New Roman"/>
        </w:rPr>
        <w:t>dhe aktet nënligjore në zbatim të tij</w:t>
      </w:r>
    </w:p>
    <w:p w:rsidR="007F691D" w:rsidRPr="006C71B0" w:rsidRDefault="007F691D" w:rsidP="001B1B34">
      <w:pPr>
        <w:pStyle w:val="ListParagraph"/>
        <w:numPr>
          <w:ilvl w:val="0"/>
          <w:numId w:val="1"/>
        </w:numPr>
        <w:ind w:right="-81"/>
        <w:jc w:val="both"/>
        <w:rPr>
          <w:rFonts w:ascii="Times New Roman" w:hAnsi="Times New Roman"/>
          <w:i/>
          <w:sz w:val="24"/>
          <w:szCs w:val="24"/>
        </w:rPr>
      </w:pPr>
      <w:r>
        <w:rPr>
          <w:rFonts w:ascii="Times New Roman" w:hAnsi="Times New Roman"/>
        </w:rPr>
        <w:t>Njohuri mbi procedure Administrative.</w:t>
      </w:r>
    </w:p>
    <w:p w:rsidR="001B1B34" w:rsidRPr="0046540A" w:rsidRDefault="001B1B34" w:rsidP="001B1B34">
      <w:pPr>
        <w:pStyle w:val="ListParagraph"/>
        <w:ind w:right="-81"/>
        <w:jc w:val="both"/>
        <w:rPr>
          <w:rFonts w:ascii="Times New Roman" w:hAnsi="Times New Roman"/>
          <w:i/>
          <w:sz w:val="24"/>
          <w:szCs w:val="24"/>
        </w:rPr>
      </w:pPr>
    </w:p>
    <w:p w:rsidR="001B1B34" w:rsidRPr="00B82066" w:rsidRDefault="001B1B34" w:rsidP="001B1B34">
      <w:pPr>
        <w:ind w:left="360" w:right="-81"/>
        <w:jc w:val="both"/>
        <w:rPr>
          <w:rFonts w:ascii="Times New Roman" w:hAnsi="Times New Roman"/>
          <w:i/>
          <w:sz w:val="24"/>
          <w:szCs w:val="24"/>
        </w:rPr>
      </w:pPr>
    </w:p>
    <w:p w:rsidR="001B1B34" w:rsidRDefault="001B1B34" w:rsidP="001B1B34">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B1B34" w:rsidTr="0041751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1B1B34" w:rsidRDefault="001B1B34" w:rsidP="001B1B34">
      <w:pPr>
        <w:pStyle w:val="ListParagraph"/>
        <w:ind w:right="-81"/>
        <w:jc w:val="both"/>
        <w:rPr>
          <w:rFonts w:ascii="Times New Roman" w:hAnsi="Times New Roman"/>
          <w:sz w:val="24"/>
          <w:szCs w:val="24"/>
        </w:rPr>
      </w:pPr>
    </w:p>
    <w:p w:rsidR="001B1B34" w:rsidRDefault="001B1B34" w:rsidP="001B1B34">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1B1B34" w:rsidRDefault="001B1B34" w:rsidP="001B1B34">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rsidR="001B1B34" w:rsidRDefault="001B1B34" w:rsidP="001B1B34">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1B1B34" w:rsidRDefault="001B1B34" w:rsidP="001B1B34">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1B1B34" w:rsidRDefault="001B1B34" w:rsidP="001B1B34">
      <w:pPr>
        <w:ind w:left="720" w:right="-81"/>
        <w:jc w:val="both"/>
        <w:rPr>
          <w:rFonts w:ascii="Times New Roman" w:hAnsi="Times New Roman"/>
          <w:sz w:val="28"/>
          <w:szCs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p>
    <w:p w:rsidR="001B1B34" w:rsidRDefault="001B1B34" w:rsidP="001B1B34">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B1B34" w:rsidTr="0041751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B1B34" w:rsidRDefault="001B1B34" w:rsidP="00417511">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1B1B34" w:rsidRDefault="001B1B34" w:rsidP="00417511">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1B1B34" w:rsidRDefault="001B1B34" w:rsidP="001B1B34">
      <w:pPr>
        <w:jc w:val="both"/>
        <w:rPr>
          <w:rFonts w:ascii="Times New Roman" w:hAnsi="Times New Roman"/>
          <w:sz w:val="24"/>
          <w:szCs w:val="24"/>
        </w:rPr>
      </w:pPr>
    </w:p>
    <w:p w:rsidR="001B1B34" w:rsidRDefault="001B1B34" w:rsidP="001B1B34">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Pr="00A53E9E">
        <w:rPr>
          <w:rFonts w:ascii="Times New Roman" w:hAnsi="Times New Roman"/>
          <w:sz w:val="24"/>
          <w:szCs w:val="24"/>
        </w:rPr>
        <w:t>Bashkia Lushnje</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1B1B34" w:rsidRDefault="001B1B34" w:rsidP="001B1B34">
      <w:pPr>
        <w:jc w:val="both"/>
        <w:rPr>
          <w:rFonts w:ascii="Times New Roman" w:hAnsi="Times New Roman"/>
          <w:sz w:val="24"/>
          <w:szCs w:val="24"/>
        </w:rPr>
      </w:pPr>
    </w:p>
    <w:p w:rsidR="001B1B34" w:rsidRPr="002F7D48" w:rsidRDefault="001B1B34" w:rsidP="001B1B34">
      <w:pPr>
        <w:rPr>
          <w:szCs w:val="24"/>
        </w:rPr>
      </w:pPr>
    </w:p>
    <w:p w:rsidR="001B1B34" w:rsidRDefault="001B1B34" w:rsidP="001B1B34"/>
    <w:p w:rsidR="001B1B34" w:rsidRDefault="001B1B34" w:rsidP="001B1B34"/>
    <w:p w:rsidR="001B1B34" w:rsidRDefault="001B1B34" w:rsidP="001B1B34"/>
    <w:p w:rsidR="001B1B34" w:rsidRDefault="001B1B34" w:rsidP="001B1B34"/>
    <w:p w:rsidR="00C45915" w:rsidRDefault="00C45915"/>
    <w:sectPr w:rsidR="00C45915" w:rsidSect="009C0327">
      <w:headerReference w:type="default" r:id="rId9"/>
      <w:footerReference w:type="default" r:id="rId10"/>
      <w:headerReference w:type="first" r:id="rId11"/>
      <w:pgSz w:w="11907" w:h="16839" w:code="9"/>
      <w:pgMar w:top="1388"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86B" w:rsidRDefault="00FD386B" w:rsidP="00B67425">
      <w:pPr>
        <w:spacing w:after="0" w:line="240" w:lineRule="auto"/>
      </w:pPr>
      <w:r>
        <w:separator/>
      </w:r>
    </w:p>
  </w:endnote>
  <w:endnote w:type="continuationSeparator" w:id="1">
    <w:p w:rsidR="00FD386B" w:rsidRDefault="00FD386B" w:rsidP="00B674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406180"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9A562F"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9A562F" w:rsidRPr="00513217">
      <w:rPr>
        <w:rFonts w:ascii="Times New Roman" w:hAnsi="Times New Roman"/>
        <w:sz w:val="20"/>
        <w:szCs w:val="20"/>
      </w:rPr>
      <w:fldChar w:fldCharType="separate"/>
    </w:r>
    <w:r w:rsidR="007F691D">
      <w:rPr>
        <w:rFonts w:ascii="Times New Roman" w:hAnsi="Times New Roman"/>
        <w:noProof/>
        <w:sz w:val="20"/>
        <w:szCs w:val="20"/>
      </w:rPr>
      <w:t>5</w:t>
    </w:r>
    <w:r w:rsidR="009A562F"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86B" w:rsidRDefault="00FD386B" w:rsidP="00B67425">
      <w:pPr>
        <w:spacing w:after="0" w:line="240" w:lineRule="auto"/>
      </w:pPr>
      <w:r>
        <w:separator/>
      </w:r>
    </w:p>
  </w:footnote>
  <w:footnote w:type="continuationSeparator" w:id="1">
    <w:p w:rsidR="00FD386B" w:rsidRDefault="00FD386B" w:rsidP="00B674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FC6A93" w:rsidRDefault="00406180" w:rsidP="00034F24">
    <w:pPr>
      <w:pStyle w:val="Header"/>
      <w:jc w:val="right"/>
      <w:rPr>
        <w:rFonts w:ascii="Times New Roman" w:hAnsi="Times New Roman"/>
        <w:sz w:val="20"/>
        <w:szCs w:val="20"/>
      </w:rPr>
    </w:pPr>
    <w:r>
      <w:rPr>
        <w:rFonts w:ascii="Times New Roman" w:hAnsi="Times New Roman"/>
        <w:sz w:val="20"/>
        <w:szCs w:val="20"/>
      </w:rPr>
      <w:t>BASHKIA  LUSHNJE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B4F11" w:rsidRDefault="00406180" w:rsidP="00AF7DC5">
    <w:pPr>
      <w:pStyle w:val="Header"/>
      <w:tabs>
        <w:tab w:val="clear" w:pos="4680"/>
        <w:tab w:val="clear" w:pos="9360"/>
        <w:tab w:val="left" w:pos="1485"/>
      </w:tabs>
      <w:ind w:firstLine="1440"/>
      <w:jc w:val="right"/>
      <w:rPr>
        <w:rFonts w:ascii="Times New Roman" w:hAnsi="Times New Roman"/>
        <w:i/>
        <w:color w:val="FF0000"/>
        <w:sz w:val="20"/>
        <w:szCs w:val="20"/>
      </w:rPr>
    </w:pPr>
    <w:r>
      <w:rPr>
        <w:rFonts w:ascii="Times New Roman" w:hAnsi="Times New Roman"/>
        <w:i/>
        <w:noProof/>
        <w:color w:val="FF0000"/>
        <w:sz w:val="20"/>
        <w:szCs w:val="20"/>
      </w:rP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2F06CF"/>
    <w:multiLevelType w:val="hybridMultilevel"/>
    <w:tmpl w:val="E4541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B1B34"/>
    <w:rsid w:val="00142BB2"/>
    <w:rsid w:val="001B1B34"/>
    <w:rsid w:val="00406180"/>
    <w:rsid w:val="00482815"/>
    <w:rsid w:val="004B2192"/>
    <w:rsid w:val="006C71B0"/>
    <w:rsid w:val="007D3144"/>
    <w:rsid w:val="007F691D"/>
    <w:rsid w:val="009A562F"/>
    <w:rsid w:val="00B67425"/>
    <w:rsid w:val="00C45915"/>
    <w:rsid w:val="00DD1F69"/>
    <w:rsid w:val="00FD38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B3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B1B34"/>
    <w:pPr>
      <w:ind w:left="720"/>
      <w:contextualSpacing/>
    </w:pPr>
  </w:style>
  <w:style w:type="paragraph" w:styleId="Header">
    <w:name w:val="header"/>
    <w:basedOn w:val="Normal"/>
    <w:link w:val="HeaderChar"/>
    <w:uiPriority w:val="99"/>
    <w:rsid w:val="001B1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B34"/>
    <w:rPr>
      <w:rFonts w:ascii="Calibri" w:eastAsia="Calibri" w:hAnsi="Calibri" w:cs="Times New Roman"/>
    </w:rPr>
  </w:style>
  <w:style w:type="paragraph" w:styleId="Footer">
    <w:name w:val="footer"/>
    <w:basedOn w:val="Normal"/>
    <w:link w:val="FooterChar"/>
    <w:uiPriority w:val="99"/>
    <w:rsid w:val="001B1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B34"/>
    <w:rPr>
      <w:rFonts w:ascii="Calibri" w:eastAsia="Calibri" w:hAnsi="Calibri" w:cs="Times New Roman"/>
    </w:rPr>
  </w:style>
  <w:style w:type="character" w:styleId="Hyperlink">
    <w:name w:val="Hyperlink"/>
    <w:basedOn w:val="DefaultParagraphFont"/>
    <w:uiPriority w:val="99"/>
    <w:rsid w:val="001B1B34"/>
    <w:rPr>
      <w:rFonts w:cs="Times New Roman"/>
      <w:color w:val="0000FF"/>
      <w:u w:val="single"/>
    </w:rPr>
  </w:style>
  <w:style w:type="character" w:customStyle="1" w:styleId="ListParagraphChar">
    <w:name w:val="List Paragraph Char"/>
    <w:basedOn w:val="DefaultParagraphFont"/>
    <w:link w:val="ListParagraph"/>
    <w:uiPriority w:val="34"/>
    <w:locked/>
    <w:rsid w:val="001B1B3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7</Pages>
  <Words>1917</Words>
  <Characters>10933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4</cp:revision>
  <dcterms:created xsi:type="dcterms:W3CDTF">2021-09-16T09:55:00Z</dcterms:created>
  <dcterms:modified xsi:type="dcterms:W3CDTF">2021-09-17T06:23:00Z</dcterms:modified>
</cp:coreProperties>
</file>