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FE6" w:rsidRDefault="002000CA">
      <w:pPr>
        <w:pStyle w:val="Heading1"/>
        <w:spacing w:before="64" w:line="276" w:lineRule="auto"/>
        <w:ind w:left="172" w:right="190"/>
      </w:pPr>
      <w:r>
        <w:t xml:space="preserve">SHPALLJE PËR PRANIM TË DREJTPËRDREJTË, NË KATEGORINË E NIVELIT TË LARTË </w:t>
      </w:r>
      <w:r>
        <w:rPr>
          <w:spacing w:val="-3"/>
        </w:rPr>
        <w:t xml:space="preserve">DREJTUES </w:t>
      </w:r>
      <w:r>
        <w:t>NË KËSHILLIN E LARTË TË</w:t>
      </w:r>
      <w:r>
        <w:rPr>
          <w:spacing w:val="-2"/>
        </w:rPr>
        <w:t xml:space="preserve"> </w:t>
      </w:r>
      <w:r>
        <w:t>PROKURORISË</w:t>
      </w:r>
    </w:p>
    <w:p w:rsidR="00402FE6" w:rsidRDefault="00402FE6">
      <w:pPr>
        <w:pStyle w:val="BodyText"/>
        <w:rPr>
          <w:b/>
          <w:sz w:val="41"/>
        </w:rPr>
      </w:pPr>
    </w:p>
    <w:p w:rsidR="00EC7ED3" w:rsidRDefault="00EC7ED3" w:rsidP="00EC7ED3">
      <w:pPr>
        <w:pStyle w:val="BodyText"/>
        <w:spacing w:before="1" w:line="273" w:lineRule="auto"/>
        <w:ind w:left="100" w:right="115"/>
        <w:jc w:val="both"/>
      </w:pPr>
      <w:r>
        <w:t>Në zbatim të nenit 32, të ligjit 152/2013 “Për nëpunësin civil”, i ndryshuar, si dhe të</w:t>
      </w:r>
      <w:r>
        <w:rPr>
          <w:spacing w:val="1"/>
        </w:rPr>
        <w:t xml:space="preserve"> </w:t>
      </w:r>
      <w:r>
        <w:t>Vendimit</w:t>
      </w:r>
      <w:r>
        <w:rPr>
          <w:spacing w:val="-4"/>
        </w:rPr>
        <w:t xml:space="preserve"> </w:t>
      </w:r>
      <w:r>
        <w:t>nr.</w:t>
      </w:r>
      <w:r>
        <w:rPr>
          <w:spacing w:val="-1"/>
        </w:rPr>
        <w:t xml:space="preserve"> </w:t>
      </w:r>
      <w:r>
        <w:t>118,</w:t>
      </w:r>
      <w:r>
        <w:rPr>
          <w:spacing w:val="-2"/>
        </w:rPr>
        <w:t xml:space="preserve"> </w:t>
      </w:r>
      <w:r>
        <w:t>datë</w:t>
      </w:r>
      <w:r>
        <w:rPr>
          <w:spacing w:val="-2"/>
        </w:rPr>
        <w:t xml:space="preserve"> </w:t>
      </w:r>
      <w:r>
        <w:t>05/03/2014,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Këshillit</w:t>
      </w:r>
      <w:r>
        <w:rPr>
          <w:spacing w:val="-3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Ministrave,</w:t>
      </w:r>
      <w:r>
        <w:rPr>
          <w:spacing w:val="-1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ndryshuar,</w:t>
      </w:r>
      <w:r>
        <w:rPr>
          <w:spacing w:val="-1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dhe</w:t>
      </w:r>
      <w:r>
        <w:rPr>
          <w:spacing w:val="-3"/>
        </w:rPr>
        <w:t xml:space="preserve"> </w:t>
      </w:r>
      <w:r>
        <w:t>Urdhrit</w:t>
      </w:r>
      <w:r>
        <w:rPr>
          <w:spacing w:val="-3"/>
        </w:rPr>
        <w:t xml:space="preserve"> </w:t>
      </w:r>
      <w:r>
        <w:t>nr.147</w:t>
      </w:r>
      <w:r w:rsidR="00237B8A">
        <w:t xml:space="preserve">, </w:t>
      </w:r>
      <w:r>
        <w:rPr>
          <w:spacing w:val="-58"/>
        </w:rPr>
        <w:t xml:space="preserve"> </w:t>
      </w:r>
      <w:r>
        <w:t>datë 15</w:t>
      </w:r>
      <w:r>
        <w:t>.09.2021</w:t>
      </w:r>
      <w:r>
        <w:t xml:space="preserve"> të Kryetarit të Këshillit të Lartë të Prokurorisë për “Hapjen e procedurës së</w:t>
      </w:r>
      <w:r>
        <w:rPr>
          <w:spacing w:val="1"/>
        </w:rPr>
        <w:t xml:space="preserve"> </w:t>
      </w:r>
      <w:r>
        <w:t>pranimit të drejtpërdrejtë në kategorinë e nivelit të lartë drejtues”, Këshilli i Lartë i Prokurorisë</w:t>
      </w:r>
      <w:r>
        <w:rPr>
          <w:spacing w:val="1"/>
        </w:rPr>
        <w:t xml:space="preserve"> </w:t>
      </w:r>
      <w:r>
        <w:t>shpall</w:t>
      </w:r>
      <w:r>
        <w:rPr>
          <w:spacing w:val="-3"/>
        </w:rPr>
        <w:t xml:space="preserve"> </w:t>
      </w:r>
      <w:r>
        <w:t>Procedurën</w:t>
      </w:r>
      <w:r>
        <w:rPr>
          <w:spacing w:val="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Pranimit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Drejtpërdrejtë</w:t>
      </w:r>
      <w:r>
        <w:rPr>
          <w:spacing w:val="-2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kategorinë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nivelit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lartë</w:t>
      </w:r>
      <w:r>
        <w:rPr>
          <w:spacing w:val="-3"/>
        </w:rPr>
        <w:t xml:space="preserve"> </w:t>
      </w:r>
      <w:r>
        <w:t>drejtues.</w:t>
      </w:r>
    </w:p>
    <w:p w:rsidR="00402FE6" w:rsidRDefault="00402FE6">
      <w:pPr>
        <w:pStyle w:val="BodyText"/>
        <w:spacing w:before="2"/>
        <w:rPr>
          <w:sz w:val="28"/>
        </w:rPr>
      </w:pPr>
    </w:p>
    <w:p w:rsidR="00830B35" w:rsidRPr="00602FA1" w:rsidRDefault="00830B35" w:rsidP="00830B35">
      <w:pPr>
        <w:pStyle w:val="ListParagraph"/>
        <w:numPr>
          <w:ilvl w:val="0"/>
          <w:numId w:val="6"/>
        </w:numPr>
        <w:rPr>
          <w:b/>
          <w:spacing w:val="1"/>
          <w:sz w:val="24"/>
          <w:szCs w:val="24"/>
        </w:rPr>
      </w:pPr>
      <w:r w:rsidRPr="00602FA1">
        <w:rPr>
          <w:b/>
          <w:sz w:val="24"/>
          <w:szCs w:val="24"/>
        </w:rPr>
        <w:t>(një)</w:t>
      </w:r>
      <w:r w:rsidRPr="00602FA1">
        <w:rPr>
          <w:b/>
          <w:spacing w:val="1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 xml:space="preserve">- </w:t>
      </w:r>
      <w:r w:rsidRPr="00602FA1">
        <w:rPr>
          <w:b/>
          <w:sz w:val="24"/>
          <w:szCs w:val="24"/>
        </w:rPr>
        <w:t>Drejtor i Përgjithshëm – Drejtoria e Përgjithshme e Shërbimeve Mbështetëse, në Këshillin e Lartë të Prokurorisë - kategoria-II-a</w:t>
      </w:r>
    </w:p>
    <w:p w:rsidR="00402FE6" w:rsidRDefault="00402FE6">
      <w:pPr>
        <w:pStyle w:val="BodyText"/>
        <w:spacing w:before="1"/>
        <w:rPr>
          <w:b/>
          <w:sz w:val="29"/>
        </w:rPr>
      </w:pPr>
    </w:p>
    <w:p w:rsidR="00402FE6" w:rsidRDefault="00830B35">
      <w:pPr>
        <w:ind w:left="100"/>
        <w:jc w:val="both"/>
        <w:rPr>
          <w:b/>
          <w:sz w:val="36"/>
        </w:rPr>
      </w:pPr>
      <w:r>
        <w:rPr>
          <w:b/>
          <w:sz w:val="36"/>
        </w:rPr>
        <w:t>Afati për dorëzimin e dokumente</w:t>
      </w:r>
      <w:r w:rsidR="00B01281">
        <w:rPr>
          <w:b/>
          <w:sz w:val="36"/>
        </w:rPr>
        <w:t>ve: 18</w:t>
      </w:r>
      <w:r w:rsidR="002000CA">
        <w:rPr>
          <w:b/>
          <w:sz w:val="36"/>
        </w:rPr>
        <w:t xml:space="preserve"> </w:t>
      </w:r>
      <w:r w:rsidR="00B01281">
        <w:rPr>
          <w:b/>
          <w:sz w:val="36"/>
        </w:rPr>
        <w:t>Tetor 2021</w:t>
      </w:r>
    </w:p>
    <w:p w:rsidR="00402FE6" w:rsidRDefault="00402FE6">
      <w:pPr>
        <w:pStyle w:val="BodyText"/>
        <w:spacing w:before="10"/>
        <w:rPr>
          <w:b/>
          <w:sz w:val="46"/>
        </w:rPr>
      </w:pPr>
    </w:p>
    <w:p w:rsidR="00402FE6" w:rsidRDefault="002000CA">
      <w:pPr>
        <w:ind w:left="100"/>
        <w:jc w:val="both"/>
        <w:rPr>
          <w:b/>
          <w:sz w:val="28"/>
        </w:rPr>
      </w:pPr>
      <w:r>
        <w:rPr>
          <w:b/>
          <w:sz w:val="28"/>
        </w:rPr>
        <w:t>Përshkrimi përgjithësues i punës</w:t>
      </w:r>
    </w:p>
    <w:p w:rsidR="00402FE6" w:rsidRDefault="00402FE6">
      <w:pPr>
        <w:pStyle w:val="BodyText"/>
        <w:spacing w:before="2"/>
        <w:rPr>
          <w:b/>
          <w:sz w:val="31"/>
        </w:rPr>
      </w:pP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196455">
        <w:rPr>
          <w:lang w:val="sq-AL"/>
        </w:rPr>
        <w:t>Drejtori i Përgjithshëm i S</w:t>
      </w:r>
      <w:r>
        <w:rPr>
          <w:lang w:val="sq-AL"/>
        </w:rPr>
        <w:t>hërbimeve Mbështetëse ushtron veprimtari për ofrimin   e   shërbimeve mbështetë</w:t>
      </w:r>
      <w:r w:rsidRPr="00196455">
        <w:rPr>
          <w:lang w:val="sq-AL"/>
        </w:rPr>
        <w:t xml:space="preserve">se duke </w:t>
      </w:r>
      <w:r>
        <w:rPr>
          <w:lang w:val="sq-AL"/>
        </w:rPr>
        <w:t>përmbushur detyrat e mëposhtm</w:t>
      </w:r>
      <w:r w:rsidRPr="00196455">
        <w:rPr>
          <w:lang w:val="sq-AL"/>
        </w:rPr>
        <w:t>e: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196455">
        <w:rPr>
          <w:lang w:val="sq-AL"/>
        </w:rPr>
        <w:t>Të mbikëqyrë punën e shërbimeve vartëse dhe të sigurojë ofrimin prej ty</w:t>
      </w:r>
      <w:r w:rsidR="000D70B6">
        <w:rPr>
          <w:lang w:val="sq-AL"/>
        </w:rPr>
        <w:t>re të shërbimeve, sipas standard</w:t>
      </w:r>
      <w:r>
        <w:rPr>
          <w:lang w:val="sq-AL"/>
        </w:rPr>
        <w:t>eve, të Këshillit të Lartë të</w:t>
      </w:r>
      <w:r w:rsidRPr="00196455">
        <w:rPr>
          <w:lang w:val="sq-AL"/>
        </w:rPr>
        <w:t xml:space="preserve"> Proku</w:t>
      </w:r>
      <w:r>
        <w:rPr>
          <w:lang w:val="sq-AL"/>
        </w:rPr>
        <w:t>ro</w:t>
      </w:r>
      <w:r w:rsidRPr="00196455">
        <w:rPr>
          <w:lang w:val="sq-AL"/>
        </w:rPr>
        <w:t>risë</w:t>
      </w:r>
      <w:r>
        <w:rPr>
          <w:lang w:val="sq-AL"/>
        </w:rPr>
        <w:t>.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>
        <w:rPr>
          <w:lang w:val="sq-AL"/>
        </w:rPr>
        <w:t>Të koordinojë punën me drejtoritë</w:t>
      </w:r>
      <w:r w:rsidRPr="00196455">
        <w:rPr>
          <w:lang w:val="sq-AL"/>
        </w:rPr>
        <w:t xml:space="preserve"> e tjera</w:t>
      </w:r>
      <w:r>
        <w:rPr>
          <w:lang w:val="sq-AL"/>
        </w:rPr>
        <w:t xml:space="preserve"> </w:t>
      </w:r>
      <w:r w:rsidRPr="00196455">
        <w:rPr>
          <w:lang w:val="sq-AL"/>
        </w:rPr>
        <w:t>në funksion të realizimit të detyrave me cilësi dhe në afat.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>
        <w:rPr>
          <w:lang w:val="sq-AL"/>
        </w:rPr>
        <w:t>Menaxhon dhe ndjek nga afër të gjithë nevojat e kërkesat e Këshillit të Lartë të</w:t>
      </w:r>
      <w:r w:rsidRPr="00196455">
        <w:rPr>
          <w:lang w:val="sq-AL"/>
        </w:rPr>
        <w:t xml:space="preserve"> Proku</w:t>
      </w:r>
      <w:r>
        <w:rPr>
          <w:lang w:val="sq-AL"/>
        </w:rPr>
        <w:t>rorisë.</w:t>
      </w:r>
      <w:r w:rsidRPr="00196455">
        <w:rPr>
          <w:lang w:val="sq-AL"/>
        </w:rPr>
        <w:t xml:space="preserve">  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>
        <w:rPr>
          <w:lang w:val="sq-AL"/>
        </w:rPr>
        <w:t>Për këtë qëllim merr pjesë në</w:t>
      </w:r>
      <w:r w:rsidRPr="00196455">
        <w:rPr>
          <w:lang w:val="sq-AL"/>
        </w:rPr>
        <w:t xml:space="preserve"> hartimin e regjistrit te parash</w:t>
      </w:r>
      <w:r>
        <w:rPr>
          <w:lang w:val="sq-AL"/>
        </w:rPr>
        <w:t>ikimit te prokurimeve publike të pë</w:t>
      </w:r>
      <w:r w:rsidRPr="00196455">
        <w:rPr>
          <w:lang w:val="sq-AL"/>
        </w:rPr>
        <w:t>rvitshme dhe ndjek zbatimin e tij;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196455">
        <w:rPr>
          <w:lang w:val="sq-AL"/>
        </w:rPr>
        <w:t>Të mbikëqyrë plotësimin e kushteve të nevojshme të punës për administratën dhe përmirësimin e vazhdueshëm të tyre.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>
        <w:rPr>
          <w:lang w:val="sq-AL"/>
        </w:rPr>
        <w:t>Në përbërje të</w:t>
      </w:r>
      <w:r w:rsidRPr="00196455">
        <w:rPr>
          <w:lang w:val="sq-AL"/>
        </w:rPr>
        <w:t xml:space="preserve"> ko</w:t>
      </w:r>
      <w:r>
        <w:rPr>
          <w:lang w:val="sq-AL"/>
        </w:rPr>
        <w:t>misionit të blerjeve me vlera të vogla, ndjek zbatimin e procedurave të</w:t>
      </w:r>
      <w:r w:rsidRPr="00196455">
        <w:rPr>
          <w:lang w:val="sq-AL"/>
        </w:rPr>
        <w:t xml:space="preserve"> prokurimit</w:t>
      </w:r>
      <w:r>
        <w:rPr>
          <w:lang w:val="sq-AL"/>
        </w:rPr>
        <w:t xml:space="preserve"> publik, realizimin e fondeve për blerjet me vlera të</w:t>
      </w:r>
      <w:r w:rsidRPr="00196455">
        <w:rPr>
          <w:lang w:val="sq-AL"/>
        </w:rPr>
        <w:t xml:space="preserve"> vogla, du</w:t>
      </w:r>
      <w:r>
        <w:rPr>
          <w:lang w:val="sq-AL"/>
        </w:rPr>
        <w:t>ke zbatuar procedurat ligjore pë</w:t>
      </w:r>
      <w:r w:rsidRPr="00196455">
        <w:rPr>
          <w:lang w:val="sq-AL"/>
        </w:rPr>
        <w:t>r prokurim</w:t>
      </w:r>
      <w:r>
        <w:rPr>
          <w:lang w:val="sq-AL"/>
        </w:rPr>
        <w:t>in publik dhe mban regjistrin përkatës.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>
        <w:rPr>
          <w:lang w:val="sq-AL"/>
        </w:rPr>
        <w:t>Ndjek mirëm</w:t>
      </w:r>
      <w:r>
        <w:rPr>
          <w:lang w:val="sq-AL"/>
        </w:rPr>
        <w:t>bajtjen e automjeteve të institucionit, për kryer</w:t>
      </w:r>
      <w:r w:rsidR="00077121">
        <w:rPr>
          <w:lang w:val="sq-AL"/>
        </w:rPr>
        <w:t>jen e shërbimeve teknike dhe gat</w:t>
      </w:r>
      <w:r>
        <w:rPr>
          <w:lang w:val="sq-AL"/>
        </w:rPr>
        <w:t>ishmërinë teknike të tyre, si dhe për shpë</w:t>
      </w:r>
      <w:r w:rsidRPr="00196455">
        <w:rPr>
          <w:lang w:val="sq-AL"/>
        </w:rPr>
        <w:t>rndarjen e automjeteve.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196455">
        <w:rPr>
          <w:lang w:val="sq-AL"/>
        </w:rPr>
        <w:t>Të s</w:t>
      </w:r>
      <w:r w:rsidR="000D70B6">
        <w:rPr>
          <w:lang w:val="sq-AL"/>
        </w:rPr>
        <w:t>igurojë plotësimin e ve</w:t>
      </w:r>
      <w:r w:rsidRPr="00196455">
        <w:rPr>
          <w:lang w:val="sq-AL"/>
        </w:rPr>
        <w:t xml:space="preserve">ndeve bosh në strukturë me cilësi, në kohë dhe </w:t>
      </w:r>
      <w:proofErr w:type="spellStart"/>
      <w:r w:rsidRPr="00196455">
        <w:rPr>
          <w:lang w:val="sq-AL"/>
        </w:rPr>
        <w:t>konform</w:t>
      </w:r>
      <w:proofErr w:type="spellEnd"/>
      <w:r w:rsidRPr="00196455">
        <w:rPr>
          <w:lang w:val="sq-AL"/>
        </w:rPr>
        <w:t xml:space="preserve"> ligjit “Për statusin e nëpunësit civil” dhe akteve të tjera ligjore e nënligjore, si dhe kërkesave të përcaktuara të vendit të punës.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196455">
        <w:rPr>
          <w:lang w:val="sq-AL"/>
        </w:rPr>
        <w:t>Të sigurojë që të bëhet vlerësimi vjetor i punës së punonjësve të Shërbimit Mbështetës dhe të propozojë shpërblime në bazë të vlerësimit vjetor individual.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>
        <w:rPr>
          <w:lang w:val="sq-AL"/>
        </w:rPr>
        <w:t>Kujdeset për përdorimin me efikasitet të teknologjisë së informacionit, të nivelit më të lartë të tij, në përdorimin e postës elektronike dhe përgjigjet për administrimin dhe mirë</w:t>
      </w:r>
      <w:r>
        <w:rPr>
          <w:lang w:val="sq-AL"/>
        </w:rPr>
        <w:t>m</w:t>
      </w:r>
      <w:r>
        <w:rPr>
          <w:lang w:val="sq-AL"/>
        </w:rPr>
        <w:t>bajtjen e rrjetit kompjuterik të</w:t>
      </w:r>
      <w:r w:rsidRPr="00196455">
        <w:rPr>
          <w:lang w:val="sq-AL"/>
        </w:rPr>
        <w:t xml:space="preserve"> Këshillit të Lartë të Prokurorisë. </w:t>
      </w:r>
    </w:p>
    <w:p w:rsidR="005C7C49" w:rsidRPr="00196455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196455">
        <w:rPr>
          <w:lang w:val="sq-AL"/>
        </w:rPr>
        <w:t>Të aprovojë grafikun e planifikuar për realizimin e pushimit vjetor të paguar, për shërbimet që varen nga ai.</w:t>
      </w:r>
    </w:p>
    <w:p w:rsidR="005C7C49" w:rsidRPr="005C7C49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5C7C49">
        <w:rPr>
          <w:lang w:val="sq-AL"/>
        </w:rPr>
        <w:t>Studion dhe propozon nevojat për fonde dhe merr pjesë në hartimin e planeve vjetore të shpenzimeve.</w:t>
      </w:r>
    </w:p>
    <w:p w:rsidR="005C7C49" w:rsidRPr="005C7C49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5C7C49">
        <w:rPr>
          <w:lang w:val="sq-AL"/>
        </w:rPr>
        <w:lastRenderedPageBreak/>
        <w:t>Të caktojë dhe të ndjekë grafikun e raportimit periodik (me shkrim ose me gojë) të shërbimeve në varësi.</w:t>
      </w:r>
    </w:p>
    <w:p w:rsidR="005C7C49" w:rsidRPr="005C7C49" w:rsidRDefault="005C7C49" w:rsidP="002E1E9F">
      <w:pPr>
        <w:pStyle w:val="Default"/>
        <w:numPr>
          <w:ilvl w:val="0"/>
          <w:numId w:val="13"/>
        </w:numPr>
        <w:jc w:val="both"/>
        <w:rPr>
          <w:lang w:val="sq-AL"/>
        </w:rPr>
      </w:pPr>
      <w:r w:rsidRPr="005C7C49">
        <w:rPr>
          <w:lang w:val="sq-AL"/>
        </w:rPr>
        <w:t>Të kryejë çdo detyrë tjetër, në kuadrin e Shërbimit Mbështetës, që i ngarkohet nga Sekretari i Përgjithshëm ose instancat e tjera më të larta.</w:t>
      </w:r>
    </w:p>
    <w:p w:rsidR="00402FE6" w:rsidRDefault="00402FE6">
      <w:pPr>
        <w:pStyle w:val="BodyText"/>
        <w:spacing w:before="4"/>
        <w:rPr>
          <w:sz w:val="29"/>
        </w:rPr>
      </w:pPr>
    </w:p>
    <w:p w:rsidR="00402FE6" w:rsidRDefault="002000CA">
      <w:pPr>
        <w:pStyle w:val="ListParagraph"/>
        <w:numPr>
          <w:ilvl w:val="0"/>
          <w:numId w:val="5"/>
        </w:numPr>
        <w:tabs>
          <w:tab w:val="left" w:pos="281"/>
        </w:tabs>
        <w:ind w:hanging="181"/>
        <w:rPr>
          <w:b/>
          <w:sz w:val="28"/>
        </w:rPr>
      </w:pPr>
      <w:r>
        <w:rPr>
          <w:b/>
          <w:color w:val="073762"/>
          <w:sz w:val="28"/>
        </w:rPr>
        <w:t>- Kanë të drejtë të konkurrojnë për këto</w:t>
      </w:r>
      <w:r>
        <w:rPr>
          <w:b/>
          <w:color w:val="073762"/>
          <w:spacing w:val="-8"/>
          <w:sz w:val="28"/>
        </w:rPr>
        <w:t xml:space="preserve"> </w:t>
      </w:r>
      <w:r>
        <w:rPr>
          <w:b/>
          <w:color w:val="073762"/>
          <w:sz w:val="28"/>
        </w:rPr>
        <w:t>pozicione:</w:t>
      </w:r>
    </w:p>
    <w:p w:rsidR="00402FE6" w:rsidRDefault="00402FE6">
      <w:pPr>
        <w:pStyle w:val="BodyText"/>
        <w:spacing w:before="7"/>
        <w:rPr>
          <w:b/>
          <w:sz w:val="31"/>
        </w:rPr>
      </w:pPr>
    </w:p>
    <w:p w:rsidR="00402FE6" w:rsidRDefault="002000CA">
      <w:pPr>
        <w:pStyle w:val="ListParagraph"/>
        <w:numPr>
          <w:ilvl w:val="0"/>
          <w:numId w:val="4"/>
        </w:numPr>
        <w:tabs>
          <w:tab w:val="left" w:pos="327"/>
        </w:tabs>
        <w:spacing w:line="276" w:lineRule="auto"/>
        <w:ind w:right="119" w:hanging="720"/>
        <w:rPr>
          <w:sz w:val="24"/>
        </w:rPr>
      </w:pPr>
      <w:r>
        <w:rPr>
          <w:sz w:val="24"/>
        </w:rPr>
        <w:t>Nëpunësit</w:t>
      </w:r>
      <w:r>
        <w:rPr>
          <w:spacing w:val="-15"/>
          <w:sz w:val="24"/>
        </w:rPr>
        <w:t xml:space="preserve"> </w:t>
      </w:r>
      <w:r>
        <w:rPr>
          <w:sz w:val="24"/>
        </w:rPr>
        <w:t>civilë</w:t>
      </w:r>
      <w:r>
        <w:rPr>
          <w:spacing w:val="-16"/>
          <w:sz w:val="24"/>
        </w:rPr>
        <w:t xml:space="preserve"> </w:t>
      </w:r>
      <w:r>
        <w:rPr>
          <w:sz w:val="24"/>
        </w:rPr>
        <w:t>të</w:t>
      </w:r>
      <w:r>
        <w:rPr>
          <w:spacing w:val="-15"/>
          <w:sz w:val="24"/>
        </w:rPr>
        <w:t xml:space="preserve"> </w:t>
      </w:r>
      <w:r>
        <w:rPr>
          <w:sz w:val="24"/>
        </w:rPr>
        <w:t>kategorisë</w:t>
      </w:r>
      <w:r>
        <w:rPr>
          <w:spacing w:val="-17"/>
          <w:sz w:val="24"/>
        </w:rPr>
        <w:t xml:space="preserve"> </w:t>
      </w:r>
      <w:r>
        <w:rPr>
          <w:sz w:val="24"/>
        </w:rPr>
        <w:t>së</w:t>
      </w:r>
      <w:r>
        <w:rPr>
          <w:spacing w:val="-16"/>
          <w:sz w:val="24"/>
        </w:rPr>
        <w:t xml:space="preserve"> </w:t>
      </w:r>
      <w:r>
        <w:rPr>
          <w:sz w:val="24"/>
        </w:rPr>
        <w:t>mesme</w:t>
      </w:r>
      <w:r>
        <w:rPr>
          <w:spacing w:val="-17"/>
          <w:sz w:val="24"/>
        </w:rPr>
        <w:t xml:space="preserve"> </w:t>
      </w:r>
      <w:r>
        <w:rPr>
          <w:sz w:val="24"/>
        </w:rPr>
        <w:t>drejtuese,</w:t>
      </w:r>
      <w:r>
        <w:rPr>
          <w:spacing w:val="-15"/>
          <w:sz w:val="24"/>
        </w:rPr>
        <w:t xml:space="preserve"> </w:t>
      </w:r>
      <w:r>
        <w:rPr>
          <w:sz w:val="24"/>
        </w:rPr>
        <w:t>të</w:t>
      </w:r>
      <w:r>
        <w:rPr>
          <w:spacing w:val="-16"/>
          <w:sz w:val="24"/>
        </w:rPr>
        <w:t xml:space="preserve"> </w:t>
      </w:r>
      <w:r>
        <w:rPr>
          <w:sz w:val="24"/>
        </w:rPr>
        <w:t>cilët</w:t>
      </w:r>
      <w:r>
        <w:rPr>
          <w:spacing w:val="-15"/>
          <w:sz w:val="24"/>
        </w:rPr>
        <w:t xml:space="preserve"> </w:t>
      </w:r>
      <w:r>
        <w:rPr>
          <w:sz w:val="24"/>
        </w:rPr>
        <w:t>duhet</w:t>
      </w:r>
      <w:r>
        <w:rPr>
          <w:spacing w:val="-14"/>
          <w:sz w:val="24"/>
        </w:rPr>
        <w:t xml:space="preserve"> </w:t>
      </w:r>
      <w:r>
        <w:rPr>
          <w:sz w:val="24"/>
        </w:rPr>
        <w:t>të</w:t>
      </w:r>
      <w:r>
        <w:rPr>
          <w:spacing w:val="-16"/>
          <w:sz w:val="24"/>
        </w:rPr>
        <w:t xml:space="preserve"> </w:t>
      </w:r>
      <w:r>
        <w:rPr>
          <w:sz w:val="24"/>
        </w:rPr>
        <w:t>plotësojnë</w:t>
      </w:r>
      <w:r>
        <w:rPr>
          <w:spacing w:val="-16"/>
          <w:sz w:val="24"/>
        </w:rPr>
        <w:t xml:space="preserve"> </w:t>
      </w:r>
      <w:r>
        <w:rPr>
          <w:sz w:val="24"/>
        </w:rPr>
        <w:t>kriteret</w:t>
      </w:r>
      <w:r>
        <w:rPr>
          <w:spacing w:val="-15"/>
          <w:sz w:val="24"/>
        </w:rPr>
        <w:t xml:space="preserve"> </w:t>
      </w:r>
      <w:r>
        <w:rPr>
          <w:sz w:val="24"/>
        </w:rPr>
        <w:t>si</w:t>
      </w:r>
      <w:r>
        <w:rPr>
          <w:spacing w:val="-14"/>
          <w:sz w:val="24"/>
        </w:rPr>
        <w:t xml:space="preserve"> </w:t>
      </w:r>
      <w:r>
        <w:rPr>
          <w:sz w:val="24"/>
        </w:rPr>
        <w:t>vijon: A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Të</w:t>
      </w:r>
      <w:r>
        <w:rPr>
          <w:spacing w:val="-9"/>
          <w:sz w:val="24"/>
        </w:rPr>
        <w:t xml:space="preserve"> </w:t>
      </w:r>
      <w:r>
        <w:rPr>
          <w:sz w:val="24"/>
        </w:rPr>
        <w:t>kenë</w:t>
      </w:r>
      <w:r>
        <w:rPr>
          <w:spacing w:val="-9"/>
          <w:sz w:val="24"/>
        </w:rPr>
        <w:t xml:space="preserve"> </w:t>
      </w:r>
      <w:r>
        <w:rPr>
          <w:sz w:val="24"/>
        </w:rPr>
        <w:t>të</w:t>
      </w:r>
      <w:r>
        <w:rPr>
          <w:spacing w:val="-8"/>
          <w:sz w:val="24"/>
        </w:rPr>
        <w:t xml:space="preserve"> </w:t>
      </w:r>
      <w:r>
        <w:rPr>
          <w:sz w:val="24"/>
        </w:rPr>
        <w:t>paktën</w:t>
      </w:r>
      <w:r>
        <w:rPr>
          <w:spacing w:val="-6"/>
          <w:sz w:val="24"/>
        </w:rPr>
        <w:t xml:space="preserve"> </w:t>
      </w:r>
      <w:r>
        <w:rPr>
          <w:sz w:val="24"/>
        </w:rPr>
        <w:t>3</w:t>
      </w:r>
      <w:r>
        <w:rPr>
          <w:spacing w:val="-8"/>
          <w:sz w:val="24"/>
        </w:rPr>
        <w:t xml:space="preserve"> </w:t>
      </w:r>
      <w:r>
        <w:rPr>
          <w:sz w:val="24"/>
        </w:rPr>
        <w:t>(tre)</w:t>
      </w:r>
      <w:r>
        <w:rPr>
          <w:spacing w:val="-8"/>
          <w:sz w:val="24"/>
        </w:rPr>
        <w:t xml:space="preserve"> </w:t>
      </w:r>
      <w:r>
        <w:rPr>
          <w:sz w:val="24"/>
        </w:rPr>
        <w:t>vite</w:t>
      </w:r>
      <w:r>
        <w:rPr>
          <w:spacing w:val="-9"/>
          <w:sz w:val="24"/>
        </w:rPr>
        <w:t xml:space="preserve"> </w:t>
      </w:r>
      <w:r>
        <w:rPr>
          <w:sz w:val="24"/>
        </w:rPr>
        <w:t>përvojë</w:t>
      </w:r>
      <w:r>
        <w:rPr>
          <w:spacing w:val="-9"/>
          <w:sz w:val="24"/>
        </w:rPr>
        <w:t xml:space="preserve"> </w:t>
      </w:r>
      <w:r>
        <w:rPr>
          <w:sz w:val="24"/>
        </w:rPr>
        <w:t>pune</w:t>
      </w:r>
      <w:r>
        <w:rPr>
          <w:spacing w:val="-9"/>
          <w:sz w:val="24"/>
        </w:rPr>
        <w:t xml:space="preserve"> </w:t>
      </w:r>
      <w:r>
        <w:rPr>
          <w:sz w:val="24"/>
        </w:rPr>
        <w:t>në</w:t>
      </w:r>
      <w:r>
        <w:rPr>
          <w:spacing w:val="-8"/>
          <w:sz w:val="24"/>
        </w:rPr>
        <w:t xml:space="preserve"> </w:t>
      </w:r>
      <w:r>
        <w:rPr>
          <w:sz w:val="24"/>
        </w:rPr>
        <w:t>pozicione</w:t>
      </w:r>
      <w:r>
        <w:rPr>
          <w:spacing w:val="-9"/>
          <w:sz w:val="24"/>
        </w:rPr>
        <w:t xml:space="preserve"> </w:t>
      </w:r>
      <w:r>
        <w:rPr>
          <w:sz w:val="24"/>
        </w:rPr>
        <w:t>të</w:t>
      </w:r>
      <w:r>
        <w:rPr>
          <w:spacing w:val="-8"/>
          <w:sz w:val="24"/>
        </w:rPr>
        <w:t xml:space="preserve"> </w:t>
      </w:r>
      <w:r>
        <w:rPr>
          <w:sz w:val="24"/>
        </w:rPr>
        <w:t>nivelit</w:t>
      </w:r>
      <w:r>
        <w:rPr>
          <w:spacing w:val="-7"/>
          <w:sz w:val="24"/>
        </w:rPr>
        <w:t xml:space="preserve"> </w:t>
      </w:r>
      <w:r>
        <w:rPr>
          <w:sz w:val="24"/>
        </w:rPr>
        <w:t>të</w:t>
      </w:r>
      <w:r>
        <w:rPr>
          <w:spacing w:val="-8"/>
          <w:sz w:val="24"/>
        </w:rPr>
        <w:t xml:space="preserve"> </w:t>
      </w:r>
      <w:r>
        <w:rPr>
          <w:sz w:val="24"/>
        </w:rPr>
        <w:t>mesëm</w:t>
      </w:r>
      <w:r>
        <w:rPr>
          <w:spacing w:val="-7"/>
          <w:sz w:val="24"/>
        </w:rPr>
        <w:t xml:space="preserve"> </w:t>
      </w:r>
      <w:r w:rsidR="00077121">
        <w:rPr>
          <w:sz w:val="24"/>
        </w:rPr>
        <w:t xml:space="preserve">drejtues ose të </w:t>
      </w:r>
      <w:proofErr w:type="spellStart"/>
      <w:r w:rsidR="00077121">
        <w:rPr>
          <w:sz w:val="24"/>
        </w:rPr>
        <w:t>baras</w:t>
      </w:r>
      <w:r>
        <w:rPr>
          <w:sz w:val="24"/>
        </w:rPr>
        <w:t>vlefshme</w:t>
      </w:r>
      <w:proofErr w:type="spellEnd"/>
      <w:r>
        <w:rPr>
          <w:sz w:val="24"/>
        </w:rPr>
        <w:t xml:space="preserve"> me to (kategoria e pagës</w:t>
      </w:r>
      <w:r>
        <w:rPr>
          <w:spacing w:val="1"/>
          <w:sz w:val="24"/>
        </w:rPr>
        <w:t xml:space="preserve"> </w:t>
      </w:r>
      <w:r>
        <w:rPr>
          <w:sz w:val="24"/>
        </w:rPr>
        <w:t>II-b);</w:t>
      </w:r>
    </w:p>
    <w:p w:rsidR="00402FE6" w:rsidRDefault="002000CA">
      <w:pPr>
        <w:pStyle w:val="BodyText"/>
        <w:spacing w:line="276" w:lineRule="auto"/>
        <w:ind w:left="820" w:right="122"/>
        <w:jc w:val="both"/>
      </w:pPr>
      <w:r>
        <w:t>B - Të zotërojnë një diplom</w:t>
      </w:r>
      <w:r w:rsidR="00024214">
        <w:t>ë të nivelit “</w:t>
      </w:r>
      <w:proofErr w:type="spellStart"/>
      <w:r w:rsidR="00024214">
        <w:t>Master</w:t>
      </w:r>
      <w:proofErr w:type="spellEnd"/>
      <w:r w:rsidR="00024214">
        <w:t xml:space="preserve"> shkencor” </w:t>
      </w:r>
      <w:r w:rsidR="00077121">
        <w:t xml:space="preserve">ose të </w:t>
      </w:r>
      <w:proofErr w:type="spellStart"/>
      <w:r w:rsidR="00077121">
        <w:t>baras</w:t>
      </w:r>
      <w:r>
        <w:t>vlefshme</w:t>
      </w:r>
      <w:proofErr w:type="spellEnd"/>
      <w:r>
        <w:rPr>
          <w:spacing w:val="-9"/>
        </w:rPr>
        <w:t xml:space="preserve"> </w:t>
      </w:r>
      <w:r>
        <w:t>me</w:t>
      </w:r>
      <w:r>
        <w:rPr>
          <w:spacing w:val="-10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sipas</w:t>
      </w:r>
      <w:r>
        <w:rPr>
          <w:spacing w:val="-8"/>
        </w:rPr>
        <w:t xml:space="preserve"> </w:t>
      </w:r>
      <w:r>
        <w:t>legjislacionit</w:t>
      </w:r>
      <w:r>
        <w:rPr>
          <w:spacing w:val="-7"/>
        </w:rPr>
        <w:t xml:space="preserve"> </w:t>
      </w:r>
      <w:r>
        <w:t>të</w:t>
      </w:r>
      <w:r>
        <w:rPr>
          <w:spacing w:val="-9"/>
        </w:rPr>
        <w:t xml:space="preserve"> </w:t>
      </w:r>
      <w:r>
        <w:t>arsimit</w:t>
      </w:r>
      <w:r>
        <w:rPr>
          <w:spacing w:val="-8"/>
        </w:rPr>
        <w:t xml:space="preserve"> </w:t>
      </w:r>
      <w:r>
        <w:t>të</w:t>
      </w:r>
      <w:r>
        <w:rPr>
          <w:spacing w:val="-8"/>
        </w:rPr>
        <w:t xml:space="preserve"> </w:t>
      </w:r>
      <w:r>
        <w:t>lartë.</w:t>
      </w:r>
      <w:r>
        <w:rPr>
          <w:spacing w:val="-7"/>
        </w:rPr>
        <w:t xml:space="preserve"> </w:t>
      </w:r>
      <w:r>
        <w:t>Diplomat,</w:t>
      </w:r>
      <w:r>
        <w:rPr>
          <w:spacing w:val="-8"/>
        </w:rPr>
        <w:t xml:space="preserve"> </w:t>
      </w:r>
      <w:r>
        <w:t>të</w:t>
      </w:r>
      <w:r>
        <w:rPr>
          <w:spacing w:val="-6"/>
        </w:rPr>
        <w:t xml:space="preserve"> </w:t>
      </w:r>
      <w:r>
        <w:t>cilat</w:t>
      </w:r>
      <w:r>
        <w:rPr>
          <w:spacing w:val="-6"/>
        </w:rPr>
        <w:t xml:space="preserve"> </w:t>
      </w:r>
      <w:r>
        <w:t>janë</w:t>
      </w:r>
      <w:r>
        <w:rPr>
          <w:spacing w:val="-9"/>
        </w:rPr>
        <w:t xml:space="preserve"> </w:t>
      </w:r>
      <w:r>
        <w:t>marrë jashtë vendit, duhet të jenë njohura paraprakisht pranë institucionit përgjegj</w:t>
      </w:r>
      <w:r>
        <w:t>ës për njësimin e diplomave, sipas legjislacionit në</w:t>
      </w:r>
      <w:r>
        <w:rPr>
          <w:spacing w:val="-1"/>
        </w:rPr>
        <w:t xml:space="preserve"> </w:t>
      </w:r>
      <w:r>
        <w:t>fuqi;</w:t>
      </w:r>
    </w:p>
    <w:p w:rsidR="00402FE6" w:rsidRDefault="002000CA">
      <w:pPr>
        <w:pStyle w:val="ListParagraph"/>
        <w:numPr>
          <w:ilvl w:val="0"/>
          <w:numId w:val="4"/>
        </w:numPr>
        <w:tabs>
          <w:tab w:val="left" w:pos="379"/>
        </w:tabs>
        <w:spacing w:before="61" w:line="276" w:lineRule="auto"/>
        <w:ind w:left="100" w:right="124" w:firstLine="0"/>
        <w:rPr>
          <w:sz w:val="24"/>
        </w:rPr>
      </w:pPr>
      <w:r>
        <w:rPr>
          <w:sz w:val="24"/>
        </w:rPr>
        <w:t>Nëpunësit civilë të nivelit të lartë drejtues në institucionet e pavarura, të cilët duhet të plotësojnë kriteret si</w:t>
      </w:r>
      <w:r>
        <w:rPr>
          <w:spacing w:val="-1"/>
          <w:sz w:val="24"/>
        </w:rPr>
        <w:t xml:space="preserve"> </w:t>
      </w:r>
      <w:r>
        <w:rPr>
          <w:sz w:val="24"/>
        </w:rPr>
        <w:t>vijon:</w:t>
      </w:r>
    </w:p>
    <w:p w:rsidR="00402FE6" w:rsidRDefault="00402FE6">
      <w:pPr>
        <w:pStyle w:val="BodyText"/>
        <w:spacing w:before="7"/>
        <w:rPr>
          <w:sz w:val="27"/>
        </w:rPr>
      </w:pPr>
    </w:p>
    <w:p w:rsidR="00E84D1F" w:rsidRPr="00E84D1F" w:rsidRDefault="00E84D1F" w:rsidP="00337983">
      <w:pPr>
        <w:tabs>
          <w:tab w:val="left" w:pos="327"/>
        </w:tabs>
        <w:spacing w:line="276" w:lineRule="auto"/>
        <w:ind w:left="594" w:right="119"/>
        <w:jc w:val="both"/>
        <w:rPr>
          <w:sz w:val="24"/>
        </w:rPr>
      </w:pPr>
      <w:r w:rsidRPr="00E84D1F">
        <w:rPr>
          <w:sz w:val="24"/>
        </w:rPr>
        <w:t>A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-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Të</w:t>
      </w:r>
      <w:r w:rsidRPr="00E84D1F">
        <w:rPr>
          <w:spacing w:val="-9"/>
          <w:sz w:val="24"/>
        </w:rPr>
        <w:t xml:space="preserve"> </w:t>
      </w:r>
      <w:r w:rsidRPr="00E84D1F">
        <w:rPr>
          <w:sz w:val="24"/>
        </w:rPr>
        <w:t>kenë</w:t>
      </w:r>
      <w:r w:rsidRPr="00E84D1F">
        <w:rPr>
          <w:spacing w:val="-9"/>
          <w:sz w:val="24"/>
        </w:rPr>
        <w:t xml:space="preserve"> </w:t>
      </w:r>
      <w:r w:rsidRPr="00E84D1F">
        <w:rPr>
          <w:sz w:val="24"/>
        </w:rPr>
        <w:t>të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paktën</w:t>
      </w:r>
      <w:r w:rsidRPr="00E84D1F">
        <w:rPr>
          <w:spacing w:val="-6"/>
          <w:sz w:val="24"/>
        </w:rPr>
        <w:t xml:space="preserve"> </w:t>
      </w:r>
      <w:r w:rsidRPr="00E84D1F">
        <w:rPr>
          <w:sz w:val="24"/>
        </w:rPr>
        <w:t>3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(tre)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vite</w:t>
      </w:r>
      <w:r w:rsidRPr="00E84D1F">
        <w:rPr>
          <w:spacing w:val="-9"/>
          <w:sz w:val="24"/>
        </w:rPr>
        <w:t xml:space="preserve"> </w:t>
      </w:r>
      <w:r w:rsidRPr="00E84D1F">
        <w:rPr>
          <w:sz w:val="24"/>
        </w:rPr>
        <w:t>përvojë</w:t>
      </w:r>
      <w:r w:rsidRPr="00E84D1F">
        <w:rPr>
          <w:spacing w:val="-9"/>
          <w:sz w:val="24"/>
        </w:rPr>
        <w:t xml:space="preserve"> </w:t>
      </w:r>
      <w:r w:rsidRPr="00E84D1F">
        <w:rPr>
          <w:sz w:val="24"/>
        </w:rPr>
        <w:t>pune</w:t>
      </w:r>
      <w:r w:rsidRPr="00E84D1F">
        <w:rPr>
          <w:spacing w:val="-9"/>
          <w:sz w:val="24"/>
        </w:rPr>
        <w:t xml:space="preserve"> </w:t>
      </w:r>
      <w:r w:rsidRPr="00E84D1F">
        <w:rPr>
          <w:sz w:val="24"/>
        </w:rPr>
        <w:t>në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pozicione</w:t>
      </w:r>
      <w:r w:rsidRPr="00E84D1F">
        <w:rPr>
          <w:spacing w:val="-9"/>
          <w:sz w:val="24"/>
        </w:rPr>
        <w:t xml:space="preserve"> </w:t>
      </w:r>
      <w:r w:rsidRPr="00E84D1F">
        <w:rPr>
          <w:sz w:val="24"/>
        </w:rPr>
        <w:t>të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nivelit</w:t>
      </w:r>
      <w:r w:rsidRPr="00E84D1F">
        <w:rPr>
          <w:spacing w:val="-7"/>
          <w:sz w:val="24"/>
        </w:rPr>
        <w:t xml:space="preserve"> </w:t>
      </w:r>
      <w:r w:rsidRPr="00E84D1F">
        <w:rPr>
          <w:sz w:val="24"/>
        </w:rPr>
        <w:t>të</w:t>
      </w:r>
      <w:r w:rsidRPr="00E84D1F">
        <w:rPr>
          <w:spacing w:val="-8"/>
          <w:sz w:val="24"/>
        </w:rPr>
        <w:t xml:space="preserve"> </w:t>
      </w:r>
      <w:r w:rsidRPr="00E84D1F">
        <w:rPr>
          <w:sz w:val="24"/>
        </w:rPr>
        <w:t>mesëm</w:t>
      </w:r>
      <w:r w:rsidRPr="00E84D1F">
        <w:rPr>
          <w:spacing w:val="-7"/>
          <w:sz w:val="24"/>
        </w:rPr>
        <w:t xml:space="preserve"> </w:t>
      </w:r>
      <w:r>
        <w:rPr>
          <w:spacing w:val="-7"/>
          <w:sz w:val="24"/>
        </w:rPr>
        <w:t xml:space="preserve"> </w:t>
      </w:r>
      <w:r w:rsidRPr="00E84D1F">
        <w:rPr>
          <w:sz w:val="24"/>
        </w:rPr>
        <w:t xml:space="preserve">drejtues </w:t>
      </w:r>
      <w:r w:rsidR="00077121">
        <w:rPr>
          <w:sz w:val="24"/>
        </w:rPr>
        <w:t xml:space="preserve">ose të </w:t>
      </w:r>
      <w:proofErr w:type="spellStart"/>
      <w:r w:rsidR="00077121">
        <w:rPr>
          <w:sz w:val="24"/>
        </w:rPr>
        <w:t>baras</w:t>
      </w:r>
      <w:r w:rsidRPr="00E84D1F">
        <w:rPr>
          <w:sz w:val="24"/>
        </w:rPr>
        <w:t>vlefshme</w:t>
      </w:r>
      <w:proofErr w:type="spellEnd"/>
      <w:r w:rsidRPr="00E84D1F">
        <w:rPr>
          <w:sz w:val="24"/>
        </w:rPr>
        <w:t xml:space="preserve"> me to (kategoria e pagës</w:t>
      </w:r>
      <w:r w:rsidRPr="00E84D1F">
        <w:rPr>
          <w:spacing w:val="1"/>
          <w:sz w:val="24"/>
        </w:rPr>
        <w:t xml:space="preserve"> </w:t>
      </w:r>
      <w:r w:rsidRPr="00E84D1F">
        <w:rPr>
          <w:sz w:val="24"/>
        </w:rPr>
        <w:t>II-b);</w:t>
      </w:r>
    </w:p>
    <w:p w:rsidR="00E84D1F" w:rsidRDefault="00E84D1F" w:rsidP="00337983">
      <w:pPr>
        <w:pStyle w:val="BodyText"/>
        <w:spacing w:line="276" w:lineRule="auto"/>
        <w:ind w:left="594" w:right="122"/>
        <w:jc w:val="both"/>
      </w:pPr>
      <w:r>
        <w:t>B - Të zotërojnë një diplomë të nivelit “</w:t>
      </w:r>
      <w:proofErr w:type="spellStart"/>
      <w:r>
        <w:t>Master</w:t>
      </w:r>
      <w:proofErr w:type="spellEnd"/>
      <w:r>
        <w:t xml:space="preserve"> shkencor” </w:t>
      </w:r>
      <w:r w:rsidR="00077121">
        <w:t xml:space="preserve">ose të </w:t>
      </w:r>
      <w:proofErr w:type="spellStart"/>
      <w:r w:rsidR="00077121">
        <w:t>baras</w:t>
      </w:r>
      <w:r>
        <w:t>vlefshme</w:t>
      </w:r>
      <w:proofErr w:type="spellEnd"/>
      <w:r>
        <w:rPr>
          <w:spacing w:val="-9"/>
        </w:rPr>
        <w:t xml:space="preserve"> </w:t>
      </w:r>
      <w:r>
        <w:t>me</w:t>
      </w:r>
      <w:r>
        <w:rPr>
          <w:spacing w:val="-10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sipas</w:t>
      </w:r>
      <w:r>
        <w:rPr>
          <w:spacing w:val="-8"/>
        </w:rPr>
        <w:t xml:space="preserve"> </w:t>
      </w:r>
      <w:r>
        <w:t>legjislacionit</w:t>
      </w:r>
      <w:r>
        <w:rPr>
          <w:spacing w:val="-7"/>
        </w:rPr>
        <w:t xml:space="preserve"> </w:t>
      </w:r>
      <w:r>
        <w:t>të</w:t>
      </w:r>
      <w:r>
        <w:rPr>
          <w:spacing w:val="-9"/>
        </w:rPr>
        <w:t xml:space="preserve"> </w:t>
      </w:r>
      <w:r>
        <w:t>arsimit</w:t>
      </w:r>
      <w:r>
        <w:rPr>
          <w:spacing w:val="-8"/>
        </w:rPr>
        <w:t xml:space="preserve"> </w:t>
      </w:r>
      <w:r>
        <w:t>të</w:t>
      </w:r>
      <w:r>
        <w:rPr>
          <w:spacing w:val="-8"/>
        </w:rPr>
        <w:t xml:space="preserve"> </w:t>
      </w:r>
      <w:r>
        <w:t>lartë.</w:t>
      </w:r>
      <w:r>
        <w:rPr>
          <w:spacing w:val="-7"/>
        </w:rPr>
        <w:t xml:space="preserve"> </w:t>
      </w:r>
      <w:r>
        <w:t>Diplomat,</w:t>
      </w:r>
      <w:r>
        <w:rPr>
          <w:spacing w:val="-8"/>
        </w:rPr>
        <w:t xml:space="preserve"> </w:t>
      </w:r>
      <w:r>
        <w:t>të</w:t>
      </w:r>
      <w:r>
        <w:rPr>
          <w:spacing w:val="-6"/>
        </w:rPr>
        <w:t xml:space="preserve"> </w:t>
      </w:r>
      <w:r>
        <w:t>cilat</w:t>
      </w:r>
      <w:r>
        <w:rPr>
          <w:spacing w:val="-6"/>
        </w:rPr>
        <w:t xml:space="preserve"> </w:t>
      </w:r>
      <w:r>
        <w:t>janë</w:t>
      </w:r>
      <w:r>
        <w:rPr>
          <w:spacing w:val="-9"/>
        </w:rPr>
        <w:t xml:space="preserve"> </w:t>
      </w:r>
      <w:r>
        <w:t>marrë jashtë vendit, duhet të jenë njohura paraprakisht pranë institucionit përgjegjës për njësimin e diplomave, sipas legjislacionit në</w:t>
      </w:r>
      <w:r>
        <w:rPr>
          <w:spacing w:val="-1"/>
        </w:rPr>
        <w:t xml:space="preserve"> </w:t>
      </w:r>
      <w:r>
        <w:t>fuqi;</w:t>
      </w:r>
    </w:p>
    <w:p w:rsidR="00402FE6" w:rsidRDefault="00402FE6">
      <w:pPr>
        <w:pStyle w:val="BodyText"/>
        <w:spacing w:before="6"/>
        <w:rPr>
          <w:sz w:val="27"/>
        </w:rPr>
      </w:pPr>
    </w:p>
    <w:p w:rsidR="00402FE6" w:rsidRPr="000D70B6" w:rsidRDefault="002000CA" w:rsidP="000D70B6">
      <w:pPr>
        <w:pStyle w:val="ListParagraph"/>
        <w:numPr>
          <w:ilvl w:val="0"/>
          <w:numId w:val="4"/>
        </w:numPr>
        <w:tabs>
          <w:tab w:val="left" w:pos="341"/>
        </w:tabs>
        <w:rPr>
          <w:sz w:val="24"/>
        </w:rPr>
      </w:pPr>
      <w:r w:rsidRPr="000D70B6">
        <w:rPr>
          <w:sz w:val="24"/>
        </w:rPr>
        <w:t>Kandidatët nga jashtë shërbimit civil, të cilët duhet të plotësojnë kriteret minimale si</w:t>
      </w:r>
      <w:r w:rsidRPr="000D70B6">
        <w:rPr>
          <w:spacing w:val="-6"/>
          <w:sz w:val="24"/>
        </w:rPr>
        <w:t xml:space="preserve"> </w:t>
      </w:r>
      <w:r w:rsidRPr="000D70B6">
        <w:rPr>
          <w:sz w:val="24"/>
        </w:rPr>
        <w:t>vijon:</w:t>
      </w:r>
    </w:p>
    <w:p w:rsidR="00402FE6" w:rsidRDefault="00402FE6">
      <w:pPr>
        <w:pStyle w:val="BodyText"/>
        <w:spacing w:before="4"/>
        <w:rPr>
          <w:sz w:val="31"/>
        </w:rPr>
      </w:pPr>
    </w:p>
    <w:p w:rsidR="00402FE6" w:rsidRDefault="002000CA">
      <w:pPr>
        <w:pStyle w:val="BodyText"/>
        <w:spacing w:line="276" w:lineRule="auto"/>
        <w:ind w:left="820" w:right="124"/>
        <w:jc w:val="both"/>
      </w:pPr>
      <w:r>
        <w:t>A - Të plotësojnë kushtet e përgjithshme të pranimit në shërbimin civil, të</w:t>
      </w:r>
      <w:r>
        <w:t xml:space="preserve"> përcaktuara në </w:t>
      </w:r>
      <w:proofErr w:type="spellStart"/>
      <w:r>
        <w:t>gërmat</w:t>
      </w:r>
      <w:proofErr w:type="spellEnd"/>
      <w:r>
        <w:t xml:space="preserve"> “a” deri në “dh” të nenin 21 të ligjit nr. 152/2013, të ndryshuar;</w:t>
      </w:r>
    </w:p>
    <w:p w:rsidR="00402FE6" w:rsidRDefault="002000CA">
      <w:pPr>
        <w:pStyle w:val="BodyText"/>
        <w:spacing w:line="276" w:lineRule="auto"/>
        <w:ind w:left="820" w:right="118"/>
        <w:jc w:val="both"/>
      </w:pPr>
      <w:r>
        <w:t xml:space="preserve">B - </w:t>
      </w:r>
      <w:r w:rsidR="005F31D3" w:rsidRPr="005F31D3">
        <w:t>Të zotërojnë një diplomë të nivelit “</w:t>
      </w:r>
      <w:proofErr w:type="spellStart"/>
      <w:r w:rsidR="005F31D3" w:rsidRPr="005F31D3">
        <w:t>Master</w:t>
      </w:r>
      <w:proofErr w:type="spellEnd"/>
      <w:r w:rsidR="005F31D3" w:rsidRPr="005F31D3">
        <w:t xml:space="preserve"> shkencor” ose të </w:t>
      </w:r>
      <w:proofErr w:type="spellStart"/>
      <w:r w:rsidR="005F31D3" w:rsidRPr="005F31D3">
        <w:t>barazvlefshme</w:t>
      </w:r>
      <w:proofErr w:type="spellEnd"/>
      <w:r w:rsidR="005F31D3" w:rsidRPr="005F31D3">
        <w:t xml:space="preserve"> me to sipas legjislacionit të arsimit të lartë. Diplomat, të cilat janë marrë jashtë vendit, duhet të jenë njohura paraprakisht pranë institucionit përgjegjës për njësimin e diplomave, sipas legjislacionit në fuqi;</w:t>
      </w:r>
    </w:p>
    <w:p w:rsidR="00402FE6" w:rsidRDefault="002000CA">
      <w:pPr>
        <w:pStyle w:val="BodyText"/>
        <w:spacing w:line="278" w:lineRule="auto"/>
        <w:ind w:left="820" w:right="113"/>
        <w:jc w:val="both"/>
      </w:pPr>
      <w:r>
        <w:t>C - Të kenë të paktën 7 (shtatë) vjet përvojë pune nga të cilat 3 (tre) në pozicione të mesme drejtuese ose</w:t>
      </w:r>
      <w:r w:rsidR="002E1E9F">
        <w:t xml:space="preserve"> të </w:t>
      </w:r>
      <w:proofErr w:type="spellStart"/>
      <w:r w:rsidR="002E1E9F">
        <w:t>baras</w:t>
      </w:r>
      <w:r>
        <w:t>vlefshme</w:t>
      </w:r>
      <w:proofErr w:type="spellEnd"/>
      <w:r>
        <w:t>, në:</w:t>
      </w:r>
    </w:p>
    <w:p w:rsidR="00402FE6" w:rsidRDefault="00402FE6">
      <w:pPr>
        <w:pStyle w:val="BodyText"/>
        <w:spacing w:before="1"/>
        <w:rPr>
          <w:sz w:val="27"/>
        </w:rPr>
      </w:pPr>
    </w:p>
    <w:p w:rsidR="00402FE6" w:rsidRDefault="002000CA">
      <w:pPr>
        <w:pStyle w:val="ListParagraph"/>
        <w:numPr>
          <w:ilvl w:val="0"/>
          <w:numId w:val="3"/>
        </w:numPr>
        <w:tabs>
          <w:tab w:val="left" w:pos="1680"/>
        </w:tabs>
        <w:ind w:left="1679"/>
        <w:rPr>
          <w:sz w:val="24"/>
        </w:rPr>
      </w:pPr>
      <w:r>
        <w:rPr>
          <w:sz w:val="24"/>
        </w:rPr>
        <w:t>institucione të administratës</w:t>
      </w:r>
      <w:r>
        <w:rPr>
          <w:spacing w:val="-2"/>
          <w:sz w:val="24"/>
        </w:rPr>
        <w:t xml:space="preserve"> </w:t>
      </w:r>
      <w:r>
        <w:rPr>
          <w:sz w:val="24"/>
        </w:rPr>
        <w:t>publike;</w:t>
      </w:r>
    </w:p>
    <w:p w:rsidR="00402FE6" w:rsidRDefault="002000CA">
      <w:pPr>
        <w:pStyle w:val="ListParagraph"/>
        <w:numPr>
          <w:ilvl w:val="0"/>
          <w:numId w:val="3"/>
        </w:numPr>
        <w:tabs>
          <w:tab w:val="left" w:pos="1694"/>
        </w:tabs>
        <w:spacing w:before="41" w:line="276" w:lineRule="auto"/>
        <w:ind w:right="123" w:firstLine="0"/>
        <w:rPr>
          <w:sz w:val="24"/>
        </w:rPr>
      </w:pPr>
      <w:r>
        <w:rPr>
          <w:sz w:val="24"/>
        </w:rPr>
        <w:t>institucionet bankare të nivelit të dytë dhe që, aktualisht, nuk kanë detyrime ndaj shtetit ose nuk janë në proces kundër</w:t>
      </w:r>
      <w:r>
        <w:rPr>
          <w:spacing w:val="-1"/>
          <w:sz w:val="24"/>
        </w:rPr>
        <w:t xml:space="preserve"> </w:t>
      </w:r>
      <w:r>
        <w:rPr>
          <w:sz w:val="24"/>
        </w:rPr>
        <w:t>tij;</w:t>
      </w:r>
    </w:p>
    <w:p w:rsidR="00402FE6" w:rsidRDefault="002000CA">
      <w:pPr>
        <w:pStyle w:val="ListParagraph"/>
        <w:numPr>
          <w:ilvl w:val="0"/>
          <w:numId w:val="3"/>
        </w:numPr>
        <w:tabs>
          <w:tab w:val="left" w:pos="1690"/>
        </w:tabs>
        <w:spacing w:before="1" w:line="276" w:lineRule="auto"/>
        <w:ind w:right="121" w:firstLine="0"/>
        <w:rPr>
          <w:sz w:val="24"/>
        </w:rPr>
      </w:pPr>
      <w:r>
        <w:rPr>
          <w:sz w:val="24"/>
        </w:rPr>
        <w:t>shoqëri tregtare, të cilat, sipas legjislacionit në fuqi, konsiderohen si biznes i madh dhe që, aktualisht, nuk kanë detyrime ndaj shtetit ose nuk janë në proces kundër tij;</w:t>
      </w:r>
    </w:p>
    <w:p w:rsidR="00402FE6" w:rsidRDefault="002000CA">
      <w:pPr>
        <w:pStyle w:val="ListParagraph"/>
        <w:numPr>
          <w:ilvl w:val="0"/>
          <w:numId w:val="3"/>
        </w:numPr>
        <w:tabs>
          <w:tab w:val="left" w:pos="1675"/>
        </w:tabs>
        <w:spacing w:line="274" w:lineRule="exact"/>
        <w:ind w:left="1674" w:hanging="135"/>
        <w:rPr>
          <w:sz w:val="24"/>
        </w:rPr>
      </w:pPr>
      <w:r>
        <w:rPr>
          <w:sz w:val="24"/>
        </w:rPr>
        <w:t>organizata</w:t>
      </w:r>
      <w:r>
        <w:rPr>
          <w:spacing w:val="-7"/>
          <w:sz w:val="24"/>
        </w:rPr>
        <w:t xml:space="preserve"> </w:t>
      </w:r>
      <w:r>
        <w:rPr>
          <w:sz w:val="24"/>
        </w:rPr>
        <w:t>jofitimprurëse,</w:t>
      </w:r>
      <w:r>
        <w:rPr>
          <w:spacing w:val="-5"/>
          <w:sz w:val="24"/>
        </w:rPr>
        <w:t xml:space="preserve"> </w:t>
      </w:r>
      <w:r>
        <w:rPr>
          <w:sz w:val="24"/>
        </w:rPr>
        <w:t>të</w:t>
      </w:r>
      <w:r>
        <w:rPr>
          <w:spacing w:val="-4"/>
          <w:sz w:val="24"/>
        </w:rPr>
        <w:t xml:space="preserve"> </w:t>
      </w:r>
      <w:r>
        <w:rPr>
          <w:sz w:val="24"/>
        </w:rPr>
        <w:t>cilat</w:t>
      </w:r>
      <w:r>
        <w:rPr>
          <w:spacing w:val="-5"/>
          <w:sz w:val="24"/>
        </w:rPr>
        <w:t xml:space="preserve"> </w:t>
      </w:r>
      <w:r>
        <w:rPr>
          <w:sz w:val="24"/>
        </w:rPr>
        <w:t>kanë,</w:t>
      </w:r>
      <w:r>
        <w:rPr>
          <w:spacing w:val="-4"/>
          <w:sz w:val="24"/>
        </w:rPr>
        <w:t xml:space="preserve"> </w:t>
      </w:r>
      <w:r>
        <w:rPr>
          <w:sz w:val="24"/>
        </w:rPr>
        <w:t>të</w:t>
      </w:r>
      <w:r>
        <w:rPr>
          <w:spacing w:val="-6"/>
          <w:sz w:val="24"/>
        </w:rPr>
        <w:t xml:space="preserve"> </w:t>
      </w:r>
      <w:r>
        <w:rPr>
          <w:sz w:val="24"/>
        </w:rPr>
        <w:t>paktën,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5"/>
          <w:sz w:val="24"/>
        </w:rPr>
        <w:t xml:space="preserve"> </w:t>
      </w:r>
      <w:r>
        <w:rPr>
          <w:sz w:val="24"/>
        </w:rPr>
        <w:t>(pesë)</w:t>
      </w:r>
      <w:r>
        <w:rPr>
          <w:spacing w:val="-6"/>
          <w:sz w:val="24"/>
        </w:rPr>
        <w:t xml:space="preserve"> </w:t>
      </w:r>
      <w:r>
        <w:rPr>
          <w:sz w:val="24"/>
        </w:rPr>
        <w:t>vite</w:t>
      </w:r>
      <w:r>
        <w:rPr>
          <w:spacing w:val="-7"/>
          <w:sz w:val="24"/>
        </w:rPr>
        <w:t xml:space="preserve"> </w:t>
      </w:r>
      <w:r>
        <w:rPr>
          <w:sz w:val="24"/>
        </w:rPr>
        <w:t>që</w:t>
      </w:r>
      <w:r>
        <w:rPr>
          <w:spacing w:val="-6"/>
          <w:sz w:val="24"/>
        </w:rPr>
        <w:t xml:space="preserve"> </w:t>
      </w:r>
      <w:r>
        <w:rPr>
          <w:sz w:val="24"/>
        </w:rPr>
        <w:t>janë</w:t>
      </w:r>
      <w:r>
        <w:rPr>
          <w:spacing w:val="-6"/>
          <w:sz w:val="24"/>
        </w:rPr>
        <w:t xml:space="preserve"> </w:t>
      </w:r>
      <w:r>
        <w:rPr>
          <w:sz w:val="24"/>
        </w:rPr>
        <w:t>krijuar</w:t>
      </w:r>
      <w:r>
        <w:rPr>
          <w:sz w:val="24"/>
        </w:rPr>
        <w:t>.</w:t>
      </w:r>
    </w:p>
    <w:p w:rsidR="00402FE6" w:rsidRDefault="00402FE6">
      <w:pPr>
        <w:pStyle w:val="BodyText"/>
        <w:spacing w:before="4"/>
        <w:rPr>
          <w:sz w:val="31"/>
        </w:rPr>
      </w:pPr>
    </w:p>
    <w:p w:rsidR="00402FE6" w:rsidRDefault="002000CA">
      <w:pPr>
        <w:spacing w:line="276" w:lineRule="auto"/>
        <w:ind w:left="820" w:right="124"/>
        <w:jc w:val="both"/>
        <w:rPr>
          <w:i/>
          <w:sz w:val="24"/>
        </w:rPr>
      </w:pPr>
      <w:r>
        <w:rPr>
          <w:i/>
          <w:sz w:val="24"/>
        </w:rPr>
        <w:t xml:space="preserve">Përjashtimisht, kandidatët nga jashtë shërbimit civil, të cilët kanë punuar dhe/ose </w:t>
      </w:r>
      <w:r>
        <w:rPr>
          <w:i/>
          <w:sz w:val="24"/>
        </w:rPr>
        <w:lastRenderedPageBreak/>
        <w:t>punojnë:</w:t>
      </w:r>
    </w:p>
    <w:p w:rsidR="00402FE6" w:rsidRDefault="00402FE6">
      <w:pPr>
        <w:pStyle w:val="BodyText"/>
        <w:spacing w:before="8"/>
        <w:rPr>
          <w:i/>
          <w:sz w:val="27"/>
        </w:rPr>
      </w:pPr>
    </w:p>
    <w:p w:rsidR="00402FE6" w:rsidRDefault="002000CA">
      <w:pPr>
        <w:pStyle w:val="ListParagraph"/>
        <w:numPr>
          <w:ilvl w:val="0"/>
          <w:numId w:val="3"/>
        </w:numPr>
        <w:tabs>
          <w:tab w:val="left" w:pos="1680"/>
        </w:tabs>
        <w:ind w:left="1679"/>
        <w:rPr>
          <w:sz w:val="24"/>
        </w:rPr>
      </w:pPr>
      <w:r>
        <w:rPr>
          <w:sz w:val="24"/>
        </w:rPr>
        <w:t>në institucione ndërkombëtare brenda</w:t>
      </w:r>
      <w:r>
        <w:rPr>
          <w:spacing w:val="-5"/>
          <w:sz w:val="24"/>
        </w:rPr>
        <w:t xml:space="preserve"> </w:t>
      </w:r>
      <w:r>
        <w:rPr>
          <w:sz w:val="24"/>
        </w:rPr>
        <w:t>vendit;</w:t>
      </w:r>
    </w:p>
    <w:p w:rsidR="00402FE6" w:rsidRDefault="002000CA">
      <w:pPr>
        <w:pStyle w:val="ListParagraph"/>
        <w:numPr>
          <w:ilvl w:val="0"/>
          <w:numId w:val="3"/>
        </w:numPr>
        <w:tabs>
          <w:tab w:val="left" w:pos="1680"/>
        </w:tabs>
        <w:spacing w:before="41"/>
        <w:ind w:left="1679"/>
        <w:rPr>
          <w:sz w:val="24"/>
        </w:rPr>
      </w:pPr>
      <w:r>
        <w:rPr>
          <w:sz w:val="24"/>
        </w:rPr>
        <w:t>në profesion jashtë</w:t>
      </w:r>
      <w:r>
        <w:rPr>
          <w:spacing w:val="-2"/>
          <w:sz w:val="24"/>
        </w:rPr>
        <w:t xml:space="preserve"> </w:t>
      </w:r>
      <w:r>
        <w:rPr>
          <w:sz w:val="24"/>
        </w:rPr>
        <w:t>vendit;</w:t>
      </w:r>
    </w:p>
    <w:p w:rsidR="00402FE6" w:rsidRDefault="00402FE6">
      <w:pPr>
        <w:pStyle w:val="BodyText"/>
        <w:spacing w:before="1"/>
        <w:rPr>
          <w:sz w:val="31"/>
        </w:rPr>
      </w:pPr>
    </w:p>
    <w:p w:rsidR="00402FE6" w:rsidRDefault="002000CA">
      <w:pPr>
        <w:spacing w:line="278" w:lineRule="auto"/>
        <w:ind w:left="820" w:right="120"/>
        <w:jc w:val="both"/>
        <w:rPr>
          <w:i/>
          <w:sz w:val="24"/>
        </w:rPr>
      </w:pPr>
      <w:r>
        <w:rPr>
          <w:i/>
          <w:sz w:val="24"/>
        </w:rPr>
        <w:t>duhet të kenë, të paktën, 5 (pesë) vite përvojë pune, përkatësisht në këto institucio</w:t>
      </w:r>
      <w:r>
        <w:rPr>
          <w:i/>
          <w:sz w:val="24"/>
        </w:rPr>
        <w:t>ne ose në profesion.</w:t>
      </w:r>
    </w:p>
    <w:p w:rsidR="00402FE6" w:rsidRDefault="00402FE6">
      <w:pPr>
        <w:pStyle w:val="BodyText"/>
        <w:spacing w:before="2"/>
        <w:rPr>
          <w:i/>
          <w:sz w:val="27"/>
        </w:rPr>
      </w:pPr>
    </w:p>
    <w:p w:rsidR="00402FE6" w:rsidRDefault="002000CA">
      <w:pPr>
        <w:pStyle w:val="BodyText"/>
        <w:spacing w:line="276" w:lineRule="auto"/>
        <w:ind w:left="820" w:right="122"/>
        <w:jc w:val="both"/>
      </w:pPr>
      <w:r>
        <w:t>Ç</w:t>
      </w:r>
      <w:r>
        <w:rPr>
          <w:spacing w:val="-13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Të</w:t>
      </w:r>
      <w:r>
        <w:rPr>
          <w:spacing w:val="-13"/>
        </w:rPr>
        <w:t xml:space="preserve"> </w:t>
      </w:r>
      <w:r>
        <w:t>mos</w:t>
      </w:r>
      <w:r>
        <w:rPr>
          <w:spacing w:val="-12"/>
        </w:rPr>
        <w:t xml:space="preserve"> </w:t>
      </w:r>
      <w:r>
        <w:t>kenë</w:t>
      </w:r>
      <w:r>
        <w:rPr>
          <w:spacing w:val="-14"/>
        </w:rPr>
        <w:t xml:space="preserve"> </w:t>
      </w:r>
      <w:r>
        <w:t>procese</w:t>
      </w:r>
      <w:r>
        <w:rPr>
          <w:spacing w:val="-10"/>
        </w:rPr>
        <w:t xml:space="preserve"> </w:t>
      </w:r>
      <w:r>
        <w:t>gjyqësore,</w:t>
      </w:r>
      <w:r>
        <w:rPr>
          <w:spacing w:val="-10"/>
        </w:rPr>
        <w:t xml:space="preserve"> </w:t>
      </w:r>
      <w:r>
        <w:t>civile,</w:t>
      </w:r>
      <w:r>
        <w:rPr>
          <w:spacing w:val="-14"/>
        </w:rPr>
        <w:t xml:space="preserve"> </w:t>
      </w:r>
      <w:r>
        <w:t>penale,</w:t>
      </w:r>
      <w:r>
        <w:rPr>
          <w:spacing w:val="-12"/>
        </w:rPr>
        <w:t xml:space="preserve"> </w:t>
      </w:r>
      <w:r>
        <w:t>administrative</w:t>
      </w:r>
      <w:r>
        <w:rPr>
          <w:spacing w:val="-14"/>
        </w:rPr>
        <w:t xml:space="preserve"> </w:t>
      </w:r>
      <w:r>
        <w:t>të</w:t>
      </w:r>
      <w:r>
        <w:rPr>
          <w:spacing w:val="-13"/>
        </w:rPr>
        <w:t xml:space="preserve"> </w:t>
      </w:r>
      <w:r>
        <w:t>cilat</w:t>
      </w:r>
      <w:r>
        <w:rPr>
          <w:spacing w:val="-11"/>
        </w:rPr>
        <w:t xml:space="preserve"> </w:t>
      </w:r>
      <w:r>
        <w:t>janë</w:t>
      </w:r>
      <w:r>
        <w:rPr>
          <w:spacing w:val="-14"/>
        </w:rPr>
        <w:t xml:space="preserve"> </w:t>
      </w:r>
      <w:r>
        <w:t>në</w:t>
      </w:r>
      <w:r>
        <w:rPr>
          <w:spacing w:val="-11"/>
        </w:rPr>
        <w:t xml:space="preserve"> </w:t>
      </w:r>
      <w:r>
        <w:t>proces, si edhe të mos jenë në ndjekje penale nga</w:t>
      </w:r>
      <w:r>
        <w:rPr>
          <w:spacing w:val="-7"/>
        </w:rPr>
        <w:t xml:space="preserve"> </w:t>
      </w:r>
      <w:r>
        <w:t>prokuroria.</w:t>
      </w:r>
    </w:p>
    <w:p w:rsidR="00402FE6" w:rsidRDefault="002000CA">
      <w:pPr>
        <w:pStyle w:val="Heading2"/>
        <w:numPr>
          <w:ilvl w:val="0"/>
          <w:numId w:val="5"/>
        </w:numPr>
        <w:tabs>
          <w:tab w:val="left" w:pos="391"/>
        </w:tabs>
        <w:spacing w:before="64"/>
        <w:ind w:left="390" w:hanging="291"/>
      </w:pPr>
      <w:r>
        <w:rPr>
          <w:color w:val="073762"/>
        </w:rPr>
        <w:t>- Dokumentacioni, mënyra dhe afati i</w:t>
      </w:r>
      <w:r>
        <w:rPr>
          <w:color w:val="073762"/>
          <w:spacing w:val="-4"/>
        </w:rPr>
        <w:t xml:space="preserve"> </w:t>
      </w:r>
      <w:r>
        <w:rPr>
          <w:color w:val="073762"/>
        </w:rPr>
        <w:t>dorëzimit</w:t>
      </w:r>
    </w:p>
    <w:p w:rsidR="00402FE6" w:rsidRDefault="00402FE6">
      <w:pPr>
        <w:pStyle w:val="BodyText"/>
        <w:spacing w:before="7"/>
        <w:rPr>
          <w:b/>
          <w:sz w:val="31"/>
        </w:rPr>
      </w:pPr>
    </w:p>
    <w:p w:rsidR="00402FE6" w:rsidRDefault="002000CA">
      <w:pPr>
        <w:pStyle w:val="BodyText"/>
        <w:spacing w:line="276" w:lineRule="auto"/>
        <w:ind w:left="820" w:right="40"/>
      </w:pPr>
      <w:r>
        <w:t>Të gjitha grupet e kandidatëve si më sipër duhet të dorëzojnë dokumentacionin si më poshtë:</w:t>
      </w:r>
    </w:p>
    <w:p w:rsidR="00402FE6" w:rsidRDefault="002000CA">
      <w:pPr>
        <w:pStyle w:val="BodyText"/>
        <w:spacing w:line="275" w:lineRule="exact"/>
        <w:ind w:left="1540"/>
      </w:pPr>
      <w:r>
        <w:t>a.- Jetëshkrimin;</w:t>
      </w:r>
    </w:p>
    <w:p w:rsidR="00402FE6" w:rsidRDefault="002000CA">
      <w:pPr>
        <w:pStyle w:val="BodyText"/>
        <w:spacing w:before="41"/>
        <w:ind w:left="1540"/>
      </w:pPr>
      <w:r>
        <w:t>b.- Fotokopje të diplomës;</w:t>
      </w:r>
    </w:p>
    <w:p w:rsidR="00402FE6" w:rsidRDefault="002000CA">
      <w:pPr>
        <w:pStyle w:val="BodyText"/>
        <w:spacing w:before="40" w:line="278" w:lineRule="auto"/>
        <w:ind w:left="1540" w:right="40"/>
      </w:pPr>
      <w:r>
        <w:t>c.- Fotokopje të librezës së punës (të gjitha faqet që vërtetojnë përvojën në punë);</w:t>
      </w:r>
    </w:p>
    <w:p w:rsidR="00402FE6" w:rsidRDefault="002000CA">
      <w:pPr>
        <w:pStyle w:val="BodyText"/>
        <w:spacing w:line="276" w:lineRule="auto"/>
        <w:ind w:left="1540" w:right="40"/>
      </w:pPr>
      <w:r>
        <w:t xml:space="preserve">ç.- Çdo dokumentacion që vërteton </w:t>
      </w:r>
      <w:r>
        <w:t>eksperienca të tjera punësimi brenda ose jashtë vendit, të lëshuar nga punëdhënësi;</w:t>
      </w:r>
    </w:p>
    <w:p w:rsidR="00402FE6" w:rsidRDefault="002000CA">
      <w:pPr>
        <w:pStyle w:val="BodyText"/>
        <w:spacing w:line="278" w:lineRule="auto"/>
        <w:ind w:left="1540" w:right="40"/>
      </w:pPr>
      <w:r>
        <w:t>d.- Çdo dokumentacion tjetër që vërteton trajnimet, kualifikimet, arsimim shtesë, vlerësimet pozitive apo të tjera të përmendura në jetëshkrimin tuaj.</w:t>
      </w:r>
    </w:p>
    <w:p w:rsidR="00402FE6" w:rsidRDefault="00402FE6">
      <w:pPr>
        <w:pStyle w:val="BodyText"/>
        <w:spacing w:before="9"/>
        <w:rPr>
          <w:sz w:val="26"/>
        </w:rPr>
      </w:pPr>
    </w:p>
    <w:p w:rsidR="00402FE6" w:rsidRDefault="002000CA">
      <w:pPr>
        <w:pStyle w:val="BodyText"/>
        <w:spacing w:line="276" w:lineRule="auto"/>
        <w:ind w:left="820" w:right="40"/>
      </w:pPr>
      <w:r>
        <w:t>Kandidatët nga jasht</w:t>
      </w:r>
      <w:r>
        <w:t>ë shërbimit civil, përveç sa më sipër duhet të dorëzojnë dokumentacionin si vijon:</w:t>
      </w:r>
    </w:p>
    <w:p w:rsidR="00402FE6" w:rsidRDefault="00402FE6">
      <w:pPr>
        <w:pStyle w:val="BodyText"/>
        <w:spacing w:before="7"/>
        <w:rPr>
          <w:sz w:val="27"/>
        </w:rPr>
      </w:pPr>
    </w:p>
    <w:p w:rsidR="00402FE6" w:rsidRDefault="002000CA">
      <w:pPr>
        <w:pStyle w:val="BodyText"/>
        <w:spacing w:before="1"/>
        <w:ind w:left="1540"/>
        <w:jc w:val="both"/>
      </w:pPr>
      <w:r>
        <w:t>a.- Fotokopje të letërnjoftimit (ID);</w:t>
      </w:r>
    </w:p>
    <w:p w:rsidR="00402FE6" w:rsidRDefault="002000CA">
      <w:pPr>
        <w:pStyle w:val="BodyText"/>
        <w:spacing w:before="40" w:line="276" w:lineRule="auto"/>
        <w:ind w:left="1540" w:right="3945"/>
        <w:jc w:val="both"/>
      </w:pPr>
      <w:r>
        <w:t>b.- Vërtetim të</w:t>
      </w:r>
      <w:r w:rsidR="005F31D3">
        <w:t xml:space="preserve"> gjendjes shëndetësore; c.- </w:t>
      </w:r>
      <w:proofErr w:type="spellStart"/>
      <w:r w:rsidR="005F31D3">
        <w:t>Vet</w:t>
      </w:r>
      <w:r w:rsidR="00077121">
        <w:t>ë</w:t>
      </w:r>
      <w:r>
        <w:t>deklarim</w:t>
      </w:r>
      <w:proofErr w:type="spellEnd"/>
      <w:r>
        <w:t xml:space="preserve"> të gjendjes </w:t>
      </w:r>
      <w:r>
        <w:rPr>
          <w:spacing w:val="-3"/>
        </w:rPr>
        <w:t>gjyqësore;</w:t>
      </w:r>
    </w:p>
    <w:p w:rsidR="00402FE6" w:rsidRDefault="002000CA">
      <w:pPr>
        <w:pStyle w:val="BodyText"/>
        <w:spacing w:before="2" w:line="276" w:lineRule="auto"/>
        <w:ind w:left="1540" w:right="115"/>
        <w:jc w:val="both"/>
      </w:pPr>
      <w:r>
        <w:t>ç.- Vërtetimin nga institucionet bankare të nivelit të dytë apo shoqëritë tregtare të</w:t>
      </w:r>
      <w:r>
        <w:rPr>
          <w:spacing w:val="-12"/>
        </w:rPr>
        <w:t xml:space="preserve"> </w:t>
      </w:r>
      <w:r>
        <w:t>cilat</w:t>
      </w:r>
      <w:r>
        <w:rPr>
          <w:spacing w:val="-11"/>
        </w:rPr>
        <w:t xml:space="preserve"> </w:t>
      </w:r>
      <w:r>
        <w:t>sipas</w:t>
      </w:r>
      <w:r>
        <w:rPr>
          <w:spacing w:val="-10"/>
        </w:rPr>
        <w:t xml:space="preserve"> </w:t>
      </w:r>
      <w:r>
        <w:t>legjislacionit</w:t>
      </w:r>
      <w:r>
        <w:rPr>
          <w:spacing w:val="-11"/>
        </w:rPr>
        <w:t xml:space="preserve"> </w:t>
      </w:r>
      <w:r>
        <w:t>në</w:t>
      </w:r>
      <w:r>
        <w:rPr>
          <w:spacing w:val="-11"/>
        </w:rPr>
        <w:t xml:space="preserve"> </w:t>
      </w:r>
      <w:r>
        <w:t>fuqi</w:t>
      </w:r>
      <w:r>
        <w:rPr>
          <w:spacing w:val="-11"/>
        </w:rPr>
        <w:t xml:space="preserve"> </w:t>
      </w:r>
      <w:r>
        <w:t>konsiderohen</w:t>
      </w:r>
      <w:r>
        <w:rPr>
          <w:spacing w:val="-8"/>
        </w:rPr>
        <w:t xml:space="preserve"> </w:t>
      </w:r>
      <w:r>
        <w:t>si</w:t>
      </w:r>
      <w:r>
        <w:rPr>
          <w:spacing w:val="-8"/>
        </w:rPr>
        <w:t xml:space="preserve"> </w:t>
      </w:r>
      <w:r>
        <w:t>biznes</w:t>
      </w:r>
      <w:r>
        <w:rPr>
          <w:spacing w:val="-11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madh,</w:t>
      </w:r>
      <w:r>
        <w:rPr>
          <w:spacing w:val="-12"/>
        </w:rPr>
        <w:t xml:space="preserve"> </w:t>
      </w:r>
      <w:r>
        <w:t>në</w:t>
      </w:r>
      <w:r>
        <w:rPr>
          <w:spacing w:val="-11"/>
        </w:rPr>
        <w:t xml:space="preserve"> </w:t>
      </w:r>
      <w:r>
        <w:t>të</w:t>
      </w:r>
      <w:r>
        <w:rPr>
          <w:spacing w:val="-9"/>
        </w:rPr>
        <w:t xml:space="preserve"> </w:t>
      </w:r>
      <w:r>
        <w:t>cilat</w:t>
      </w:r>
      <w:r>
        <w:rPr>
          <w:spacing w:val="-7"/>
        </w:rPr>
        <w:t xml:space="preserve"> </w:t>
      </w:r>
      <w:r>
        <w:t>keni eksperienca pune, që nuk kanë aktualisht detyrime ndaj shtetit, ose nuk janë në proces kundër</w:t>
      </w:r>
      <w:r>
        <w:rPr>
          <w:spacing w:val="-1"/>
        </w:rPr>
        <w:t xml:space="preserve"> </w:t>
      </w:r>
      <w:r>
        <w:t>tij.</w:t>
      </w:r>
    </w:p>
    <w:p w:rsidR="00402FE6" w:rsidRDefault="00402FE6">
      <w:pPr>
        <w:pStyle w:val="BodyText"/>
        <w:spacing w:before="6"/>
        <w:rPr>
          <w:sz w:val="27"/>
        </w:rPr>
      </w:pPr>
    </w:p>
    <w:p w:rsidR="00402FE6" w:rsidRDefault="002000CA">
      <w:pPr>
        <w:pStyle w:val="BodyText"/>
        <w:spacing w:before="1" w:line="276" w:lineRule="auto"/>
        <w:ind w:left="100" w:right="118"/>
        <w:jc w:val="both"/>
      </w:pPr>
      <w:r>
        <w:t>Kandidatët</w:t>
      </w:r>
      <w:r>
        <w:rPr>
          <w:spacing w:val="-3"/>
        </w:rPr>
        <w:t xml:space="preserve"> </w:t>
      </w:r>
      <w:r>
        <w:t>duhet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dorëzojnë</w:t>
      </w:r>
      <w:r>
        <w:rPr>
          <w:spacing w:val="-4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gjitha</w:t>
      </w:r>
      <w:r>
        <w:rPr>
          <w:spacing w:val="-4"/>
        </w:rPr>
        <w:t xml:space="preserve"> </w:t>
      </w:r>
      <w:r w:rsidR="00337983">
        <w:t>dokumente</w:t>
      </w:r>
      <w:r>
        <w:t>t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cituara</w:t>
      </w:r>
      <w:r>
        <w:rPr>
          <w:spacing w:val="-5"/>
        </w:rPr>
        <w:t xml:space="preserve"> </w:t>
      </w:r>
      <w:r>
        <w:t>më</w:t>
      </w:r>
      <w:r>
        <w:rPr>
          <w:spacing w:val="-4"/>
        </w:rPr>
        <w:t xml:space="preserve"> </w:t>
      </w:r>
      <w:r>
        <w:t>sipër</w:t>
      </w:r>
      <w:r>
        <w:rPr>
          <w:spacing w:val="-4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postë</w:t>
      </w:r>
      <w:r>
        <w:rPr>
          <w:spacing w:val="-3"/>
        </w:rPr>
        <w:t xml:space="preserve"> </w:t>
      </w:r>
      <w:r>
        <w:t>ose</w:t>
      </w:r>
      <w:r>
        <w:rPr>
          <w:spacing w:val="-5"/>
        </w:rPr>
        <w:t xml:space="preserve"> </w:t>
      </w:r>
      <w:r>
        <w:t>dorazi</w:t>
      </w:r>
      <w:r>
        <w:rPr>
          <w:spacing w:val="-2"/>
        </w:rPr>
        <w:t xml:space="preserve"> </w:t>
      </w:r>
      <w:r>
        <w:t>deri në</w:t>
      </w:r>
      <w:r>
        <w:rPr>
          <w:spacing w:val="-14"/>
        </w:rPr>
        <w:t xml:space="preserve"> </w:t>
      </w:r>
      <w:r>
        <w:t>datën</w:t>
      </w:r>
      <w:r>
        <w:rPr>
          <w:spacing w:val="-14"/>
        </w:rPr>
        <w:t xml:space="preserve"> </w:t>
      </w:r>
      <w:r w:rsidR="005A5725">
        <w:t>18</w:t>
      </w:r>
      <w:r>
        <w:rPr>
          <w:spacing w:val="-13"/>
        </w:rPr>
        <w:t xml:space="preserve"> </w:t>
      </w:r>
      <w:r w:rsidR="005A5725">
        <w:rPr>
          <w:spacing w:val="-13"/>
        </w:rPr>
        <w:t>Tetor</w:t>
      </w:r>
      <w:r>
        <w:rPr>
          <w:spacing w:val="-13"/>
        </w:rPr>
        <w:t xml:space="preserve"> </w:t>
      </w:r>
      <w:r>
        <w:t>202</w:t>
      </w:r>
      <w:r w:rsidR="005A5725">
        <w:t>1</w:t>
      </w:r>
      <w:r>
        <w:t>,</w:t>
      </w:r>
      <w:r>
        <w:rPr>
          <w:spacing w:val="-11"/>
        </w:rPr>
        <w:t xml:space="preserve"> </w:t>
      </w:r>
      <w:r>
        <w:t>në</w:t>
      </w:r>
      <w:r>
        <w:rPr>
          <w:spacing w:val="-14"/>
        </w:rPr>
        <w:t xml:space="preserve"> </w:t>
      </w:r>
      <w:r>
        <w:t>Këshillin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Lartë</w:t>
      </w:r>
      <w:r>
        <w:rPr>
          <w:spacing w:val="-14"/>
        </w:rPr>
        <w:t xml:space="preserve"> </w:t>
      </w:r>
      <w:r>
        <w:t>të</w:t>
      </w:r>
      <w:r>
        <w:rPr>
          <w:spacing w:val="-14"/>
        </w:rPr>
        <w:t xml:space="preserve"> </w:t>
      </w:r>
      <w:r>
        <w:t>Prokuro</w:t>
      </w:r>
      <w:r>
        <w:t>risë.</w:t>
      </w:r>
      <w:r>
        <w:rPr>
          <w:spacing w:val="-13"/>
        </w:rPr>
        <w:t xml:space="preserve"> </w:t>
      </w:r>
      <w:r>
        <w:t>Adresa</w:t>
      </w:r>
      <w:r w:rsidR="00A96570">
        <w:t>;</w:t>
      </w:r>
      <w:r>
        <w:rPr>
          <w:spacing w:val="-14"/>
        </w:rPr>
        <w:t xml:space="preserve"> </w:t>
      </w:r>
      <w:r w:rsidRPr="00A96570">
        <w:t>Rr.</w:t>
      </w:r>
      <w:r w:rsidRPr="00A96570">
        <w:rPr>
          <w:spacing w:val="-14"/>
        </w:rPr>
        <w:t xml:space="preserve"> </w:t>
      </w:r>
      <w:r w:rsidRPr="00A96570">
        <w:t>“</w:t>
      </w:r>
      <w:r w:rsidR="00A96570" w:rsidRPr="00A96570">
        <w:t xml:space="preserve">Ana </w:t>
      </w:r>
      <w:proofErr w:type="spellStart"/>
      <w:r w:rsidR="00A96570" w:rsidRPr="00A96570">
        <w:t>Komnena</w:t>
      </w:r>
      <w:proofErr w:type="spellEnd"/>
      <w:r w:rsidRPr="00A96570">
        <w:t>”,</w:t>
      </w:r>
      <w:r w:rsidRPr="00A96570">
        <w:rPr>
          <w:spacing w:val="-13"/>
        </w:rPr>
        <w:t xml:space="preserve"> </w:t>
      </w:r>
      <w:r w:rsidR="00A96570" w:rsidRPr="00A96570">
        <w:rPr>
          <w:spacing w:val="-13"/>
        </w:rPr>
        <w:t xml:space="preserve">ish Fusha Aviacioni, </w:t>
      </w:r>
      <w:r w:rsidRPr="00A96570">
        <w:t>Tiranë.</w:t>
      </w:r>
    </w:p>
    <w:p w:rsidR="00402FE6" w:rsidRDefault="00402FE6">
      <w:pPr>
        <w:pStyle w:val="BodyText"/>
        <w:spacing w:before="8"/>
        <w:rPr>
          <w:sz w:val="27"/>
        </w:rPr>
      </w:pPr>
    </w:p>
    <w:p w:rsidR="00402FE6" w:rsidRDefault="002000CA">
      <w:pPr>
        <w:pStyle w:val="Heading2"/>
        <w:numPr>
          <w:ilvl w:val="0"/>
          <w:numId w:val="5"/>
        </w:numPr>
        <w:tabs>
          <w:tab w:val="left" w:pos="499"/>
        </w:tabs>
        <w:ind w:left="498" w:hanging="399"/>
      </w:pPr>
      <w:r>
        <w:rPr>
          <w:color w:val="073762"/>
        </w:rPr>
        <w:t>- Rezultatet për fazën e verifikimit</w:t>
      </w:r>
      <w:r>
        <w:rPr>
          <w:color w:val="073762"/>
          <w:spacing w:val="-8"/>
        </w:rPr>
        <w:t xml:space="preserve"> </w:t>
      </w:r>
      <w:r>
        <w:rPr>
          <w:color w:val="073762"/>
        </w:rPr>
        <w:t>paraprak</w:t>
      </w:r>
    </w:p>
    <w:p w:rsidR="00402FE6" w:rsidRDefault="00402FE6">
      <w:pPr>
        <w:pStyle w:val="BodyText"/>
        <w:spacing w:before="7"/>
        <w:rPr>
          <w:b/>
          <w:sz w:val="31"/>
        </w:rPr>
      </w:pPr>
    </w:p>
    <w:p w:rsidR="00402FE6" w:rsidRDefault="005A5725">
      <w:pPr>
        <w:pStyle w:val="BodyText"/>
        <w:spacing w:line="276" w:lineRule="auto"/>
        <w:ind w:left="100" w:right="119"/>
        <w:jc w:val="both"/>
      </w:pPr>
      <w:r>
        <w:t>Në datën 28 Tetor 2021</w:t>
      </w:r>
      <w:r w:rsidR="002000CA">
        <w:t xml:space="preserve">, Këshilli i Lartë i Prokurorisë do të shpallë në faqen e tij të internetit </w:t>
      </w:r>
      <w:r>
        <w:t>www</w:t>
      </w:r>
      <w:r w:rsidR="002000CA">
        <w:t>.klp.al, në mjediset e tij dhe në Portalin “Shërbimi Kombëtar i Punësimit”, listën e kandidatëve që plotësojnë kushtet dhe kriteret e veçanta.</w:t>
      </w:r>
    </w:p>
    <w:p w:rsidR="00402FE6" w:rsidRDefault="00402FE6">
      <w:pPr>
        <w:pStyle w:val="BodyText"/>
        <w:spacing w:before="8"/>
        <w:rPr>
          <w:sz w:val="27"/>
        </w:rPr>
      </w:pPr>
    </w:p>
    <w:p w:rsidR="00402FE6" w:rsidRDefault="002000CA">
      <w:pPr>
        <w:pStyle w:val="BodyText"/>
        <w:spacing w:line="276" w:lineRule="auto"/>
        <w:ind w:left="100" w:right="116"/>
        <w:jc w:val="both"/>
      </w:pPr>
      <w:r>
        <w:lastRenderedPageBreak/>
        <w:t>Në të njëj</w:t>
      </w:r>
      <w:r>
        <w:t>tën datë kandidatët që nuk i plotësojnë kushtet dhe kriteret e veçanta do të njoftohen individualisht</w:t>
      </w:r>
      <w:r>
        <w:rPr>
          <w:spacing w:val="-14"/>
        </w:rPr>
        <w:t xml:space="preserve"> </w:t>
      </w:r>
      <w:r>
        <w:t>nga</w:t>
      </w:r>
      <w:r>
        <w:rPr>
          <w:spacing w:val="-15"/>
        </w:rPr>
        <w:t xml:space="preserve"> </w:t>
      </w:r>
      <w:r>
        <w:t>Këshilli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Lartë</w:t>
      </w:r>
      <w:r>
        <w:rPr>
          <w:spacing w:val="-15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Prokurorisë,</w:t>
      </w:r>
      <w:r>
        <w:rPr>
          <w:spacing w:val="-14"/>
        </w:rPr>
        <w:t xml:space="preserve"> </w:t>
      </w:r>
      <w:r>
        <w:t>nëpërmjet</w:t>
      </w:r>
      <w:r>
        <w:rPr>
          <w:spacing w:val="-13"/>
        </w:rPr>
        <w:t xml:space="preserve"> </w:t>
      </w:r>
      <w:r>
        <w:t>adresës</w:t>
      </w:r>
      <w:r>
        <w:rPr>
          <w:spacing w:val="-14"/>
        </w:rPr>
        <w:t xml:space="preserve"> </w:t>
      </w:r>
      <w:r>
        <w:t>së</w:t>
      </w:r>
      <w:r>
        <w:rPr>
          <w:spacing w:val="-15"/>
        </w:rPr>
        <w:t xml:space="preserve"> </w:t>
      </w:r>
      <w:r>
        <w:t>tyre</w:t>
      </w:r>
      <w:r>
        <w:rPr>
          <w:spacing w:val="-15"/>
        </w:rPr>
        <w:t xml:space="preserve"> </w:t>
      </w:r>
      <w:r>
        <w:t>të</w:t>
      </w:r>
      <w:r>
        <w:rPr>
          <w:spacing w:val="-13"/>
        </w:rPr>
        <w:t xml:space="preserve"> </w:t>
      </w:r>
      <w:r>
        <w:t>e-</w:t>
      </w:r>
      <w:proofErr w:type="spellStart"/>
      <w:r>
        <w:t>mail</w:t>
      </w:r>
      <w:proofErr w:type="spellEnd"/>
      <w:r>
        <w:t>,</w:t>
      </w:r>
      <w:r>
        <w:rPr>
          <w:spacing w:val="-14"/>
        </w:rPr>
        <w:t xml:space="preserve"> </w:t>
      </w:r>
      <w:r>
        <w:t>për</w:t>
      </w:r>
      <w:r>
        <w:rPr>
          <w:spacing w:val="-14"/>
        </w:rPr>
        <w:t xml:space="preserve"> </w:t>
      </w:r>
      <w:r>
        <w:t>shkaqet e</w:t>
      </w:r>
      <w:r>
        <w:rPr>
          <w:spacing w:val="-1"/>
        </w:rPr>
        <w:t xml:space="preserve"> </w:t>
      </w:r>
      <w:proofErr w:type="spellStart"/>
      <w:r>
        <w:t>moskualifikimit</w:t>
      </w:r>
      <w:proofErr w:type="spellEnd"/>
      <w:r>
        <w:t>.</w:t>
      </w:r>
    </w:p>
    <w:p w:rsidR="00402FE6" w:rsidRDefault="00402FE6">
      <w:pPr>
        <w:pStyle w:val="BodyText"/>
        <w:spacing w:before="10"/>
        <w:rPr>
          <w:sz w:val="27"/>
        </w:rPr>
      </w:pPr>
    </w:p>
    <w:p w:rsidR="00402FE6" w:rsidRDefault="002000CA">
      <w:pPr>
        <w:pStyle w:val="Heading2"/>
        <w:numPr>
          <w:ilvl w:val="0"/>
          <w:numId w:val="5"/>
        </w:numPr>
        <w:tabs>
          <w:tab w:val="left" w:pos="526"/>
        </w:tabs>
        <w:spacing w:line="276" w:lineRule="auto"/>
        <w:ind w:left="100" w:right="122" w:firstLine="0"/>
      </w:pPr>
      <w:r>
        <w:rPr>
          <w:color w:val="073762"/>
        </w:rPr>
        <w:t>- Fushat e njohurive, aftësitë dhe cilësitë mbi t</w:t>
      </w:r>
      <w:r>
        <w:rPr>
          <w:color w:val="073762"/>
        </w:rPr>
        <w:t>ë cilat do të zhvillohet konkurrimi</w:t>
      </w:r>
    </w:p>
    <w:p w:rsidR="00402FE6" w:rsidRDefault="00402FE6">
      <w:pPr>
        <w:pStyle w:val="BodyText"/>
        <w:spacing w:before="4"/>
        <w:rPr>
          <w:b/>
          <w:sz w:val="27"/>
        </w:rPr>
      </w:pPr>
    </w:p>
    <w:p w:rsidR="00402FE6" w:rsidRDefault="002000CA">
      <w:pPr>
        <w:pStyle w:val="BodyText"/>
        <w:spacing w:line="276" w:lineRule="auto"/>
        <w:ind w:left="100" w:right="118"/>
        <w:jc w:val="both"/>
      </w:pPr>
      <w:r>
        <w:t>Kandidatët</w:t>
      </w:r>
      <w:r>
        <w:rPr>
          <w:spacing w:val="-4"/>
        </w:rPr>
        <w:t xml:space="preserve"> </w:t>
      </w:r>
      <w:r>
        <w:t>pjesëmarrës</w:t>
      </w:r>
      <w:r>
        <w:rPr>
          <w:spacing w:val="-4"/>
        </w:rPr>
        <w:t xml:space="preserve"> </w:t>
      </w:r>
      <w:r>
        <w:t>në</w:t>
      </w:r>
      <w:r>
        <w:rPr>
          <w:spacing w:val="-6"/>
        </w:rPr>
        <w:t xml:space="preserve"> </w:t>
      </w:r>
      <w:r>
        <w:t>procedurë</w:t>
      </w:r>
      <w:r>
        <w:rPr>
          <w:spacing w:val="-6"/>
        </w:rPr>
        <w:t xml:space="preserve"> </w:t>
      </w:r>
      <w:r>
        <w:t>pas</w:t>
      </w:r>
      <w:r>
        <w:rPr>
          <w:spacing w:val="-5"/>
        </w:rPr>
        <w:t xml:space="preserve"> </w:t>
      </w:r>
      <w:r>
        <w:t>verifikimit</w:t>
      </w:r>
      <w:r>
        <w:rPr>
          <w:spacing w:val="-3"/>
        </w:rPr>
        <w:t xml:space="preserve"> </w:t>
      </w:r>
      <w:r>
        <w:t>paraprak</w:t>
      </w:r>
      <w:r>
        <w:rPr>
          <w:spacing w:val="-5"/>
        </w:rPr>
        <w:t xml:space="preserve"> </w:t>
      </w:r>
      <w:r>
        <w:t>nga</w:t>
      </w:r>
      <w:r>
        <w:rPr>
          <w:spacing w:val="-2"/>
        </w:rPr>
        <w:t xml:space="preserve"> </w:t>
      </w:r>
      <w:r>
        <w:t>ana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njësisë</w:t>
      </w:r>
      <w:r>
        <w:rPr>
          <w:spacing w:val="-1"/>
        </w:rPr>
        <w:t xml:space="preserve"> </w:t>
      </w:r>
      <w:r>
        <w:t>përgjegjëse</w:t>
      </w:r>
      <w:r>
        <w:rPr>
          <w:spacing w:val="-5"/>
        </w:rPr>
        <w:t xml:space="preserve"> </w:t>
      </w:r>
      <w:r>
        <w:t>do të vlerësohen</w:t>
      </w:r>
      <w:r>
        <w:rPr>
          <w:spacing w:val="-1"/>
        </w:rPr>
        <w:t xml:space="preserve"> </w:t>
      </w:r>
      <w:r>
        <w:t>për:</w:t>
      </w:r>
    </w:p>
    <w:p w:rsidR="00402FE6" w:rsidRDefault="002000CA">
      <w:pPr>
        <w:pStyle w:val="Heading3"/>
        <w:numPr>
          <w:ilvl w:val="1"/>
          <w:numId w:val="5"/>
        </w:numPr>
        <w:tabs>
          <w:tab w:val="left" w:pos="1114"/>
        </w:tabs>
        <w:spacing w:before="66"/>
      </w:pPr>
      <w:r>
        <w:t>Njohuritë</w:t>
      </w:r>
      <w:r>
        <w:rPr>
          <w:spacing w:val="-1"/>
        </w:rPr>
        <w:t xml:space="preserve"> </w:t>
      </w:r>
      <w:r>
        <w:t>mbi:</w:t>
      </w:r>
    </w:p>
    <w:p w:rsidR="00402FE6" w:rsidRDefault="00402FE6">
      <w:pPr>
        <w:pStyle w:val="BodyText"/>
        <w:spacing w:before="7"/>
        <w:rPr>
          <w:b/>
          <w:sz w:val="30"/>
        </w:rPr>
      </w:pPr>
    </w:p>
    <w:p w:rsidR="00461EC7" w:rsidRPr="006E33B1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6" w:line="271" w:lineRule="auto"/>
        <w:ind w:right="125"/>
        <w:jc w:val="left"/>
        <w:rPr>
          <w:sz w:val="24"/>
        </w:rPr>
      </w:pPr>
      <w:r w:rsidRPr="006E33B1">
        <w:rPr>
          <w:sz w:val="24"/>
        </w:rPr>
        <w:t>Kushtetutën e Republikës së Shqipërisë;</w:t>
      </w:r>
    </w:p>
    <w:p w:rsidR="00461EC7" w:rsidRPr="006E33B1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6" w:line="271" w:lineRule="auto"/>
        <w:ind w:right="125"/>
        <w:jc w:val="left"/>
        <w:rPr>
          <w:sz w:val="24"/>
        </w:rPr>
      </w:pPr>
      <w:r w:rsidRPr="006E33B1">
        <w:rPr>
          <w:sz w:val="24"/>
        </w:rPr>
        <w:t xml:space="preserve">Kompetencat e institucioneve të ndryshme dhe vendi që </w:t>
      </w:r>
      <w:proofErr w:type="spellStart"/>
      <w:r w:rsidRPr="006E33B1">
        <w:rPr>
          <w:sz w:val="24"/>
        </w:rPr>
        <w:t>zenë</w:t>
      </w:r>
      <w:proofErr w:type="spellEnd"/>
      <w:r w:rsidRPr="006E33B1">
        <w:rPr>
          <w:sz w:val="24"/>
        </w:rPr>
        <w:t xml:space="preserve"> ato në strukturën e përgjithshme qeveritare;</w:t>
      </w:r>
    </w:p>
    <w:p w:rsidR="00461EC7" w:rsidRPr="006E33B1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6" w:line="271" w:lineRule="auto"/>
        <w:ind w:right="125"/>
        <w:jc w:val="left"/>
        <w:rPr>
          <w:sz w:val="24"/>
        </w:rPr>
      </w:pPr>
      <w:r w:rsidRPr="006E33B1">
        <w:rPr>
          <w:sz w:val="24"/>
        </w:rPr>
        <w:t>Legjislacionin që rregullon organizimin dhe funksionimin e organeve të qeverisjes në sistemin e drejtësisë (ligji nr. 115/2016, “Për organet e qeverisjes së sistemit të drejtësisë,</w:t>
      </w:r>
      <w:r>
        <w:rPr>
          <w:sz w:val="24"/>
        </w:rPr>
        <w:t xml:space="preserve"> Ligj Nr. 96/2016 Për Statusin e</w:t>
      </w:r>
      <w:r w:rsidRPr="006E33B1">
        <w:rPr>
          <w:sz w:val="24"/>
        </w:rPr>
        <w:t xml:space="preserve"> Gjy</w:t>
      </w:r>
      <w:r>
        <w:rPr>
          <w:sz w:val="24"/>
        </w:rPr>
        <w:t>qtarëve d</w:t>
      </w:r>
      <w:r w:rsidRPr="006E33B1">
        <w:rPr>
          <w:sz w:val="24"/>
        </w:rPr>
        <w:t>he Prokurorëve);</w:t>
      </w:r>
    </w:p>
    <w:p w:rsidR="00461EC7" w:rsidRPr="006E33B1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6" w:line="271" w:lineRule="auto"/>
        <w:ind w:right="125"/>
        <w:jc w:val="left"/>
        <w:rPr>
          <w:sz w:val="24"/>
        </w:rPr>
      </w:pPr>
      <w:r w:rsidRPr="006E33B1">
        <w:rPr>
          <w:sz w:val="24"/>
        </w:rPr>
        <w:t>Legjislacionin mbi konfliktin e interesit dhe parandalimin e tij;</w:t>
      </w:r>
    </w:p>
    <w:p w:rsidR="00461EC7" w:rsidRPr="006E33B1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6" w:line="271" w:lineRule="auto"/>
        <w:ind w:right="125"/>
        <w:jc w:val="left"/>
        <w:rPr>
          <w:sz w:val="24"/>
        </w:rPr>
      </w:pPr>
      <w:r w:rsidRPr="006E33B1">
        <w:rPr>
          <w:sz w:val="24"/>
        </w:rPr>
        <w:t>Legjislacionin për nëpunësin civil (ligji nr. 152/2013, i ndryshuar dhe vendimet e Këshillit të Ministrave në zbatim të tij);</w:t>
      </w:r>
    </w:p>
    <w:p w:rsidR="00461EC7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6" w:line="271" w:lineRule="auto"/>
        <w:ind w:right="125"/>
        <w:jc w:val="left"/>
        <w:rPr>
          <w:sz w:val="24"/>
        </w:rPr>
      </w:pPr>
      <w:r w:rsidRPr="006E33B1">
        <w:rPr>
          <w:sz w:val="24"/>
        </w:rPr>
        <w:t>Kodin e Procedurave Administrative</w:t>
      </w:r>
      <w:r>
        <w:rPr>
          <w:sz w:val="24"/>
        </w:rPr>
        <w:t>, legjislacionin që rregullon organizimin dhe funksionimin e organeve të qeverisjes në sistemin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</w:t>
      </w:r>
      <w:r>
        <w:rPr>
          <w:spacing w:val="-9"/>
          <w:sz w:val="24"/>
        </w:rPr>
        <w:t xml:space="preserve"> </w:t>
      </w:r>
      <w:r>
        <w:rPr>
          <w:sz w:val="24"/>
        </w:rPr>
        <w:t>(ligji</w:t>
      </w:r>
      <w:r>
        <w:rPr>
          <w:spacing w:val="-9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115/2016,</w:t>
      </w:r>
      <w:r>
        <w:rPr>
          <w:spacing w:val="-8"/>
          <w:sz w:val="24"/>
        </w:rPr>
        <w:t xml:space="preserve"> </w:t>
      </w:r>
      <w:r>
        <w:rPr>
          <w:sz w:val="24"/>
        </w:rPr>
        <w:t>“Për</w:t>
      </w:r>
      <w:r>
        <w:rPr>
          <w:spacing w:val="-8"/>
          <w:sz w:val="24"/>
        </w:rPr>
        <w:t xml:space="preserve"> </w:t>
      </w:r>
      <w:r>
        <w:rPr>
          <w:sz w:val="24"/>
        </w:rPr>
        <w:t>organet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qeverisjes</w:t>
      </w:r>
      <w:r>
        <w:rPr>
          <w:spacing w:val="-6"/>
          <w:sz w:val="24"/>
        </w:rPr>
        <w:t xml:space="preserve"> </w:t>
      </w:r>
      <w:r>
        <w:rPr>
          <w:sz w:val="24"/>
        </w:rPr>
        <w:t>së</w:t>
      </w:r>
      <w:r>
        <w:rPr>
          <w:spacing w:val="-9"/>
          <w:sz w:val="24"/>
        </w:rPr>
        <w:t xml:space="preserve"> </w:t>
      </w:r>
      <w:r>
        <w:rPr>
          <w:sz w:val="24"/>
        </w:rPr>
        <w:t>sistemit</w:t>
      </w:r>
      <w:r>
        <w:rPr>
          <w:spacing w:val="-4"/>
          <w:sz w:val="24"/>
        </w:rPr>
        <w:t xml:space="preserve"> </w:t>
      </w:r>
      <w:r>
        <w:rPr>
          <w:sz w:val="24"/>
        </w:rPr>
        <w:t>të</w:t>
      </w:r>
      <w:r>
        <w:rPr>
          <w:spacing w:val="-9"/>
          <w:sz w:val="24"/>
        </w:rPr>
        <w:t xml:space="preserve"> </w:t>
      </w:r>
      <w:r>
        <w:rPr>
          <w:sz w:val="24"/>
        </w:rPr>
        <w:t>drejtësisë,</w:t>
      </w:r>
      <w:r w:rsidRPr="006E33B1">
        <w:t xml:space="preserve"> </w:t>
      </w:r>
      <w:r>
        <w:t>Ligj Nr. 96/2016 Për Statusin E Gjyqtarëve Dhe Prokurorëve</w:t>
      </w:r>
      <w:r>
        <w:rPr>
          <w:sz w:val="24"/>
        </w:rPr>
        <w:t>);</w:t>
      </w:r>
    </w:p>
    <w:p w:rsidR="00461EC7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line="285" w:lineRule="exact"/>
        <w:jc w:val="left"/>
        <w:rPr>
          <w:sz w:val="24"/>
        </w:rPr>
      </w:pPr>
      <w:r>
        <w:rPr>
          <w:sz w:val="24"/>
        </w:rPr>
        <w:t>Legjislacionin mbi konfliktin e interesit dhe parandalimin e</w:t>
      </w:r>
      <w:r>
        <w:rPr>
          <w:spacing w:val="-8"/>
          <w:sz w:val="24"/>
        </w:rPr>
        <w:t xml:space="preserve"> </w:t>
      </w:r>
      <w:r>
        <w:rPr>
          <w:sz w:val="24"/>
        </w:rPr>
        <w:t>tij;</w:t>
      </w:r>
    </w:p>
    <w:p w:rsidR="00461EC7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52" w:line="271" w:lineRule="auto"/>
        <w:ind w:right="131"/>
        <w:jc w:val="left"/>
        <w:rPr>
          <w:sz w:val="24"/>
        </w:rPr>
      </w:pPr>
      <w:r>
        <w:rPr>
          <w:sz w:val="24"/>
        </w:rPr>
        <w:t>Legjislacionin</w:t>
      </w:r>
      <w:r>
        <w:rPr>
          <w:spacing w:val="-13"/>
          <w:sz w:val="24"/>
        </w:rPr>
        <w:t xml:space="preserve"> </w:t>
      </w:r>
      <w:r>
        <w:rPr>
          <w:sz w:val="24"/>
        </w:rPr>
        <w:t>për</w:t>
      </w:r>
      <w:r>
        <w:rPr>
          <w:spacing w:val="-7"/>
          <w:sz w:val="24"/>
        </w:rPr>
        <w:t xml:space="preserve"> </w:t>
      </w:r>
      <w:r>
        <w:rPr>
          <w:sz w:val="24"/>
        </w:rPr>
        <w:t>nëpunësin</w:t>
      </w:r>
      <w:r>
        <w:rPr>
          <w:spacing w:val="-8"/>
          <w:sz w:val="24"/>
        </w:rPr>
        <w:t xml:space="preserve"> </w:t>
      </w:r>
      <w:r>
        <w:rPr>
          <w:sz w:val="24"/>
        </w:rPr>
        <w:t>civil</w:t>
      </w:r>
      <w:r>
        <w:rPr>
          <w:spacing w:val="-8"/>
          <w:sz w:val="24"/>
        </w:rPr>
        <w:t xml:space="preserve"> </w:t>
      </w:r>
      <w:r>
        <w:rPr>
          <w:sz w:val="24"/>
        </w:rPr>
        <w:t>(ligji</w:t>
      </w:r>
      <w:r>
        <w:rPr>
          <w:spacing w:val="-14"/>
          <w:sz w:val="24"/>
        </w:rPr>
        <w:t xml:space="preserve"> </w:t>
      </w:r>
      <w:r>
        <w:rPr>
          <w:sz w:val="24"/>
        </w:rPr>
        <w:t>nr.</w:t>
      </w:r>
      <w:r>
        <w:rPr>
          <w:spacing w:val="-7"/>
          <w:sz w:val="24"/>
        </w:rPr>
        <w:t xml:space="preserve"> </w:t>
      </w:r>
      <w:r>
        <w:rPr>
          <w:sz w:val="24"/>
        </w:rPr>
        <w:t>152/2013,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ndryshuar</w:t>
      </w:r>
      <w:r>
        <w:rPr>
          <w:spacing w:val="-8"/>
          <w:sz w:val="24"/>
        </w:rPr>
        <w:t xml:space="preserve"> </w:t>
      </w:r>
      <w:r>
        <w:rPr>
          <w:sz w:val="24"/>
        </w:rPr>
        <w:t>dhe</w:t>
      </w:r>
      <w:r>
        <w:rPr>
          <w:spacing w:val="-13"/>
          <w:sz w:val="24"/>
        </w:rPr>
        <w:t xml:space="preserve"> </w:t>
      </w:r>
      <w:r>
        <w:rPr>
          <w:sz w:val="24"/>
        </w:rPr>
        <w:t>vendimet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Këshillit të Ministrave në zbatim të</w:t>
      </w:r>
      <w:r>
        <w:rPr>
          <w:spacing w:val="-8"/>
          <w:sz w:val="24"/>
        </w:rPr>
        <w:t xml:space="preserve"> </w:t>
      </w:r>
      <w:r>
        <w:rPr>
          <w:sz w:val="24"/>
        </w:rPr>
        <w:t>tij);</w:t>
      </w:r>
    </w:p>
    <w:p w:rsidR="00461EC7" w:rsidRPr="00F65A8F" w:rsidRDefault="00461EC7" w:rsidP="00461EC7">
      <w:pPr>
        <w:pStyle w:val="ListParagraph"/>
        <w:numPr>
          <w:ilvl w:val="0"/>
          <w:numId w:val="9"/>
        </w:numPr>
        <w:tabs>
          <w:tab w:val="left" w:pos="625"/>
          <w:tab w:val="left" w:pos="626"/>
        </w:tabs>
        <w:spacing w:before="52" w:line="271" w:lineRule="auto"/>
        <w:ind w:right="131"/>
        <w:jc w:val="left"/>
        <w:rPr>
          <w:sz w:val="24"/>
        </w:rPr>
      </w:pPr>
      <w:r>
        <w:rPr>
          <w:sz w:val="24"/>
        </w:rPr>
        <w:t>Kodin e Procedurave</w:t>
      </w:r>
      <w:r w:rsidRPr="00F65A8F">
        <w:rPr>
          <w:spacing w:val="-4"/>
          <w:sz w:val="24"/>
        </w:rPr>
        <w:t xml:space="preserve"> </w:t>
      </w:r>
      <w:r>
        <w:rPr>
          <w:sz w:val="24"/>
        </w:rPr>
        <w:t>Administrative</w:t>
      </w:r>
    </w:p>
    <w:p w:rsidR="00402FE6" w:rsidRDefault="00402FE6">
      <w:pPr>
        <w:pStyle w:val="BodyText"/>
        <w:spacing w:before="9"/>
        <w:rPr>
          <w:sz w:val="27"/>
        </w:rPr>
      </w:pPr>
    </w:p>
    <w:p w:rsidR="00402FE6" w:rsidRDefault="002000CA">
      <w:pPr>
        <w:pStyle w:val="Heading3"/>
        <w:numPr>
          <w:ilvl w:val="1"/>
          <w:numId w:val="5"/>
        </w:numPr>
        <w:tabs>
          <w:tab w:val="left" w:pos="1101"/>
        </w:tabs>
        <w:spacing w:before="1"/>
        <w:ind w:left="1100" w:hanging="281"/>
      </w:pPr>
      <w:r>
        <w:t>Aftësitë për</w:t>
      </w:r>
      <w:r>
        <w:rPr>
          <w:spacing w:val="-3"/>
        </w:rPr>
        <w:t xml:space="preserve"> </w:t>
      </w:r>
      <w:r>
        <w:t>të:</w:t>
      </w:r>
    </w:p>
    <w:p w:rsidR="00402FE6" w:rsidRDefault="00402FE6">
      <w:pPr>
        <w:pStyle w:val="BodyText"/>
        <w:spacing w:before="10"/>
        <w:rPr>
          <w:b/>
          <w:sz w:val="30"/>
        </w:rPr>
      </w:pPr>
    </w:p>
    <w:p w:rsidR="00177379" w:rsidRDefault="002000CA" w:rsidP="00A20FA9">
      <w:pPr>
        <w:pStyle w:val="BodyText"/>
        <w:numPr>
          <w:ilvl w:val="0"/>
          <w:numId w:val="12"/>
        </w:numPr>
        <w:spacing w:line="276" w:lineRule="auto"/>
        <w:ind w:right="4184"/>
        <w:jc w:val="both"/>
      </w:pPr>
      <w:r>
        <w:t>Dr</w:t>
      </w:r>
      <w:r w:rsidR="00177379">
        <w:t xml:space="preserve">ejtuar dhe menaxhuar skuadrën; </w:t>
      </w:r>
    </w:p>
    <w:p w:rsidR="00402FE6" w:rsidRDefault="002000CA" w:rsidP="00A20FA9">
      <w:pPr>
        <w:pStyle w:val="BodyText"/>
        <w:numPr>
          <w:ilvl w:val="0"/>
          <w:numId w:val="12"/>
        </w:numPr>
        <w:spacing w:line="276" w:lineRule="auto"/>
        <w:ind w:right="4184"/>
        <w:jc w:val="both"/>
      </w:pPr>
      <w:r>
        <w:t>Menaxhuar situata emergjente;</w:t>
      </w:r>
    </w:p>
    <w:p w:rsidR="00402FE6" w:rsidRPr="00177379" w:rsidRDefault="002000CA" w:rsidP="00A20FA9">
      <w:pPr>
        <w:pStyle w:val="ListParagraph"/>
        <w:numPr>
          <w:ilvl w:val="0"/>
          <w:numId w:val="12"/>
        </w:numPr>
        <w:tabs>
          <w:tab w:val="left" w:pos="1742"/>
        </w:tabs>
        <w:spacing w:line="275" w:lineRule="exact"/>
        <w:rPr>
          <w:sz w:val="24"/>
        </w:rPr>
      </w:pPr>
      <w:r w:rsidRPr="00177379">
        <w:rPr>
          <w:sz w:val="24"/>
        </w:rPr>
        <w:t>Marrë vendime mbi bazën e</w:t>
      </w:r>
      <w:r w:rsidRPr="00177379">
        <w:rPr>
          <w:spacing w:val="-4"/>
          <w:sz w:val="24"/>
        </w:rPr>
        <w:t xml:space="preserve"> </w:t>
      </w:r>
      <w:r w:rsidR="00337983">
        <w:rPr>
          <w:sz w:val="24"/>
        </w:rPr>
        <w:t>argumente</w:t>
      </w:r>
      <w:r w:rsidRPr="00177379">
        <w:rPr>
          <w:sz w:val="24"/>
        </w:rPr>
        <w:t>ve;</w:t>
      </w:r>
    </w:p>
    <w:p w:rsidR="00177379" w:rsidRPr="00177379" w:rsidRDefault="002000CA" w:rsidP="00A20FA9">
      <w:pPr>
        <w:pStyle w:val="ListParagraph"/>
        <w:numPr>
          <w:ilvl w:val="0"/>
          <w:numId w:val="12"/>
        </w:numPr>
        <w:tabs>
          <w:tab w:val="left" w:pos="1742"/>
        </w:tabs>
        <w:spacing w:before="41" w:line="276" w:lineRule="auto"/>
        <w:ind w:right="119"/>
        <w:rPr>
          <w:sz w:val="24"/>
        </w:rPr>
      </w:pPr>
      <w:r w:rsidRPr="00177379">
        <w:rPr>
          <w:sz w:val="24"/>
        </w:rPr>
        <w:t>Shprehur</w:t>
      </w:r>
      <w:r w:rsidRPr="00177379">
        <w:rPr>
          <w:spacing w:val="-15"/>
          <w:sz w:val="24"/>
        </w:rPr>
        <w:t xml:space="preserve"> </w:t>
      </w:r>
      <w:r w:rsidRPr="00177379">
        <w:rPr>
          <w:sz w:val="24"/>
        </w:rPr>
        <w:t>opinionin</w:t>
      </w:r>
      <w:r w:rsidRPr="00177379">
        <w:rPr>
          <w:spacing w:val="-13"/>
          <w:sz w:val="24"/>
        </w:rPr>
        <w:t xml:space="preserve"> </w:t>
      </w:r>
      <w:r w:rsidRPr="00177379">
        <w:rPr>
          <w:sz w:val="24"/>
        </w:rPr>
        <w:t>dhe</w:t>
      </w:r>
      <w:r w:rsidRPr="00177379">
        <w:rPr>
          <w:spacing w:val="-14"/>
          <w:sz w:val="24"/>
        </w:rPr>
        <w:t xml:space="preserve"> </w:t>
      </w:r>
      <w:r w:rsidRPr="00177379">
        <w:rPr>
          <w:sz w:val="24"/>
        </w:rPr>
        <w:t>argument</w:t>
      </w:r>
      <w:r w:rsidR="00337983">
        <w:rPr>
          <w:sz w:val="24"/>
        </w:rPr>
        <w:t>e</w:t>
      </w:r>
      <w:r w:rsidRPr="00177379">
        <w:rPr>
          <w:sz w:val="24"/>
        </w:rPr>
        <w:t>t</w:t>
      </w:r>
      <w:r w:rsidRPr="00177379">
        <w:rPr>
          <w:spacing w:val="-13"/>
          <w:sz w:val="24"/>
        </w:rPr>
        <w:t xml:space="preserve"> </w:t>
      </w:r>
      <w:r w:rsidRPr="00177379">
        <w:rPr>
          <w:sz w:val="24"/>
        </w:rPr>
        <w:t>në</w:t>
      </w:r>
      <w:r w:rsidRPr="00177379">
        <w:rPr>
          <w:spacing w:val="-14"/>
          <w:sz w:val="24"/>
        </w:rPr>
        <w:t xml:space="preserve"> </w:t>
      </w:r>
      <w:r w:rsidRPr="00177379">
        <w:rPr>
          <w:sz w:val="24"/>
        </w:rPr>
        <w:t>mënyrë</w:t>
      </w:r>
      <w:r w:rsidRPr="00177379">
        <w:rPr>
          <w:spacing w:val="-14"/>
          <w:sz w:val="24"/>
        </w:rPr>
        <w:t xml:space="preserve"> </w:t>
      </w:r>
      <w:r w:rsidRPr="00177379">
        <w:rPr>
          <w:sz w:val="24"/>
        </w:rPr>
        <w:t>të</w:t>
      </w:r>
      <w:r w:rsidRPr="00177379">
        <w:rPr>
          <w:spacing w:val="-14"/>
          <w:sz w:val="24"/>
        </w:rPr>
        <w:t xml:space="preserve"> </w:t>
      </w:r>
      <w:r w:rsidRPr="00177379">
        <w:rPr>
          <w:sz w:val="24"/>
        </w:rPr>
        <w:t>rrjedhshme</w:t>
      </w:r>
      <w:r w:rsidRPr="00177379">
        <w:rPr>
          <w:spacing w:val="-14"/>
          <w:sz w:val="24"/>
        </w:rPr>
        <w:t xml:space="preserve"> </w:t>
      </w:r>
      <w:r w:rsidRPr="00177379">
        <w:rPr>
          <w:sz w:val="24"/>
        </w:rPr>
        <w:t>dhe</w:t>
      </w:r>
      <w:r w:rsidRPr="00177379">
        <w:rPr>
          <w:spacing w:val="-14"/>
          <w:sz w:val="24"/>
        </w:rPr>
        <w:t xml:space="preserve"> </w:t>
      </w:r>
      <w:r w:rsidRPr="00177379">
        <w:rPr>
          <w:sz w:val="24"/>
        </w:rPr>
        <w:t>të</w:t>
      </w:r>
      <w:r w:rsidRPr="00177379">
        <w:rPr>
          <w:spacing w:val="-14"/>
          <w:sz w:val="24"/>
        </w:rPr>
        <w:t xml:space="preserve"> </w:t>
      </w:r>
      <w:r w:rsidR="00177379" w:rsidRPr="00177379">
        <w:rPr>
          <w:sz w:val="24"/>
        </w:rPr>
        <w:t xml:space="preserve">sjellshme; </w:t>
      </w:r>
    </w:p>
    <w:p w:rsidR="00402FE6" w:rsidRPr="00177379" w:rsidRDefault="002000CA" w:rsidP="00A20FA9">
      <w:pPr>
        <w:pStyle w:val="ListParagraph"/>
        <w:numPr>
          <w:ilvl w:val="0"/>
          <w:numId w:val="12"/>
        </w:numPr>
        <w:tabs>
          <w:tab w:val="left" w:pos="1742"/>
        </w:tabs>
        <w:spacing w:before="41" w:line="276" w:lineRule="auto"/>
        <w:ind w:right="119"/>
        <w:rPr>
          <w:sz w:val="24"/>
        </w:rPr>
      </w:pPr>
      <w:r w:rsidRPr="00177379">
        <w:rPr>
          <w:sz w:val="24"/>
        </w:rPr>
        <w:t>Komunikuar procesin e v</w:t>
      </w:r>
      <w:r w:rsidR="00337983">
        <w:rPr>
          <w:sz w:val="24"/>
        </w:rPr>
        <w:t>endimmarrjes bazuar në argumente</w:t>
      </w:r>
      <w:r w:rsidRPr="00177379">
        <w:rPr>
          <w:sz w:val="24"/>
        </w:rPr>
        <w:t xml:space="preserve"> dhe analizë të pasojave;</w:t>
      </w:r>
    </w:p>
    <w:p w:rsidR="00402FE6" w:rsidRDefault="002000CA" w:rsidP="00A20FA9">
      <w:pPr>
        <w:pStyle w:val="BodyText"/>
        <w:numPr>
          <w:ilvl w:val="0"/>
          <w:numId w:val="12"/>
        </w:numPr>
        <w:spacing w:line="276" w:lineRule="auto"/>
        <w:ind w:right="118"/>
        <w:jc w:val="both"/>
      </w:pPr>
      <w:r>
        <w:t>N</w:t>
      </w:r>
      <w:r>
        <w:t>dërmarrë</w:t>
      </w:r>
      <w:r>
        <w:rPr>
          <w:spacing w:val="-5"/>
        </w:rPr>
        <w:t xml:space="preserve"> </w:t>
      </w:r>
      <w:r>
        <w:t>nisma</w:t>
      </w:r>
      <w:r>
        <w:rPr>
          <w:spacing w:val="-7"/>
        </w:rPr>
        <w:t xml:space="preserve"> </w:t>
      </w:r>
      <w:r>
        <w:t>të</w:t>
      </w:r>
      <w:r>
        <w:rPr>
          <w:spacing w:val="-7"/>
        </w:rPr>
        <w:t xml:space="preserve"> </w:t>
      </w:r>
      <w:r>
        <w:t>ndryshme</w:t>
      </w:r>
      <w:r>
        <w:rPr>
          <w:spacing w:val="-4"/>
        </w:rPr>
        <w:t xml:space="preserve"> </w:t>
      </w:r>
      <w:r>
        <w:t>strategjike</w:t>
      </w:r>
      <w:r>
        <w:rPr>
          <w:spacing w:val="-7"/>
        </w:rPr>
        <w:t xml:space="preserve"> </w:t>
      </w:r>
      <w:r>
        <w:t>dhe</w:t>
      </w:r>
      <w:r>
        <w:rPr>
          <w:spacing w:val="-7"/>
        </w:rPr>
        <w:t xml:space="preserve"> </w:t>
      </w:r>
      <w:r>
        <w:t>afatgjata</w:t>
      </w:r>
      <w:r>
        <w:rPr>
          <w:spacing w:val="-7"/>
        </w:rPr>
        <w:t xml:space="preserve"> </w:t>
      </w:r>
      <w:r>
        <w:t>brenda</w:t>
      </w:r>
      <w:r>
        <w:rPr>
          <w:spacing w:val="-7"/>
        </w:rPr>
        <w:t xml:space="preserve"> </w:t>
      </w:r>
      <w:r>
        <w:t xml:space="preserve">kompetencave të funksionit me qëllim përmbushjen e detyrave funksionale, përmbushjen e objektivave dhe përcaktimin e rrugëve dhe hartimin e planeve për mënjanimin e </w:t>
      </w:r>
      <w:proofErr w:type="spellStart"/>
      <w:r>
        <w:t>risqeve</w:t>
      </w:r>
      <w:proofErr w:type="spellEnd"/>
      <w:r w:rsidR="00077121">
        <w:t xml:space="preserve"> në realizimin e tyre, duke shfr</w:t>
      </w:r>
      <w:r>
        <w:t>ytëzuar kapacitetet njerëzore dhe materiale me kosto</w:t>
      </w:r>
      <w:r>
        <w:t xml:space="preserve"> sa më të ulët dhe me rendiment</w:t>
      </w:r>
      <w:r>
        <w:rPr>
          <w:spacing w:val="-3"/>
        </w:rPr>
        <w:t xml:space="preserve"> </w:t>
      </w:r>
      <w:r>
        <w:t>maksimal;</w:t>
      </w:r>
    </w:p>
    <w:p w:rsidR="00402FE6" w:rsidRDefault="00402FE6">
      <w:pPr>
        <w:pStyle w:val="BodyText"/>
        <w:spacing w:before="1"/>
        <w:rPr>
          <w:sz w:val="28"/>
        </w:rPr>
      </w:pPr>
    </w:p>
    <w:p w:rsidR="00701305" w:rsidRDefault="00701305">
      <w:pPr>
        <w:pStyle w:val="BodyText"/>
        <w:spacing w:before="1"/>
        <w:rPr>
          <w:sz w:val="28"/>
        </w:rPr>
      </w:pPr>
    </w:p>
    <w:p w:rsidR="00701305" w:rsidRDefault="00701305">
      <w:pPr>
        <w:pStyle w:val="BodyText"/>
        <w:spacing w:before="1"/>
        <w:rPr>
          <w:sz w:val="28"/>
        </w:rPr>
      </w:pPr>
      <w:bookmarkStart w:id="0" w:name="_GoBack"/>
      <w:bookmarkEnd w:id="0"/>
    </w:p>
    <w:p w:rsidR="00402FE6" w:rsidRDefault="002000CA">
      <w:pPr>
        <w:pStyle w:val="Heading2"/>
        <w:numPr>
          <w:ilvl w:val="0"/>
          <w:numId w:val="5"/>
        </w:numPr>
        <w:tabs>
          <w:tab w:val="left" w:pos="372"/>
        </w:tabs>
        <w:ind w:left="371" w:hanging="272"/>
      </w:pPr>
      <w:r>
        <w:rPr>
          <w:color w:val="073762"/>
        </w:rPr>
        <w:lastRenderedPageBreak/>
        <w:t>- Mënyra e vlerësimit të</w:t>
      </w:r>
      <w:r>
        <w:rPr>
          <w:color w:val="073762"/>
          <w:spacing w:val="-13"/>
        </w:rPr>
        <w:t xml:space="preserve"> </w:t>
      </w:r>
      <w:r>
        <w:rPr>
          <w:color w:val="073762"/>
        </w:rPr>
        <w:t>kandidatëve</w:t>
      </w:r>
    </w:p>
    <w:p w:rsidR="00402FE6" w:rsidRDefault="00402FE6">
      <w:pPr>
        <w:pStyle w:val="BodyText"/>
        <w:spacing w:before="4"/>
        <w:rPr>
          <w:b/>
          <w:sz w:val="31"/>
        </w:rPr>
      </w:pPr>
    </w:p>
    <w:p w:rsidR="00402FE6" w:rsidRDefault="002000CA">
      <w:pPr>
        <w:pStyle w:val="BodyText"/>
        <w:spacing w:before="1"/>
        <w:ind w:left="100"/>
      </w:pPr>
      <w:r>
        <w:t>Konkurrimi i kandidatëve pjesëmarrës konsiston</w:t>
      </w:r>
      <w:r>
        <w:rPr>
          <w:spacing w:val="-9"/>
        </w:rPr>
        <w:t xml:space="preserve"> </w:t>
      </w:r>
      <w:r>
        <w:t>në:</w:t>
      </w:r>
    </w:p>
    <w:p w:rsidR="00402FE6" w:rsidRDefault="00402FE6">
      <w:pPr>
        <w:pStyle w:val="BodyText"/>
        <w:spacing w:before="3"/>
        <w:rPr>
          <w:sz w:val="31"/>
        </w:rPr>
      </w:pPr>
    </w:p>
    <w:p w:rsidR="00402FE6" w:rsidRDefault="002000CA">
      <w:pPr>
        <w:pStyle w:val="ListParagraph"/>
        <w:numPr>
          <w:ilvl w:val="0"/>
          <w:numId w:val="1"/>
        </w:numPr>
        <w:tabs>
          <w:tab w:val="left" w:pos="1037"/>
        </w:tabs>
        <w:spacing w:line="276" w:lineRule="auto"/>
        <w:ind w:right="117" w:firstLine="0"/>
        <w:rPr>
          <w:sz w:val="24"/>
        </w:rPr>
      </w:pPr>
      <w:r>
        <w:rPr>
          <w:sz w:val="24"/>
        </w:rPr>
        <w:t>- Vlerësimin e jetëshkrimit, që përfshin vlerësimin e arsimimit, eksperiencës dhe trajnimeve</w:t>
      </w:r>
      <w:r>
        <w:rPr>
          <w:spacing w:val="-13"/>
          <w:sz w:val="24"/>
        </w:rPr>
        <w:t xml:space="preserve"> </w:t>
      </w:r>
      <w:r>
        <w:rPr>
          <w:sz w:val="24"/>
        </w:rPr>
        <w:t>të</w:t>
      </w:r>
      <w:r>
        <w:rPr>
          <w:spacing w:val="-11"/>
          <w:sz w:val="24"/>
        </w:rPr>
        <w:t xml:space="preserve"> </w:t>
      </w:r>
      <w:r>
        <w:rPr>
          <w:sz w:val="24"/>
        </w:rPr>
        <w:t>lidhura</w:t>
      </w:r>
      <w:r>
        <w:rPr>
          <w:spacing w:val="-11"/>
          <w:sz w:val="24"/>
        </w:rPr>
        <w:t xml:space="preserve"> </w:t>
      </w:r>
      <w:r>
        <w:rPr>
          <w:sz w:val="24"/>
        </w:rPr>
        <w:t>me</w:t>
      </w:r>
      <w:r>
        <w:rPr>
          <w:spacing w:val="-11"/>
          <w:sz w:val="24"/>
        </w:rPr>
        <w:t xml:space="preserve"> </w:t>
      </w:r>
      <w:r>
        <w:rPr>
          <w:sz w:val="24"/>
        </w:rPr>
        <w:t>fushën,</w:t>
      </w:r>
      <w:r>
        <w:rPr>
          <w:spacing w:val="-11"/>
          <w:sz w:val="24"/>
        </w:rPr>
        <w:t xml:space="preserve"> </w:t>
      </w:r>
      <w:r>
        <w:rPr>
          <w:sz w:val="24"/>
        </w:rPr>
        <w:t>si</w:t>
      </w:r>
      <w:r>
        <w:rPr>
          <w:spacing w:val="-9"/>
          <w:sz w:val="24"/>
        </w:rPr>
        <w:t xml:space="preserve"> </w:t>
      </w:r>
      <w:r>
        <w:rPr>
          <w:sz w:val="24"/>
        </w:rPr>
        <w:t>dhe</w:t>
      </w:r>
      <w:r>
        <w:rPr>
          <w:spacing w:val="-12"/>
          <w:sz w:val="24"/>
        </w:rPr>
        <w:t xml:space="preserve"> </w:t>
      </w:r>
      <w:r>
        <w:rPr>
          <w:sz w:val="24"/>
        </w:rPr>
        <w:t>v</w:t>
      </w:r>
      <w:r>
        <w:rPr>
          <w:sz w:val="24"/>
        </w:rPr>
        <w:t>lerësimet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arritjeve</w:t>
      </w:r>
      <w:r>
        <w:rPr>
          <w:spacing w:val="-9"/>
          <w:sz w:val="24"/>
        </w:rPr>
        <w:t xml:space="preserve"> </w:t>
      </w:r>
      <w:r>
        <w:rPr>
          <w:sz w:val="24"/>
        </w:rPr>
        <w:t>vjetore.</w:t>
      </w:r>
      <w:r>
        <w:rPr>
          <w:spacing w:val="-11"/>
          <w:sz w:val="24"/>
        </w:rPr>
        <w:t xml:space="preserve"> </w:t>
      </w:r>
      <w:r>
        <w:rPr>
          <w:sz w:val="24"/>
        </w:rPr>
        <w:t>Totali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pikëve</w:t>
      </w:r>
      <w:r>
        <w:rPr>
          <w:spacing w:val="-12"/>
          <w:sz w:val="24"/>
        </w:rPr>
        <w:t xml:space="preserve"> </w:t>
      </w:r>
      <w:r>
        <w:rPr>
          <w:sz w:val="24"/>
        </w:rPr>
        <w:t>për këtë vlerësim është 10</w:t>
      </w:r>
      <w:r>
        <w:rPr>
          <w:spacing w:val="-1"/>
          <w:sz w:val="24"/>
        </w:rPr>
        <w:t xml:space="preserve"> </w:t>
      </w:r>
      <w:r>
        <w:rPr>
          <w:sz w:val="24"/>
        </w:rPr>
        <w:t>pikë.</w:t>
      </w:r>
    </w:p>
    <w:p w:rsidR="00402FE6" w:rsidRDefault="002000CA">
      <w:pPr>
        <w:pStyle w:val="ListParagraph"/>
        <w:numPr>
          <w:ilvl w:val="0"/>
          <w:numId w:val="1"/>
        </w:numPr>
        <w:tabs>
          <w:tab w:val="left" w:pos="1001"/>
        </w:tabs>
        <w:spacing w:line="274" w:lineRule="exact"/>
        <w:ind w:left="1000" w:hanging="181"/>
        <w:rPr>
          <w:sz w:val="24"/>
        </w:rPr>
      </w:pPr>
      <w:r>
        <w:rPr>
          <w:sz w:val="24"/>
        </w:rPr>
        <w:t>- Testimin me shkrim. Totali i pikëve është 40</w:t>
      </w:r>
      <w:r>
        <w:rPr>
          <w:spacing w:val="-3"/>
          <w:sz w:val="24"/>
        </w:rPr>
        <w:t xml:space="preserve"> </w:t>
      </w:r>
      <w:r>
        <w:rPr>
          <w:sz w:val="24"/>
        </w:rPr>
        <w:t>pikë.</w:t>
      </w:r>
    </w:p>
    <w:p w:rsidR="00402FE6" w:rsidRDefault="002000CA">
      <w:pPr>
        <w:pStyle w:val="ListParagraph"/>
        <w:numPr>
          <w:ilvl w:val="0"/>
          <w:numId w:val="1"/>
        </w:numPr>
        <w:tabs>
          <w:tab w:val="left" w:pos="1001"/>
        </w:tabs>
        <w:spacing w:before="43"/>
        <w:ind w:left="1000" w:hanging="181"/>
        <w:rPr>
          <w:sz w:val="24"/>
        </w:rPr>
      </w:pPr>
      <w:r>
        <w:rPr>
          <w:sz w:val="24"/>
        </w:rPr>
        <w:t>- Intervistën e strukturuar me gojë. Totali i pikëve është 50</w:t>
      </w:r>
      <w:r>
        <w:rPr>
          <w:spacing w:val="-4"/>
          <w:sz w:val="24"/>
        </w:rPr>
        <w:t xml:space="preserve"> </w:t>
      </w:r>
      <w:r>
        <w:rPr>
          <w:sz w:val="24"/>
        </w:rPr>
        <w:t>pikë.</w:t>
      </w:r>
    </w:p>
    <w:p w:rsidR="00402FE6" w:rsidRDefault="002000CA">
      <w:pPr>
        <w:pStyle w:val="BodyText"/>
        <w:spacing w:before="61" w:line="276" w:lineRule="auto"/>
        <w:ind w:left="100" w:right="121"/>
        <w:jc w:val="both"/>
      </w:pPr>
      <w:r>
        <w:t>Testimi</w:t>
      </w:r>
      <w:r>
        <w:rPr>
          <w:spacing w:val="-13"/>
        </w:rPr>
        <w:t xml:space="preserve"> </w:t>
      </w:r>
      <w:r>
        <w:t>me</w:t>
      </w:r>
      <w:r>
        <w:rPr>
          <w:spacing w:val="-14"/>
        </w:rPr>
        <w:t xml:space="preserve"> </w:t>
      </w:r>
      <w:r>
        <w:t>shkrim</w:t>
      </w:r>
      <w:r>
        <w:rPr>
          <w:spacing w:val="-13"/>
        </w:rPr>
        <w:t xml:space="preserve"> </w:t>
      </w:r>
      <w:r>
        <w:t>dhe</w:t>
      </w:r>
      <w:r>
        <w:rPr>
          <w:spacing w:val="-12"/>
        </w:rPr>
        <w:t xml:space="preserve"> </w:t>
      </w:r>
      <w:r>
        <w:t>intervista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strukturuar</w:t>
      </w:r>
      <w:r>
        <w:rPr>
          <w:spacing w:val="-12"/>
        </w:rPr>
        <w:t xml:space="preserve"> </w:t>
      </w:r>
      <w:r>
        <w:t>me</w:t>
      </w:r>
      <w:r>
        <w:rPr>
          <w:spacing w:val="-9"/>
        </w:rPr>
        <w:t xml:space="preserve"> </w:t>
      </w:r>
      <w:r>
        <w:t>gojë</w:t>
      </w:r>
      <w:r>
        <w:rPr>
          <w:spacing w:val="-12"/>
        </w:rPr>
        <w:t xml:space="preserve"> </w:t>
      </w:r>
      <w:r>
        <w:t>synojnë</w:t>
      </w:r>
      <w:r>
        <w:rPr>
          <w:spacing w:val="-14"/>
        </w:rPr>
        <w:t xml:space="preserve"> </w:t>
      </w:r>
      <w:r>
        <w:t>vlerësimin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njohurive,</w:t>
      </w:r>
      <w:r>
        <w:rPr>
          <w:spacing w:val="-11"/>
        </w:rPr>
        <w:t xml:space="preserve"> </w:t>
      </w:r>
      <w:r>
        <w:t>aftësive dhe cilësive të lidhura me fushën sipas përcaktimit në pikën IV të kësaj</w:t>
      </w:r>
      <w:r>
        <w:rPr>
          <w:spacing w:val="-8"/>
        </w:rPr>
        <w:t xml:space="preserve"> </w:t>
      </w:r>
      <w:r>
        <w:t>shpalljeje.</w:t>
      </w:r>
    </w:p>
    <w:p w:rsidR="00402FE6" w:rsidRDefault="00402FE6">
      <w:pPr>
        <w:pStyle w:val="BodyText"/>
        <w:rPr>
          <w:sz w:val="26"/>
        </w:rPr>
      </w:pPr>
    </w:p>
    <w:p w:rsidR="00402FE6" w:rsidRDefault="00402FE6">
      <w:pPr>
        <w:pStyle w:val="BodyText"/>
        <w:spacing w:before="6"/>
        <w:rPr>
          <w:sz w:val="29"/>
        </w:rPr>
      </w:pPr>
    </w:p>
    <w:p w:rsidR="00402FE6" w:rsidRDefault="002000CA">
      <w:pPr>
        <w:pStyle w:val="Heading2"/>
        <w:numPr>
          <w:ilvl w:val="0"/>
          <w:numId w:val="5"/>
        </w:numPr>
        <w:tabs>
          <w:tab w:val="left" w:pos="483"/>
        </w:tabs>
        <w:ind w:left="482" w:hanging="383"/>
      </w:pPr>
      <w:r>
        <w:rPr>
          <w:color w:val="073762"/>
        </w:rPr>
        <w:t>- Data e zhvillimit të</w:t>
      </w:r>
      <w:r>
        <w:rPr>
          <w:color w:val="073762"/>
          <w:spacing w:val="-2"/>
        </w:rPr>
        <w:t xml:space="preserve"> </w:t>
      </w:r>
      <w:r>
        <w:rPr>
          <w:color w:val="073762"/>
        </w:rPr>
        <w:t>konkurrimit</w:t>
      </w:r>
    </w:p>
    <w:p w:rsidR="00402FE6" w:rsidRDefault="00402FE6">
      <w:pPr>
        <w:pStyle w:val="BodyText"/>
        <w:spacing w:before="4"/>
        <w:rPr>
          <w:b/>
          <w:sz w:val="31"/>
        </w:rPr>
      </w:pPr>
    </w:p>
    <w:p w:rsidR="00A96570" w:rsidRDefault="002000CA" w:rsidP="00A96570">
      <w:pPr>
        <w:pStyle w:val="BodyText"/>
        <w:spacing w:before="1" w:line="276" w:lineRule="auto"/>
        <w:ind w:left="100" w:right="118"/>
        <w:jc w:val="both"/>
      </w:pPr>
      <w:r>
        <w:t xml:space="preserve">Testimi me shkrim do të zhvillohet në datën </w:t>
      </w:r>
      <w:r w:rsidR="00717DCD">
        <w:rPr>
          <w:b/>
        </w:rPr>
        <w:t>16 N</w:t>
      </w:r>
      <w:r w:rsidR="00077121">
        <w:rPr>
          <w:b/>
        </w:rPr>
        <w:t>ë</w:t>
      </w:r>
      <w:r w:rsidR="00717DCD">
        <w:rPr>
          <w:b/>
        </w:rPr>
        <w:t>ntor 2021</w:t>
      </w:r>
      <w:r>
        <w:t xml:space="preserve">, në orën </w:t>
      </w:r>
      <w:r>
        <w:rPr>
          <w:b/>
        </w:rPr>
        <w:t>11:00</w:t>
      </w:r>
      <w:r>
        <w:t xml:space="preserve">, në mjediset e Këshillit të Lartë të Prokurorisë, </w:t>
      </w:r>
      <w:r w:rsidR="00A96570">
        <w:t>Adresa;</w:t>
      </w:r>
      <w:r w:rsidR="00A96570">
        <w:rPr>
          <w:spacing w:val="-14"/>
        </w:rPr>
        <w:t xml:space="preserve"> </w:t>
      </w:r>
      <w:r w:rsidR="00A96570" w:rsidRPr="00A96570">
        <w:t>Rr.</w:t>
      </w:r>
      <w:r w:rsidR="00A96570" w:rsidRPr="00A96570">
        <w:rPr>
          <w:spacing w:val="-14"/>
        </w:rPr>
        <w:t xml:space="preserve"> </w:t>
      </w:r>
      <w:r w:rsidR="00A96570" w:rsidRPr="00A96570">
        <w:t xml:space="preserve">“Ana </w:t>
      </w:r>
      <w:proofErr w:type="spellStart"/>
      <w:r w:rsidR="00A96570" w:rsidRPr="00A96570">
        <w:t>Komnena</w:t>
      </w:r>
      <w:proofErr w:type="spellEnd"/>
      <w:r w:rsidR="00A96570" w:rsidRPr="00A96570">
        <w:t>”,</w:t>
      </w:r>
      <w:r w:rsidR="00A96570" w:rsidRPr="00A96570">
        <w:rPr>
          <w:spacing w:val="-13"/>
        </w:rPr>
        <w:t xml:space="preserve"> ish Fusha Aviacioni, </w:t>
      </w:r>
      <w:r w:rsidR="00A96570" w:rsidRPr="00A96570">
        <w:t>Tiranë.</w:t>
      </w:r>
    </w:p>
    <w:p w:rsidR="00402FE6" w:rsidRDefault="00402FE6" w:rsidP="00A96570">
      <w:pPr>
        <w:pStyle w:val="BodyText"/>
        <w:spacing w:line="278" w:lineRule="auto"/>
        <w:ind w:left="100" w:right="115"/>
        <w:jc w:val="both"/>
        <w:rPr>
          <w:sz w:val="27"/>
        </w:rPr>
      </w:pPr>
    </w:p>
    <w:p w:rsidR="00402FE6" w:rsidRDefault="002000CA">
      <w:pPr>
        <w:pStyle w:val="BodyText"/>
        <w:spacing w:line="276" w:lineRule="auto"/>
        <w:ind w:left="100" w:right="123"/>
        <w:jc w:val="both"/>
      </w:pPr>
      <w:r>
        <w:t>Pas zhvillimit të testimit me shkrim kandidatët do të njoftohen nëpërmjet adresës së tyre elektronike, në lidhje me datën dhe orën e zhvillimit të intervistës së strukturuar me g</w:t>
      </w:r>
      <w:r>
        <w:t>ojë.</w:t>
      </w:r>
    </w:p>
    <w:p w:rsidR="00402FE6" w:rsidRDefault="00402FE6">
      <w:pPr>
        <w:pStyle w:val="BodyText"/>
        <w:rPr>
          <w:sz w:val="28"/>
        </w:rPr>
      </w:pPr>
    </w:p>
    <w:p w:rsidR="00402FE6" w:rsidRDefault="002000CA">
      <w:pPr>
        <w:pStyle w:val="Heading2"/>
        <w:numPr>
          <w:ilvl w:val="0"/>
          <w:numId w:val="5"/>
        </w:numPr>
        <w:tabs>
          <w:tab w:val="left" w:pos="593"/>
        </w:tabs>
        <w:ind w:left="592" w:hanging="493"/>
      </w:pPr>
      <w:r>
        <w:rPr>
          <w:color w:val="073762"/>
        </w:rPr>
        <w:t>- Data e shpalljes së rezultateve për vlerësimin</w:t>
      </w:r>
      <w:r>
        <w:rPr>
          <w:color w:val="073762"/>
          <w:spacing w:val="-9"/>
        </w:rPr>
        <w:t xml:space="preserve"> </w:t>
      </w:r>
      <w:r>
        <w:rPr>
          <w:color w:val="073762"/>
        </w:rPr>
        <w:t>përfundimtar</w:t>
      </w:r>
    </w:p>
    <w:p w:rsidR="00402FE6" w:rsidRDefault="00402FE6">
      <w:pPr>
        <w:pStyle w:val="BodyText"/>
        <w:spacing w:before="5"/>
        <w:rPr>
          <w:b/>
          <w:sz w:val="31"/>
        </w:rPr>
      </w:pPr>
    </w:p>
    <w:p w:rsidR="00402FE6" w:rsidRDefault="002000CA">
      <w:pPr>
        <w:pStyle w:val="BodyText"/>
        <w:spacing w:line="276" w:lineRule="auto"/>
        <w:ind w:left="100" w:right="116"/>
        <w:jc w:val="both"/>
      </w:pPr>
      <w:r>
        <w:t>Lista e fituesve e përbërë nga kandidatët që kanë grumbulluar mbi 70 pikë, të renditur duke filluar nga ai me më shumë pikë dhe brenda numrit të pozicioneve për të cilat konkurrohet, do t</w:t>
      </w:r>
      <w:r>
        <w:t xml:space="preserve">ë shpallet në faqen e zyrtare të “Këshillit të Lartë të Prokurorisë” </w:t>
      </w:r>
      <w:hyperlink r:id="rId7">
        <w:r>
          <w:t>www.klp.al,</w:t>
        </w:r>
      </w:hyperlink>
      <w:r>
        <w:t xml:space="preserve"> mjediset e Këshillit</w:t>
      </w:r>
      <w:r>
        <w:rPr>
          <w:spacing w:val="-7"/>
        </w:rPr>
        <w:t xml:space="preserve"> </w:t>
      </w:r>
      <w:r>
        <w:t>të</w:t>
      </w:r>
      <w:r>
        <w:rPr>
          <w:spacing w:val="-5"/>
        </w:rPr>
        <w:t xml:space="preserve"> </w:t>
      </w:r>
      <w:r>
        <w:t>Lartë</w:t>
      </w:r>
      <w:r>
        <w:rPr>
          <w:spacing w:val="-7"/>
        </w:rPr>
        <w:t xml:space="preserve"> </w:t>
      </w:r>
      <w:r>
        <w:t>të</w:t>
      </w:r>
      <w:r>
        <w:rPr>
          <w:spacing w:val="-8"/>
        </w:rPr>
        <w:t xml:space="preserve"> </w:t>
      </w:r>
      <w:r>
        <w:t>Prokurorisë</w:t>
      </w:r>
      <w:r>
        <w:rPr>
          <w:spacing w:val="-7"/>
        </w:rPr>
        <w:t xml:space="preserve"> </w:t>
      </w:r>
      <w:r>
        <w:t>dhe</w:t>
      </w:r>
      <w:r>
        <w:rPr>
          <w:spacing w:val="-7"/>
        </w:rPr>
        <w:t xml:space="preserve"> </w:t>
      </w:r>
      <w:r>
        <w:t>në</w:t>
      </w:r>
      <w:r>
        <w:rPr>
          <w:spacing w:val="-8"/>
        </w:rPr>
        <w:t xml:space="preserve"> </w:t>
      </w:r>
      <w:r>
        <w:t>Portalin</w:t>
      </w:r>
      <w:r>
        <w:rPr>
          <w:spacing w:val="-6"/>
        </w:rPr>
        <w:t xml:space="preserve"> </w:t>
      </w:r>
      <w:r>
        <w:t>“Shërbimi</w:t>
      </w:r>
      <w:r>
        <w:rPr>
          <w:spacing w:val="-6"/>
        </w:rPr>
        <w:t xml:space="preserve"> </w:t>
      </w:r>
      <w:r>
        <w:t>Kombëtar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Punësimit”,</w:t>
      </w:r>
      <w:r>
        <w:rPr>
          <w:spacing w:val="-6"/>
        </w:rPr>
        <w:t xml:space="preserve"> </w:t>
      </w:r>
      <w:r>
        <w:t>në</w:t>
      </w:r>
      <w:r>
        <w:rPr>
          <w:spacing w:val="-8"/>
        </w:rPr>
        <w:t xml:space="preserve"> </w:t>
      </w:r>
      <w:r>
        <w:t>datën</w:t>
      </w:r>
      <w:r>
        <w:rPr>
          <w:spacing w:val="-3"/>
        </w:rPr>
        <w:t xml:space="preserve"> </w:t>
      </w:r>
      <w:r w:rsidR="00717DCD">
        <w:rPr>
          <w:b/>
        </w:rPr>
        <w:t>21 Nëntor</w:t>
      </w:r>
      <w:r>
        <w:rPr>
          <w:b/>
          <w:spacing w:val="-1"/>
        </w:rPr>
        <w:t xml:space="preserve"> </w:t>
      </w:r>
      <w:r w:rsidR="00717DCD">
        <w:rPr>
          <w:b/>
        </w:rPr>
        <w:t>2021</w:t>
      </w:r>
      <w:r>
        <w:t>.</w:t>
      </w:r>
    </w:p>
    <w:p w:rsidR="00402FE6" w:rsidRDefault="00402FE6">
      <w:pPr>
        <w:pStyle w:val="BodyText"/>
        <w:spacing w:before="8"/>
        <w:rPr>
          <w:sz w:val="27"/>
        </w:rPr>
      </w:pPr>
    </w:p>
    <w:p w:rsidR="00402FE6" w:rsidRDefault="002000CA">
      <w:pPr>
        <w:pStyle w:val="BodyText"/>
        <w:spacing w:line="276" w:lineRule="auto"/>
        <w:ind w:left="100" w:right="116"/>
        <w:jc w:val="both"/>
      </w:pPr>
      <w:r>
        <w:t xml:space="preserve">Në të njëjtën datë </w:t>
      </w:r>
      <w:r>
        <w:t>kandidatët që nuk janë shpallur fitues do të njoftohen nga KLP nëpërmjet adresës së tyre të e-</w:t>
      </w:r>
      <w:proofErr w:type="spellStart"/>
      <w:r>
        <w:t>mail</w:t>
      </w:r>
      <w:proofErr w:type="spellEnd"/>
      <w:r>
        <w:t>.</w:t>
      </w:r>
    </w:p>
    <w:sectPr w:rsidR="00402FE6">
      <w:footerReference w:type="default" r:id="rId8"/>
      <w:pgSz w:w="11910" w:h="16840"/>
      <w:pgMar w:top="1360" w:right="1320" w:bottom="1200" w:left="1340" w:header="0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0CA" w:rsidRDefault="002000CA">
      <w:r>
        <w:separator/>
      </w:r>
    </w:p>
  </w:endnote>
  <w:endnote w:type="continuationSeparator" w:id="0">
    <w:p w:rsidR="002000CA" w:rsidRDefault="00200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FE6" w:rsidRDefault="00C60A0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3703955</wp:posOffset>
              </wp:positionH>
              <wp:positionV relativeFrom="page">
                <wp:posOffset>9902190</wp:posOffset>
              </wp:positionV>
              <wp:extent cx="154305" cy="1822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3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2FE6" w:rsidRDefault="002000CA">
                          <w:pPr>
                            <w:spacing w:before="13"/>
                            <w:ind w:left="60"/>
                            <w:rPr>
                              <w:rFonts w:ascii="Arial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5698">
                            <w:rPr>
                              <w:rFonts w:ascii="Arial"/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5pt;margin-top:779.7pt;width:12.15pt;height:14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" filled="f" stroked="f">
              <v:textbox inset="0,0,0,0">
                <w:txbxContent>
                  <w:p w:rsidR="00402FE6" w:rsidRDefault="002000CA">
                    <w:pPr>
                      <w:spacing w:before="13"/>
                      <w:ind w:left="60"/>
                      <w:rPr>
                        <w:rFonts w:ascii="Arial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55698">
                      <w:rPr>
                        <w:rFonts w:ascii="Arial"/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0CA" w:rsidRDefault="002000CA">
      <w:r>
        <w:separator/>
      </w:r>
    </w:p>
  </w:footnote>
  <w:footnote w:type="continuationSeparator" w:id="0">
    <w:p w:rsidR="002000CA" w:rsidRDefault="00200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2B1D"/>
    <w:multiLevelType w:val="hybridMultilevel"/>
    <w:tmpl w:val="112401C2"/>
    <w:lvl w:ilvl="0" w:tplc="34FACC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479F1"/>
    <w:multiLevelType w:val="hybridMultilevel"/>
    <w:tmpl w:val="C8F4C45C"/>
    <w:lvl w:ilvl="0" w:tplc="04090019">
      <w:start w:val="1"/>
      <w:numFmt w:val="lowerLetter"/>
      <w:lvlText w:val="%1."/>
      <w:lvlJc w:val="left"/>
      <w:pPr>
        <w:ind w:left="626" w:hanging="361"/>
      </w:pPr>
      <w:rPr>
        <w:rFonts w:hint="default"/>
        <w:w w:val="100"/>
        <w:sz w:val="24"/>
        <w:szCs w:val="24"/>
        <w:lang w:val="sq-AL" w:eastAsia="en-US" w:bidi="ar-SA"/>
      </w:rPr>
    </w:lvl>
    <w:lvl w:ilvl="1" w:tplc="39FCF4F0">
      <w:numFmt w:val="bullet"/>
      <w:lvlText w:val="•"/>
      <w:lvlJc w:val="left"/>
      <w:pPr>
        <w:ind w:left="1493" w:hanging="361"/>
      </w:pPr>
      <w:rPr>
        <w:rFonts w:hint="default"/>
        <w:lang w:val="sq-AL" w:eastAsia="en-US" w:bidi="ar-SA"/>
      </w:rPr>
    </w:lvl>
    <w:lvl w:ilvl="2" w:tplc="55D05DA6">
      <w:numFmt w:val="bullet"/>
      <w:lvlText w:val="•"/>
      <w:lvlJc w:val="left"/>
      <w:pPr>
        <w:ind w:left="2366" w:hanging="361"/>
      </w:pPr>
      <w:rPr>
        <w:rFonts w:hint="default"/>
        <w:lang w:val="sq-AL" w:eastAsia="en-US" w:bidi="ar-SA"/>
      </w:rPr>
    </w:lvl>
    <w:lvl w:ilvl="3" w:tplc="31B45688">
      <w:numFmt w:val="bullet"/>
      <w:lvlText w:val="•"/>
      <w:lvlJc w:val="left"/>
      <w:pPr>
        <w:ind w:left="3239" w:hanging="361"/>
      </w:pPr>
      <w:rPr>
        <w:rFonts w:hint="default"/>
        <w:lang w:val="sq-AL" w:eastAsia="en-US" w:bidi="ar-SA"/>
      </w:rPr>
    </w:lvl>
    <w:lvl w:ilvl="4" w:tplc="01D46CD0">
      <w:numFmt w:val="bullet"/>
      <w:lvlText w:val="•"/>
      <w:lvlJc w:val="left"/>
      <w:pPr>
        <w:ind w:left="4112" w:hanging="361"/>
      </w:pPr>
      <w:rPr>
        <w:rFonts w:hint="default"/>
        <w:lang w:val="sq-AL" w:eastAsia="en-US" w:bidi="ar-SA"/>
      </w:rPr>
    </w:lvl>
    <w:lvl w:ilvl="5" w:tplc="E69A3C94">
      <w:numFmt w:val="bullet"/>
      <w:lvlText w:val="•"/>
      <w:lvlJc w:val="left"/>
      <w:pPr>
        <w:ind w:left="4985" w:hanging="361"/>
      </w:pPr>
      <w:rPr>
        <w:rFonts w:hint="default"/>
        <w:lang w:val="sq-AL" w:eastAsia="en-US" w:bidi="ar-SA"/>
      </w:rPr>
    </w:lvl>
    <w:lvl w:ilvl="6" w:tplc="601C721E">
      <w:numFmt w:val="bullet"/>
      <w:lvlText w:val="•"/>
      <w:lvlJc w:val="left"/>
      <w:pPr>
        <w:ind w:left="5858" w:hanging="361"/>
      </w:pPr>
      <w:rPr>
        <w:rFonts w:hint="default"/>
        <w:lang w:val="sq-AL" w:eastAsia="en-US" w:bidi="ar-SA"/>
      </w:rPr>
    </w:lvl>
    <w:lvl w:ilvl="7" w:tplc="50E6F228">
      <w:numFmt w:val="bullet"/>
      <w:lvlText w:val="•"/>
      <w:lvlJc w:val="left"/>
      <w:pPr>
        <w:ind w:left="6731" w:hanging="361"/>
      </w:pPr>
      <w:rPr>
        <w:rFonts w:hint="default"/>
        <w:lang w:val="sq-AL" w:eastAsia="en-US" w:bidi="ar-SA"/>
      </w:rPr>
    </w:lvl>
    <w:lvl w:ilvl="8" w:tplc="7E808242">
      <w:numFmt w:val="bullet"/>
      <w:lvlText w:val="•"/>
      <w:lvlJc w:val="left"/>
      <w:pPr>
        <w:ind w:left="7604" w:hanging="361"/>
      </w:pPr>
      <w:rPr>
        <w:rFonts w:hint="default"/>
        <w:lang w:val="sq-AL" w:eastAsia="en-US" w:bidi="ar-SA"/>
      </w:rPr>
    </w:lvl>
  </w:abstractNum>
  <w:abstractNum w:abstractNumId="2" w15:restartNumberingAfterBreak="0">
    <w:nsid w:val="46E4492C"/>
    <w:multiLevelType w:val="hybridMultilevel"/>
    <w:tmpl w:val="C5D4E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24ACC"/>
    <w:multiLevelType w:val="hybridMultilevel"/>
    <w:tmpl w:val="8320EA5A"/>
    <w:lvl w:ilvl="0" w:tplc="4554239E">
      <w:start w:val="1"/>
      <w:numFmt w:val="upperRoman"/>
      <w:lvlText w:val="%1"/>
      <w:lvlJc w:val="left"/>
      <w:pPr>
        <w:ind w:left="280" w:hanging="180"/>
      </w:pPr>
      <w:rPr>
        <w:rFonts w:ascii="Times New Roman" w:eastAsia="Times New Roman" w:hAnsi="Times New Roman" w:cs="Times New Roman" w:hint="default"/>
        <w:b/>
        <w:bCs/>
        <w:color w:val="073762"/>
        <w:w w:val="100"/>
        <w:sz w:val="28"/>
        <w:szCs w:val="28"/>
        <w:lang w:val="sq-AL" w:eastAsia="en-US" w:bidi="ar-SA"/>
      </w:rPr>
    </w:lvl>
    <w:lvl w:ilvl="1" w:tplc="C0D66E0E">
      <w:start w:val="1"/>
      <w:numFmt w:val="upperLetter"/>
      <w:lvlText w:val="%2."/>
      <w:lvlJc w:val="left"/>
      <w:pPr>
        <w:ind w:left="1113" w:hanging="29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sq-AL" w:eastAsia="en-US" w:bidi="ar-SA"/>
      </w:rPr>
    </w:lvl>
    <w:lvl w:ilvl="2" w:tplc="90546778">
      <w:start w:val="1"/>
      <w:numFmt w:val="decimal"/>
      <w:lvlText w:val="%3-"/>
      <w:lvlJc w:val="left"/>
      <w:pPr>
        <w:ind w:left="1741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sq-AL" w:eastAsia="en-US" w:bidi="ar-SA"/>
      </w:rPr>
    </w:lvl>
    <w:lvl w:ilvl="3" w:tplc="F74A931E">
      <w:numFmt w:val="bullet"/>
      <w:lvlText w:val="•"/>
      <w:lvlJc w:val="left"/>
      <w:pPr>
        <w:ind w:left="2678" w:hanging="201"/>
      </w:pPr>
      <w:rPr>
        <w:rFonts w:hint="default"/>
        <w:lang w:val="sq-AL" w:eastAsia="en-US" w:bidi="ar-SA"/>
      </w:rPr>
    </w:lvl>
    <w:lvl w:ilvl="4" w:tplc="8C7CD3CE">
      <w:numFmt w:val="bullet"/>
      <w:lvlText w:val="•"/>
      <w:lvlJc w:val="left"/>
      <w:pPr>
        <w:ind w:left="3617" w:hanging="201"/>
      </w:pPr>
      <w:rPr>
        <w:rFonts w:hint="default"/>
        <w:lang w:val="sq-AL" w:eastAsia="en-US" w:bidi="ar-SA"/>
      </w:rPr>
    </w:lvl>
    <w:lvl w:ilvl="5" w:tplc="06F0A8E0">
      <w:numFmt w:val="bullet"/>
      <w:lvlText w:val="•"/>
      <w:lvlJc w:val="left"/>
      <w:pPr>
        <w:ind w:left="4555" w:hanging="201"/>
      </w:pPr>
      <w:rPr>
        <w:rFonts w:hint="default"/>
        <w:lang w:val="sq-AL" w:eastAsia="en-US" w:bidi="ar-SA"/>
      </w:rPr>
    </w:lvl>
    <w:lvl w:ilvl="6" w:tplc="34286E0E">
      <w:numFmt w:val="bullet"/>
      <w:lvlText w:val="•"/>
      <w:lvlJc w:val="left"/>
      <w:pPr>
        <w:ind w:left="5494" w:hanging="201"/>
      </w:pPr>
      <w:rPr>
        <w:rFonts w:hint="default"/>
        <w:lang w:val="sq-AL" w:eastAsia="en-US" w:bidi="ar-SA"/>
      </w:rPr>
    </w:lvl>
    <w:lvl w:ilvl="7" w:tplc="6E94A86A">
      <w:numFmt w:val="bullet"/>
      <w:lvlText w:val="•"/>
      <w:lvlJc w:val="left"/>
      <w:pPr>
        <w:ind w:left="6433" w:hanging="201"/>
      </w:pPr>
      <w:rPr>
        <w:rFonts w:hint="default"/>
        <w:lang w:val="sq-AL" w:eastAsia="en-US" w:bidi="ar-SA"/>
      </w:rPr>
    </w:lvl>
    <w:lvl w:ilvl="8" w:tplc="6F102D84">
      <w:numFmt w:val="bullet"/>
      <w:lvlText w:val="•"/>
      <w:lvlJc w:val="left"/>
      <w:pPr>
        <w:ind w:left="7371" w:hanging="201"/>
      </w:pPr>
      <w:rPr>
        <w:rFonts w:hint="default"/>
        <w:lang w:val="sq-AL" w:eastAsia="en-US" w:bidi="ar-SA"/>
      </w:rPr>
    </w:lvl>
  </w:abstractNum>
  <w:abstractNum w:abstractNumId="4" w15:restartNumberingAfterBreak="0">
    <w:nsid w:val="494B0250"/>
    <w:multiLevelType w:val="multilevel"/>
    <w:tmpl w:val="4102579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  <w:b/>
        <w:bCs/>
        <w:spacing w:val="0"/>
        <w:w w:val="95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200" w:hanging="406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sq-AL" w:eastAsia="en-US" w:bidi="ar-SA"/>
      </w:rPr>
    </w:lvl>
    <w:lvl w:ilvl="2">
      <w:start w:val="1"/>
      <w:numFmt w:val="lowerLetter"/>
      <w:lvlText w:val="%3."/>
      <w:lvlJc w:val="left"/>
      <w:pPr>
        <w:ind w:left="921" w:hanging="360"/>
      </w:pPr>
      <w:rPr>
        <w:rFonts w:ascii="Times New Roman" w:eastAsia="Times New Roman" w:hAnsi="Times New Roman" w:cs="Times New Roman" w:hint="default"/>
        <w:spacing w:val="-1"/>
        <w:w w:val="94"/>
        <w:sz w:val="24"/>
        <w:szCs w:val="24"/>
        <w:lang w:val="sq-AL" w:eastAsia="en-US" w:bidi="ar-SA"/>
      </w:rPr>
    </w:lvl>
    <w:lvl w:ilvl="3">
      <w:numFmt w:val="bullet"/>
      <w:lvlText w:val="•"/>
      <w:lvlJc w:val="left"/>
      <w:pPr>
        <w:ind w:left="1973" w:hanging="360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027" w:hanging="360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081" w:hanging="360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135" w:hanging="360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188" w:hanging="360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7242" w:hanging="360"/>
      </w:pPr>
      <w:rPr>
        <w:rFonts w:hint="default"/>
        <w:lang w:val="sq-AL" w:eastAsia="en-US" w:bidi="ar-SA"/>
      </w:rPr>
    </w:lvl>
  </w:abstractNum>
  <w:abstractNum w:abstractNumId="5" w15:restartNumberingAfterBreak="0">
    <w:nsid w:val="4DF86C6C"/>
    <w:multiLevelType w:val="hybridMultilevel"/>
    <w:tmpl w:val="93FCBCB6"/>
    <w:lvl w:ilvl="0" w:tplc="1436CD22">
      <w:start w:val="3"/>
      <w:numFmt w:val="decimal"/>
      <w:lvlText w:val="%1-"/>
      <w:lvlJc w:val="left"/>
      <w:pPr>
        <w:ind w:left="1741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sq-AL" w:eastAsia="en-US" w:bidi="ar-SA"/>
      </w:rPr>
    </w:lvl>
    <w:lvl w:ilvl="1" w:tplc="1F48520A">
      <w:numFmt w:val="bullet"/>
      <w:lvlText w:val="•"/>
      <w:lvlJc w:val="left"/>
      <w:pPr>
        <w:ind w:left="2490" w:hanging="201"/>
      </w:pPr>
      <w:rPr>
        <w:rFonts w:hint="default"/>
        <w:lang w:val="sq-AL" w:eastAsia="en-US" w:bidi="ar-SA"/>
      </w:rPr>
    </w:lvl>
    <w:lvl w:ilvl="2" w:tplc="CDAAB126">
      <w:numFmt w:val="bullet"/>
      <w:lvlText w:val="•"/>
      <w:lvlJc w:val="left"/>
      <w:pPr>
        <w:ind w:left="3241" w:hanging="201"/>
      </w:pPr>
      <w:rPr>
        <w:rFonts w:hint="default"/>
        <w:lang w:val="sq-AL" w:eastAsia="en-US" w:bidi="ar-SA"/>
      </w:rPr>
    </w:lvl>
    <w:lvl w:ilvl="3" w:tplc="778A88C2">
      <w:numFmt w:val="bullet"/>
      <w:lvlText w:val="•"/>
      <w:lvlJc w:val="left"/>
      <w:pPr>
        <w:ind w:left="3992" w:hanging="201"/>
      </w:pPr>
      <w:rPr>
        <w:rFonts w:hint="default"/>
        <w:lang w:val="sq-AL" w:eastAsia="en-US" w:bidi="ar-SA"/>
      </w:rPr>
    </w:lvl>
    <w:lvl w:ilvl="4" w:tplc="04F6BCD8">
      <w:numFmt w:val="bullet"/>
      <w:lvlText w:val="•"/>
      <w:lvlJc w:val="left"/>
      <w:pPr>
        <w:ind w:left="4743" w:hanging="201"/>
      </w:pPr>
      <w:rPr>
        <w:rFonts w:hint="default"/>
        <w:lang w:val="sq-AL" w:eastAsia="en-US" w:bidi="ar-SA"/>
      </w:rPr>
    </w:lvl>
    <w:lvl w:ilvl="5" w:tplc="5860C434">
      <w:numFmt w:val="bullet"/>
      <w:lvlText w:val="•"/>
      <w:lvlJc w:val="left"/>
      <w:pPr>
        <w:ind w:left="5494" w:hanging="201"/>
      </w:pPr>
      <w:rPr>
        <w:rFonts w:hint="default"/>
        <w:lang w:val="sq-AL" w:eastAsia="en-US" w:bidi="ar-SA"/>
      </w:rPr>
    </w:lvl>
    <w:lvl w:ilvl="6" w:tplc="7160F4D8">
      <w:numFmt w:val="bullet"/>
      <w:lvlText w:val="•"/>
      <w:lvlJc w:val="left"/>
      <w:pPr>
        <w:ind w:left="6245" w:hanging="201"/>
      </w:pPr>
      <w:rPr>
        <w:rFonts w:hint="default"/>
        <w:lang w:val="sq-AL" w:eastAsia="en-US" w:bidi="ar-SA"/>
      </w:rPr>
    </w:lvl>
    <w:lvl w:ilvl="7" w:tplc="C81690A2">
      <w:numFmt w:val="bullet"/>
      <w:lvlText w:val="•"/>
      <w:lvlJc w:val="left"/>
      <w:pPr>
        <w:ind w:left="6996" w:hanging="201"/>
      </w:pPr>
      <w:rPr>
        <w:rFonts w:hint="default"/>
        <w:lang w:val="sq-AL" w:eastAsia="en-US" w:bidi="ar-SA"/>
      </w:rPr>
    </w:lvl>
    <w:lvl w:ilvl="8" w:tplc="0838896E">
      <w:numFmt w:val="bullet"/>
      <w:lvlText w:val="•"/>
      <w:lvlJc w:val="left"/>
      <w:pPr>
        <w:ind w:left="7747" w:hanging="201"/>
      </w:pPr>
      <w:rPr>
        <w:rFonts w:hint="default"/>
        <w:lang w:val="sq-AL" w:eastAsia="en-US" w:bidi="ar-SA"/>
      </w:rPr>
    </w:lvl>
  </w:abstractNum>
  <w:abstractNum w:abstractNumId="6" w15:restartNumberingAfterBreak="0">
    <w:nsid w:val="5C7C55D2"/>
    <w:multiLevelType w:val="hybridMultilevel"/>
    <w:tmpl w:val="31FCDE1E"/>
    <w:lvl w:ilvl="0" w:tplc="D38062D6">
      <w:numFmt w:val="bullet"/>
      <w:lvlText w:val=""/>
      <w:lvlJc w:val="left"/>
      <w:pPr>
        <w:ind w:left="626" w:hanging="361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39FCF4F0">
      <w:numFmt w:val="bullet"/>
      <w:lvlText w:val="•"/>
      <w:lvlJc w:val="left"/>
      <w:pPr>
        <w:ind w:left="1493" w:hanging="361"/>
      </w:pPr>
      <w:rPr>
        <w:rFonts w:hint="default"/>
        <w:lang w:val="sq-AL" w:eastAsia="en-US" w:bidi="ar-SA"/>
      </w:rPr>
    </w:lvl>
    <w:lvl w:ilvl="2" w:tplc="55D05DA6">
      <w:numFmt w:val="bullet"/>
      <w:lvlText w:val="•"/>
      <w:lvlJc w:val="left"/>
      <w:pPr>
        <w:ind w:left="2366" w:hanging="361"/>
      </w:pPr>
      <w:rPr>
        <w:rFonts w:hint="default"/>
        <w:lang w:val="sq-AL" w:eastAsia="en-US" w:bidi="ar-SA"/>
      </w:rPr>
    </w:lvl>
    <w:lvl w:ilvl="3" w:tplc="31B45688">
      <w:numFmt w:val="bullet"/>
      <w:lvlText w:val="•"/>
      <w:lvlJc w:val="left"/>
      <w:pPr>
        <w:ind w:left="3239" w:hanging="361"/>
      </w:pPr>
      <w:rPr>
        <w:rFonts w:hint="default"/>
        <w:lang w:val="sq-AL" w:eastAsia="en-US" w:bidi="ar-SA"/>
      </w:rPr>
    </w:lvl>
    <w:lvl w:ilvl="4" w:tplc="01D46CD0">
      <w:numFmt w:val="bullet"/>
      <w:lvlText w:val="•"/>
      <w:lvlJc w:val="left"/>
      <w:pPr>
        <w:ind w:left="4112" w:hanging="361"/>
      </w:pPr>
      <w:rPr>
        <w:rFonts w:hint="default"/>
        <w:lang w:val="sq-AL" w:eastAsia="en-US" w:bidi="ar-SA"/>
      </w:rPr>
    </w:lvl>
    <w:lvl w:ilvl="5" w:tplc="E69A3C94">
      <w:numFmt w:val="bullet"/>
      <w:lvlText w:val="•"/>
      <w:lvlJc w:val="left"/>
      <w:pPr>
        <w:ind w:left="4985" w:hanging="361"/>
      </w:pPr>
      <w:rPr>
        <w:rFonts w:hint="default"/>
        <w:lang w:val="sq-AL" w:eastAsia="en-US" w:bidi="ar-SA"/>
      </w:rPr>
    </w:lvl>
    <w:lvl w:ilvl="6" w:tplc="601C721E">
      <w:numFmt w:val="bullet"/>
      <w:lvlText w:val="•"/>
      <w:lvlJc w:val="left"/>
      <w:pPr>
        <w:ind w:left="5858" w:hanging="361"/>
      </w:pPr>
      <w:rPr>
        <w:rFonts w:hint="default"/>
        <w:lang w:val="sq-AL" w:eastAsia="en-US" w:bidi="ar-SA"/>
      </w:rPr>
    </w:lvl>
    <w:lvl w:ilvl="7" w:tplc="50E6F228">
      <w:numFmt w:val="bullet"/>
      <w:lvlText w:val="•"/>
      <w:lvlJc w:val="left"/>
      <w:pPr>
        <w:ind w:left="6731" w:hanging="361"/>
      </w:pPr>
      <w:rPr>
        <w:rFonts w:hint="default"/>
        <w:lang w:val="sq-AL" w:eastAsia="en-US" w:bidi="ar-SA"/>
      </w:rPr>
    </w:lvl>
    <w:lvl w:ilvl="8" w:tplc="7E808242">
      <w:numFmt w:val="bullet"/>
      <w:lvlText w:val="•"/>
      <w:lvlJc w:val="left"/>
      <w:pPr>
        <w:ind w:left="7604" w:hanging="361"/>
      </w:pPr>
      <w:rPr>
        <w:rFonts w:hint="default"/>
        <w:lang w:val="sq-AL" w:eastAsia="en-US" w:bidi="ar-SA"/>
      </w:rPr>
    </w:lvl>
  </w:abstractNum>
  <w:abstractNum w:abstractNumId="7" w15:restartNumberingAfterBreak="0">
    <w:nsid w:val="618B5E2C"/>
    <w:multiLevelType w:val="hybridMultilevel"/>
    <w:tmpl w:val="2CE21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4863"/>
    <w:multiLevelType w:val="hybridMultilevel"/>
    <w:tmpl w:val="9D5C4224"/>
    <w:lvl w:ilvl="0" w:tplc="F29E1DB4">
      <w:start w:val="1"/>
      <w:numFmt w:val="decimal"/>
      <w:lvlText w:val="%1"/>
      <w:lvlJc w:val="left"/>
      <w:pPr>
        <w:ind w:left="820" w:hanging="216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sq-AL" w:eastAsia="en-US" w:bidi="ar-SA"/>
      </w:rPr>
    </w:lvl>
    <w:lvl w:ilvl="1" w:tplc="CDF01E2C">
      <w:numFmt w:val="bullet"/>
      <w:lvlText w:val="•"/>
      <w:lvlJc w:val="left"/>
      <w:pPr>
        <w:ind w:left="1662" w:hanging="216"/>
      </w:pPr>
      <w:rPr>
        <w:rFonts w:hint="default"/>
        <w:lang w:val="sq-AL" w:eastAsia="en-US" w:bidi="ar-SA"/>
      </w:rPr>
    </w:lvl>
    <w:lvl w:ilvl="2" w:tplc="055051D6">
      <w:numFmt w:val="bullet"/>
      <w:lvlText w:val="•"/>
      <w:lvlJc w:val="left"/>
      <w:pPr>
        <w:ind w:left="2505" w:hanging="216"/>
      </w:pPr>
      <w:rPr>
        <w:rFonts w:hint="default"/>
        <w:lang w:val="sq-AL" w:eastAsia="en-US" w:bidi="ar-SA"/>
      </w:rPr>
    </w:lvl>
    <w:lvl w:ilvl="3" w:tplc="D6C4BD1C">
      <w:numFmt w:val="bullet"/>
      <w:lvlText w:val="•"/>
      <w:lvlJc w:val="left"/>
      <w:pPr>
        <w:ind w:left="3348" w:hanging="216"/>
      </w:pPr>
      <w:rPr>
        <w:rFonts w:hint="default"/>
        <w:lang w:val="sq-AL" w:eastAsia="en-US" w:bidi="ar-SA"/>
      </w:rPr>
    </w:lvl>
    <w:lvl w:ilvl="4" w:tplc="883E5E2C">
      <w:numFmt w:val="bullet"/>
      <w:lvlText w:val="•"/>
      <w:lvlJc w:val="left"/>
      <w:pPr>
        <w:ind w:left="4191" w:hanging="216"/>
      </w:pPr>
      <w:rPr>
        <w:rFonts w:hint="default"/>
        <w:lang w:val="sq-AL" w:eastAsia="en-US" w:bidi="ar-SA"/>
      </w:rPr>
    </w:lvl>
    <w:lvl w:ilvl="5" w:tplc="2E888E86">
      <w:numFmt w:val="bullet"/>
      <w:lvlText w:val="•"/>
      <w:lvlJc w:val="left"/>
      <w:pPr>
        <w:ind w:left="5034" w:hanging="216"/>
      </w:pPr>
      <w:rPr>
        <w:rFonts w:hint="default"/>
        <w:lang w:val="sq-AL" w:eastAsia="en-US" w:bidi="ar-SA"/>
      </w:rPr>
    </w:lvl>
    <w:lvl w:ilvl="6" w:tplc="2BE8D7E2">
      <w:numFmt w:val="bullet"/>
      <w:lvlText w:val="•"/>
      <w:lvlJc w:val="left"/>
      <w:pPr>
        <w:ind w:left="5877" w:hanging="216"/>
      </w:pPr>
      <w:rPr>
        <w:rFonts w:hint="default"/>
        <w:lang w:val="sq-AL" w:eastAsia="en-US" w:bidi="ar-SA"/>
      </w:rPr>
    </w:lvl>
    <w:lvl w:ilvl="7" w:tplc="B834215E">
      <w:numFmt w:val="bullet"/>
      <w:lvlText w:val="•"/>
      <w:lvlJc w:val="left"/>
      <w:pPr>
        <w:ind w:left="6720" w:hanging="216"/>
      </w:pPr>
      <w:rPr>
        <w:rFonts w:hint="default"/>
        <w:lang w:val="sq-AL" w:eastAsia="en-US" w:bidi="ar-SA"/>
      </w:rPr>
    </w:lvl>
    <w:lvl w:ilvl="8" w:tplc="6A5261A6">
      <w:numFmt w:val="bullet"/>
      <w:lvlText w:val="•"/>
      <w:lvlJc w:val="left"/>
      <w:pPr>
        <w:ind w:left="7563" w:hanging="216"/>
      </w:pPr>
      <w:rPr>
        <w:rFonts w:hint="default"/>
        <w:lang w:val="sq-AL" w:eastAsia="en-US" w:bidi="ar-SA"/>
      </w:rPr>
    </w:lvl>
  </w:abstractNum>
  <w:abstractNum w:abstractNumId="9" w15:restartNumberingAfterBreak="0">
    <w:nsid w:val="6603443F"/>
    <w:multiLevelType w:val="hybridMultilevel"/>
    <w:tmpl w:val="B28C4896"/>
    <w:lvl w:ilvl="0" w:tplc="0F884108">
      <w:start w:val="1"/>
      <w:numFmt w:val="decimal"/>
      <w:lvlText w:val="%1."/>
      <w:lvlJc w:val="left"/>
      <w:pPr>
        <w:ind w:left="820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q-AL" w:eastAsia="en-US" w:bidi="ar-SA"/>
      </w:rPr>
    </w:lvl>
    <w:lvl w:ilvl="1" w:tplc="1DF6CAB2">
      <w:numFmt w:val="bullet"/>
      <w:lvlText w:val="•"/>
      <w:lvlJc w:val="left"/>
      <w:pPr>
        <w:ind w:left="1662" w:hanging="226"/>
      </w:pPr>
      <w:rPr>
        <w:rFonts w:hint="default"/>
        <w:lang w:val="sq-AL" w:eastAsia="en-US" w:bidi="ar-SA"/>
      </w:rPr>
    </w:lvl>
    <w:lvl w:ilvl="2" w:tplc="BB623314">
      <w:numFmt w:val="bullet"/>
      <w:lvlText w:val="•"/>
      <w:lvlJc w:val="left"/>
      <w:pPr>
        <w:ind w:left="2505" w:hanging="226"/>
      </w:pPr>
      <w:rPr>
        <w:rFonts w:hint="default"/>
        <w:lang w:val="sq-AL" w:eastAsia="en-US" w:bidi="ar-SA"/>
      </w:rPr>
    </w:lvl>
    <w:lvl w:ilvl="3" w:tplc="D584E71E">
      <w:numFmt w:val="bullet"/>
      <w:lvlText w:val="•"/>
      <w:lvlJc w:val="left"/>
      <w:pPr>
        <w:ind w:left="3348" w:hanging="226"/>
      </w:pPr>
      <w:rPr>
        <w:rFonts w:hint="default"/>
        <w:lang w:val="sq-AL" w:eastAsia="en-US" w:bidi="ar-SA"/>
      </w:rPr>
    </w:lvl>
    <w:lvl w:ilvl="4" w:tplc="E8BAD3FC">
      <w:numFmt w:val="bullet"/>
      <w:lvlText w:val="•"/>
      <w:lvlJc w:val="left"/>
      <w:pPr>
        <w:ind w:left="4191" w:hanging="226"/>
      </w:pPr>
      <w:rPr>
        <w:rFonts w:hint="default"/>
        <w:lang w:val="sq-AL" w:eastAsia="en-US" w:bidi="ar-SA"/>
      </w:rPr>
    </w:lvl>
    <w:lvl w:ilvl="5" w:tplc="29B218DC">
      <w:numFmt w:val="bullet"/>
      <w:lvlText w:val="•"/>
      <w:lvlJc w:val="left"/>
      <w:pPr>
        <w:ind w:left="5034" w:hanging="226"/>
      </w:pPr>
      <w:rPr>
        <w:rFonts w:hint="default"/>
        <w:lang w:val="sq-AL" w:eastAsia="en-US" w:bidi="ar-SA"/>
      </w:rPr>
    </w:lvl>
    <w:lvl w:ilvl="6" w:tplc="297001B4">
      <w:numFmt w:val="bullet"/>
      <w:lvlText w:val="•"/>
      <w:lvlJc w:val="left"/>
      <w:pPr>
        <w:ind w:left="5877" w:hanging="226"/>
      </w:pPr>
      <w:rPr>
        <w:rFonts w:hint="default"/>
        <w:lang w:val="sq-AL" w:eastAsia="en-US" w:bidi="ar-SA"/>
      </w:rPr>
    </w:lvl>
    <w:lvl w:ilvl="7" w:tplc="B8B239E8">
      <w:numFmt w:val="bullet"/>
      <w:lvlText w:val="•"/>
      <w:lvlJc w:val="left"/>
      <w:pPr>
        <w:ind w:left="6720" w:hanging="226"/>
      </w:pPr>
      <w:rPr>
        <w:rFonts w:hint="default"/>
        <w:lang w:val="sq-AL" w:eastAsia="en-US" w:bidi="ar-SA"/>
      </w:rPr>
    </w:lvl>
    <w:lvl w:ilvl="8" w:tplc="01905462">
      <w:numFmt w:val="bullet"/>
      <w:lvlText w:val="•"/>
      <w:lvlJc w:val="left"/>
      <w:pPr>
        <w:ind w:left="7563" w:hanging="226"/>
      </w:pPr>
      <w:rPr>
        <w:rFonts w:hint="default"/>
        <w:lang w:val="sq-AL" w:eastAsia="en-US" w:bidi="ar-SA"/>
      </w:rPr>
    </w:lvl>
  </w:abstractNum>
  <w:abstractNum w:abstractNumId="10" w15:restartNumberingAfterBreak="0">
    <w:nsid w:val="68CC39AF"/>
    <w:multiLevelType w:val="hybridMultilevel"/>
    <w:tmpl w:val="3F10DC4C"/>
    <w:lvl w:ilvl="0" w:tplc="0C601C38">
      <w:numFmt w:val="bullet"/>
      <w:lvlText w:val="-"/>
      <w:lvlJc w:val="left"/>
      <w:pPr>
        <w:ind w:left="15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sq-AL" w:eastAsia="en-US" w:bidi="ar-SA"/>
      </w:rPr>
    </w:lvl>
    <w:lvl w:ilvl="1" w:tplc="CFF0BE3E">
      <w:numFmt w:val="bullet"/>
      <w:lvlText w:val="•"/>
      <w:lvlJc w:val="left"/>
      <w:pPr>
        <w:ind w:left="2310" w:hanging="140"/>
      </w:pPr>
      <w:rPr>
        <w:rFonts w:hint="default"/>
        <w:lang w:val="sq-AL" w:eastAsia="en-US" w:bidi="ar-SA"/>
      </w:rPr>
    </w:lvl>
    <w:lvl w:ilvl="2" w:tplc="FCC23EE2">
      <w:numFmt w:val="bullet"/>
      <w:lvlText w:val="•"/>
      <w:lvlJc w:val="left"/>
      <w:pPr>
        <w:ind w:left="3081" w:hanging="140"/>
      </w:pPr>
      <w:rPr>
        <w:rFonts w:hint="default"/>
        <w:lang w:val="sq-AL" w:eastAsia="en-US" w:bidi="ar-SA"/>
      </w:rPr>
    </w:lvl>
    <w:lvl w:ilvl="3" w:tplc="B2D8AD14">
      <w:numFmt w:val="bullet"/>
      <w:lvlText w:val="•"/>
      <w:lvlJc w:val="left"/>
      <w:pPr>
        <w:ind w:left="3852" w:hanging="140"/>
      </w:pPr>
      <w:rPr>
        <w:rFonts w:hint="default"/>
        <w:lang w:val="sq-AL" w:eastAsia="en-US" w:bidi="ar-SA"/>
      </w:rPr>
    </w:lvl>
    <w:lvl w:ilvl="4" w:tplc="4EA0D9BA">
      <w:numFmt w:val="bullet"/>
      <w:lvlText w:val="•"/>
      <w:lvlJc w:val="left"/>
      <w:pPr>
        <w:ind w:left="4623" w:hanging="140"/>
      </w:pPr>
      <w:rPr>
        <w:rFonts w:hint="default"/>
        <w:lang w:val="sq-AL" w:eastAsia="en-US" w:bidi="ar-SA"/>
      </w:rPr>
    </w:lvl>
    <w:lvl w:ilvl="5" w:tplc="6B02BB08">
      <w:numFmt w:val="bullet"/>
      <w:lvlText w:val="•"/>
      <w:lvlJc w:val="left"/>
      <w:pPr>
        <w:ind w:left="5394" w:hanging="140"/>
      </w:pPr>
      <w:rPr>
        <w:rFonts w:hint="default"/>
        <w:lang w:val="sq-AL" w:eastAsia="en-US" w:bidi="ar-SA"/>
      </w:rPr>
    </w:lvl>
    <w:lvl w:ilvl="6" w:tplc="D8FCFB7E">
      <w:numFmt w:val="bullet"/>
      <w:lvlText w:val="•"/>
      <w:lvlJc w:val="left"/>
      <w:pPr>
        <w:ind w:left="6165" w:hanging="140"/>
      </w:pPr>
      <w:rPr>
        <w:rFonts w:hint="default"/>
        <w:lang w:val="sq-AL" w:eastAsia="en-US" w:bidi="ar-SA"/>
      </w:rPr>
    </w:lvl>
    <w:lvl w:ilvl="7" w:tplc="A16AFE52">
      <w:numFmt w:val="bullet"/>
      <w:lvlText w:val="•"/>
      <w:lvlJc w:val="left"/>
      <w:pPr>
        <w:ind w:left="6936" w:hanging="140"/>
      </w:pPr>
      <w:rPr>
        <w:rFonts w:hint="default"/>
        <w:lang w:val="sq-AL" w:eastAsia="en-US" w:bidi="ar-SA"/>
      </w:rPr>
    </w:lvl>
    <w:lvl w:ilvl="8" w:tplc="34F6389A">
      <w:numFmt w:val="bullet"/>
      <w:lvlText w:val="•"/>
      <w:lvlJc w:val="left"/>
      <w:pPr>
        <w:ind w:left="7707" w:hanging="140"/>
      </w:pPr>
      <w:rPr>
        <w:rFonts w:hint="default"/>
        <w:lang w:val="sq-AL" w:eastAsia="en-US" w:bidi="ar-SA"/>
      </w:rPr>
    </w:lvl>
  </w:abstractNum>
  <w:abstractNum w:abstractNumId="11" w15:restartNumberingAfterBreak="0">
    <w:nsid w:val="6FA31070"/>
    <w:multiLevelType w:val="hybridMultilevel"/>
    <w:tmpl w:val="BD90C4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B25C89"/>
    <w:multiLevelType w:val="hybridMultilevel"/>
    <w:tmpl w:val="B28C4896"/>
    <w:lvl w:ilvl="0" w:tplc="0F884108">
      <w:start w:val="1"/>
      <w:numFmt w:val="decimal"/>
      <w:lvlText w:val="%1."/>
      <w:lvlJc w:val="left"/>
      <w:pPr>
        <w:ind w:left="820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q-AL" w:eastAsia="en-US" w:bidi="ar-SA"/>
      </w:rPr>
    </w:lvl>
    <w:lvl w:ilvl="1" w:tplc="1DF6CAB2">
      <w:numFmt w:val="bullet"/>
      <w:lvlText w:val="•"/>
      <w:lvlJc w:val="left"/>
      <w:pPr>
        <w:ind w:left="1662" w:hanging="226"/>
      </w:pPr>
      <w:rPr>
        <w:rFonts w:hint="default"/>
        <w:lang w:val="sq-AL" w:eastAsia="en-US" w:bidi="ar-SA"/>
      </w:rPr>
    </w:lvl>
    <w:lvl w:ilvl="2" w:tplc="BB623314">
      <w:numFmt w:val="bullet"/>
      <w:lvlText w:val="•"/>
      <w:lvlJc w:val="left"/>
      <w:pPr>
        <w:ind w:left="2505" w:hanging="226"/>
      </w:pPr>
      <w:rPr>
        <w:rFonts w:hint="default"/>
        <w:lang w:val="sq-AL" w:eastAsia="en-US" w:bidi="ar-SA"/>
      </w:rPr>
    </w:lvl>
    <w:lvl w:ilvl="3" w:tplc="D584E71E">
      <w:numFmt w:val="bullet"/>
      <w:lvlText w:val="•"/>
      <w:lvlJc w:val="left"/>
      <w:pPr>
        <w:ind w:left="3348" w:hanging="226"/>
      </w:pPr>
      <w:rPr>
        <w:rFonts w:hint="default"/>
        <w:lang w:val="sq-AL" w:eastAsia="en-US" w:bidi="ar-SA"/>
      </w:rPr>
    </w:lvl>
    <w:lvl w:ilvl="4" w:tplc="E8BAD3FC">
      <w:numFmt w:val="bullet"/>
      <w:lvlText w:val="•"/>
      <w:lvlJc w:val="left"/>
      <w:pPr>
        <w:ind w:left="4191" w:hanging="226"/>
      </w:pPr>
      <w:rPr>
        <w:rFonts w:hint="default"/>
        <w:lang w:val="sq-AL" w:eastAsia="en-US" w:bidi="ar-SA"/>
      </w:rPr>
    </w:lvl>
    <w:lvl w:ilvl="5" w:tplc="29B218DC">
      <w:numFmt w:val="bullet"/>
      <w:lvlText w:val="•"/>
      <w:lvlJc w:val="left"/>
      <w:pPr>
        <w:ind w:left="5034" w:hanging="226"/>
      </w:pPr>
      <w:rPr>
        <w:rFonts w:hint="default"/>
        <w:lang w:val="sq-AL" w:eastAsia="en-US" w:bidi="ar-SA"/>
      </w:rPr>
    </w:lvl>
    <w:lvl w:ilvl="6" w:tplc="297001B4">
      <w:numFmt w:val="bullet"/>
      <w:lvlText w:val="•"/>
      <w:lvlJc w:val="left"/>
      <w:pPr>
        <w:ind w:left="5877" w:hanging="226"/>
      </w:pPr>
      <w:rPr>
        <w:rFonts w:hint="default"/>
        <w:lang w:val="sq-AL" w:eastAsia="en-US" w:bidi="ar-SA"/>
      </w:rPr>
    </w:lvl>
    <w:lvl w:ilvl="7" w:tplc="B8B239E8">
      <w:numFmt w:val="bullet"/>
      <w:lvlText w:val="•"/>
      <w:lvlJc w:val="left"/>
      <w:pPr>
        <w:ind w:left="6720" w:hanging="226"/>
      </w:pPr>
      <w:rPr>
        <w:rFonts w:hint="default"/>
        <w:lang w:val="sq-AL" w:eastAsia="en-US" w:bidi="ar-SA"/>
      </w:rPr>
    </w:lvl>
    <w:lvl w:ilvl="8" w:tplc="01905462">
      <w:numFmt w:val="bullet"/>
      <w:lvlText w:val="•"/>
      <w:lvlJc w:val="left"/>
      <w:pPr>
        <w:ind w:left="7563" w:hanging="226"/>
      </w:pPr>
      <w:rPr>
        <w:rFonts w:hint="default"/>
        <w:lang w:val="sq-AL" w:eastAsia="en-US" w:bidi="ar-SA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9"/>
  </w:num>
  <w:num w:numId="5">
    <w:abstractNumId w:val="3"/>
  </w:num>
  <w:num w:numId="6">
    <w:abstractNumId w:val="0"/>
  </w:num>
  <w:num w:numId="7">
    <w:abstractNumId w:val="12"/>
  </w:num>
  <w:num w:numId="8">
    <w:abstractNumId w:val="6"/>
  </w:num>
  <w:num w:numId="9">
    <w:abstractNumId w:val="1"/>
  </w:num>
  <w:num w:numId="10">
    <w:abstractNumId w:val="7"/>
  </w:num>
  <w:num w:numId="11">
    <w:abstractNumId w:val="2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FE6"/>
    <w:rsid w:val="00024214"/>
    <w:rsid w:val="00077121"/>
    <w:rsid w:val="000D70B6"/>
    <w:rsid w:val="00177379"/>
    <w:rsid w:val="002000CA"/>
    <w:rsid w:val="00237B8A"/>
    <w:rsid w:val="00250725"/>
    <w:rsid w:val="002E1E9F"/>
    <w:rsid w:val="00337983"/>
    <w:rsid w:val="00402FE6"/>
    <w:rsid w:val="00461EC7"/>
    <w:rsid w:val="00555698"/>
    <w:rsid w:val="005A5725"/>
    <w:rsid w:val="005C7C49"/>
    <w:rsid w:val="005F31D3"/>
    <w:rsid w:val="00701305"/>
    <w:rsid w:val="00717DCD"/>
    <w:rsid w:val="00830B35"/>
    <w:rsid w:val="00A20FA9"/>
    <w:rsid w:val="00A96570"/>
    <w:rsid w:val="00B01281"/>
    <w:rsid w:val="00C60A07"/>
    <w:rsid w:val="00E84D1F"/>
    <w:rsid w:val="00EC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EBDD5"/>
  <w15:docId w15:val="{483CC83A-23DD-4CFE-8930-0BC1A80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sq-AL"/>
    </w:rPr>
  </w:style>
  <w:style w:type="paragraph" w:styleId="Heading1">
    <w:name w:val="heading 1"/>
    <w:basedOn w:val="Normal"/>
    <w:uiPriority w:val="1"/>
    <w:qFormat/>
    <w:pPr>
      <w:ind w:left="100" w:hanging="1"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100"/>
      <w:jc w:val="both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1"/>
    <w:qFormat/>
    <w:pPr>
      <w:ind w:left="100" w:hanging="294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pPr>
      <w:ind w:left="154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830B35"/>
    <w:rPr>
      <w:rFonts w:ascii="Times New Roman" w:eastAsia="Times New Roman" w:hAnsi="Times New Roman" w:cs="Times New Roman"/>
      <w:lang w:val="sq-AL"/>
    </w:rPr>
  </w:style>
  <w:style w:type="character" w:customStyle="1" w:styleId="BodyTextChar">
    <w:name w:val="Body Text Char"/>
    <w:basedOn w:val="DefaultParagraphFont"/>
    <w:link w:val="BodyText"/>
    <w:uiPriority w:val="1"/>
    <w:rsid w:val="00E84D1F"/>
    <w:rPr>
      <w:rFonts w:ascii="Times New Roman" w:eastAsia="Times New Roman" w:hAnsi="Times New Roman" w:cs="Times New Roman"/>
      <w:sz w:val="24"/>
      <w:szCs w:val="24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A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A07"/>
    <w:rPr>
      <w:rFonts w:ascii="Segoe UI" w:eastAsia="Times New Roman" w:hAnsi="Segoe UI" w:cs="Segoe UI"/>
      <w:sz w:val="18"/>
      <w:szCs w:val="18"/>
      <w:lang w:val="sq-AL"/>
    </w:rPr>
  </w:style>
  <w:style w:type="paragraph" w:customStyle="1" w:styleId="Default">
    <w:name w:val="Default"/>
    <w:rsid w:val="005C7C4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lp.a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omusai</dc:creator>
  <cp:lastModifiedBy>besime.lita@klp.al</cp:lastModifiedBy>
  <cp:revision>3</cp:revision>
  <cp:lastPrinted>2021-09-17T10:54:00Z</cp:lastPrinted>
  <dcterms:created xsi:type="dcterms:W3CDTF">2021-09-17T10:43:00Z</dcterms:created>
  <dcterms:modified xsi:type="dcterms:W3CDTF">2021-09-17T10:55:00Z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2021-09-17T00:00:00Z</vt:filetime>
  </property>
</Properties>
</file>