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2D3" w:rsidRDefault="006A6299" w:rsidP="006A629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6A6299">
        <w:rPr>
          <w:rFonts w:ascii="Times New Roman" w:eastAsia="Arial" w:hAnsi="Times New Roman" w:cs="Times New Roman"/>
          <w:b/>
          <w:color w:val="000000"/>
          <w:sz w:val="28"/>
          <w:szCs w:val="28"/>
        </w:rPr>
        <w:t>BASHKIA VAU DEJËS</w:t>
      </w:r>
    </w:p>
    <w:p w:rsidR="006A6299" w:rsidRPr="006A6299" w:rsidRDefault="006A6299" w:rsidP="006A629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tbl>
      <w:tblPr>
        <w:tblStyle w:val="a"/>
        <w:tblW w:w="9645" w:type="dxa"/>
        <w:tblLayout w:type="fixed"/>
        <w:tblLook w:val="0400"/>
      </w:tblPr>
      <w:tblGrid>
        <w:gridCol w:w="9645"/>
      </w:tblGrid>
      <w:tr w:rsidR="00FD02D3" w:rsidRPr="006A6299">
        <w:tc>
          <w:tcPr>
            <w:tcW w:w="9645" w:type="dxa"/>
            <w:shd w:val="clear" w:color="auto" w:fill="FFFFFF"/>
            <w:vAlign w:val="center"/>
          </w:tcPr>
          <w:p w:rsidR="00FD02D3" w:rsidRPr="006A6299" w:rsidRDefault="00AD4E49" w:rsidP="006A6299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SHPALLJE PËR LËVIZJE PARALELE DHE</w:t>
            </w:r>
            <w:r w:rsidR="00BC68A7"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NGRITJE</w:t>
            </w:r>
            <w:r w:rsidR="00791617"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N</w:t>
            </w:r>
            <w:r w:rsid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Ë</w:t>
            </w:r>
            <w:r w:rsidR="00791617"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DETYR</w:t>
            </w:r>
            <w:r w:rsid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Ë</w:t>
            </w: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NË KATEGORIN</w:t>
            </w:r>
            <w:r w:rsid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Ë</w:t>
            </w: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BC68A7"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E ULËT DREJTUESE</w:t>
            </w:r>
            <w:r w:rsidR="0017187B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(PËRGJEGJËS SEKTORI)</w:t>
            </w:r>
          </w:p>
          <w:p w:rsidR="00CA5842" w:rsidRPr="006A6299" w:rsidRDefault="00CA5842">
            <w:pPr>
              <w:spacing w:after="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FD02D3" w:rsidRPr="00A128C6" w:rsidRDefault="00BC68A7" w:rsidP="00D60284">
            <w:pPr>
              <w:spacing w:after="0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A128C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Përgjegjës i Sektorit </w:t>
            </w:r>
            <w:r w:rsidR="00D6028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t</w:t>
            </w:r>
            <w:r w:rsidR="0017187B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ë</w:t>
            </w:r>
            <w:r w:rsidR="00D60284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Kontrollit dhe Borxhit </w:t>
            </w:r>
            <w:r w:rsidR="00F94DDA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Tatimor</w:t>
            </w:r>
            <w:r w:rsidR="006A6299" w:rsidRPr="00A128C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, Drejtoria </w:t>
            </w:r>
            <w:r w:rsidR="00F94DDA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Ekonomike.</w:t>
            </w:r>
          </w:p>
        </w:tc>
      </w:tr>
    </w:tbl>
    <w:p w:rsidR="00FD02D3" w:rsidRPr="006A6299" w:rsidRDefault="00BC68A7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</w:p>
    <w:p w:rsidR="00FD02D3" w:rsidRDefault="00BC68A7" w:rsidP="00A128C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Në zbatim të Nenit </w:t>
      </w:r>
      <w:r w:rsidR="005A789E">
        <w:rPr>
          <w:rFonts w:ascii="Times New Roman" w:eastAsia="Arial" w:hAnsi="Times New Roman" w:cs="Times New Roman"/>
          <w:color w:val="000000"/>
          <w:sz w:val="24"/>
          <w:szCs w:val="24"/>
        </w:rPr>
        <w:t>26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, të Ligjit 152/2013 “</w:t>
      </w: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>Për Nëpunësin Civil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” i ndryshuar,’ VKM-së Nr.142 datë 12.03.2014, “</w:t>
      </w: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>Për përshkrimin dhe klasifikimin e pozicioneve të punës në institucionet e administratës shtetërore dhe institucionet e pavarura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”</w:t>
      </w:r>
      <w:r w:rsidR="00C550D8">
        <w:rPr>
          <w:rFonts w:ascii="Times New Roman" w:eastAsia="Arial" w:hAnsi="Times New Roman" w:cs="Times New Roman"/>
          <w:color w:val="000000"/>
          <w:sz w:val="24"/>
          <w:szCs w:val="24"/>
        </w:rPr>
        <w:t>,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i ndryshuar ; si dhe të Kreut II, III, IV dhe VII, të Vendimit Nr. 242, datë 18/03/2015, të Këshillit të Ministrave</w:t>
      </w:r>
      <w:r w:rsidR="00C550D8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“Për plotësimin e vendeve të lira në kategorinë e mesme dhe të lartë drejtuese”, i ndryshuar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, Bashkia </w:t>
      </w:r>
      <w:r w:rsidR="00E23DEA"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Vau Dej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="00CA5842"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s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, shpall </w:t>
      </w:r>
      <w:r w:rsidR="00AD4E49"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procedurat e lëvizjes paralele dhe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ngritjes në detyrë për </w:t>
      </w:r>
      <w:r w:rsidR="00AD4E49"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kategorin</w:t>
      </w:r>
      <w:r w:rsidR="006A6299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="00AD4E49"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e ul</w:t>
      </w:r>
      <w:r w:rsidR="006A6299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="00AD4E49"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 drejtuese, për pozicionin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:</w:t>
      </w:r>
    </w:p>
    <w:p w:rsidR="00A128C6" w:rsidRPr="006A6299" w:rsidRDefault="00A128C6" w:rsidP="00A128C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FD02D3" w:rsidRDefault="00D60284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Përgjegjës i Sektorit t</w:t>
      </w:r>
      <w:r w:rsidR="0017187B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Kontrollit dhe Borxhit </w:t>
      </w:r>
      <w:r w:rsidR="00F94DDA">
        <w:rPr>
          <w:rFonts w:ascii="Times New Roman" w:eastAsia="Arial" w:hAnsi="Times New Roman" w:cs="Times New Roman"/>
          <w:color w:val="000000"/>
          <w:sz w:val="24"/>
          <w:szCs w:val="24"/>
        </w:rPr>
        <w:t>Tatimor</w:t>
      </w:r>
    </w:p>
    <w:p w:rsidR="00A128C6" w:rsidRPr="006A6299" w:rsidRDefault="00A128C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022DE7" w:rsidRDefault="002D7344" w:rsidP="00022DE7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Niveli i diplomë</w:t>
      </w:r>
      <w:r w:rsidR="00022DE7"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s</w:t>
      </w:r>
      <w:r w:rsidR="00022DE7"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-Master Shkencor</w:t>
      </w:r>
    </w:p>
    <w:p w:rsidR="00022DE7" w:rsidRPr="006A6299" w:rsidRDefault="00022DE7" w:rsidP="00022DE7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K</w:t>
      </w:r>
      <w:r w:rsidRPr="00022DE7">
        <w:rPr>
          <w:rFonts w:ascii="Times New Roman" w:eastAsia="Arial" w:hAnsi="Times New Roman" w:cs="Times New Roman"/>
          <w:b/>
          <w:color w:val="000000"/>
          <w:sz w:val="24"/>
          <w:szCs w:val="24"/>
        </w:rPr>
        <w:t>ategoria: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III-a/1</w:t>
      </w:r>
    </w:p>
    <w:p w:rsidR="00E23DEA" w:rsidRPr="006A6299" w:rsidRDefault="00E23DEA">
      <w:pPr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BC68A7" w:rsidRPr="006A6299" w:rsidRDefault="00E23DEA" w:rsidP="00BC68A7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Afati për dorëzimin e dokumenteve për</w:t>
      </w:r>
      <w:r w:rsidR="00BC68A7"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:</w:t>
      </w:r>
    </w:p>
    <w:p w:rsidR="00BC68A7" w:rsidRPr="006A6299" w:rsidRDefault="00BC68A7" w:rsidP="00BC68A7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C68A7" w:rsidRPr="006A6299" w:rsidRDefault="00BC68A7" w:rsidP="00BC68A7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C68A7" w:rsidRPr="006A6299" w:rsidRDefault="002D7344" w:rsidP="00BC68A7">
      <w:pP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LEVIZJE PARALELE: </w:t>
      </w:r>
      <w:r w:rsidR="00F94DDA">
        <w:rPr>
          <w:rFonts w:ascii="Times New Roman" w:eastAsia="Arial" w:hAnsi="Times New Roman" w:cs="Times New Roman"/>
          <w:b/>
          <w:color w:val="000000"/>
          <w:sz w:val="24"/>
          <w:szCs w:val="24"/>
        </w:rPr>
        <w:t>20</w:t>
      </w:r>
      <w:r w:rsidR="004D2A6C">
        <w:rPr>
          <w:rFonts w:ascii="Times New Roman" w:eastAsia="Arial" w:hAnsi="Times New Roman" w:cs="Times New Roman"/>
          <w:b/>
          <w:color w:val="000000"/>
          <w:sz w:val="24"/>
          <w:szCs w:val="24"/>
        </w:rPr>
        <w:t>.08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.2020</w:t>
      </w:r>
    </w:p>
    <w:p w:rsidR="00BC68A7" w:rsidRPr="006A6299" w:rsidRDefault="00BC68A7" w:rsidP="00BC68A7">
      <w:pP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C68A7" w:rsidRPr="006A6299" w:rsidRDefault="00362C78" w:rsidP="00BC68A7">
      <w:pP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  <w:sectPr w:rsidR="00BC68A7" w:rsidRPr="006A6299">
          <w:pgSz w:w="12240" w:h="15840"/>
          <w:pgMar w:top="1440" w:right="1440" w:bottom="1440" w:left="1440" w:header="720" w:footer="720" w:gutter="0"/>
          <w:pgNumType w:start="1"/>
          <w:cols w:space="720"/>
        </w:sect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NGRITJE N</w:t>
      </w:r>
      <w:r w:rsidR="00F24460"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DETYR</w:t>
      </w:r>
      <w:r w:rsidR="00F24460"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 w:rsidR="00F94DDA">
        <w:rPr>
          <w:rFonts w:ascii="Times New Roman" w:eastAsia="Arial" w:hAnsi="Times New Roman" w:cs="Times New Roman"/>
          <w:b/>
          <w:color w:val="000000"/>
          <w:sz w:val="24"/>
          <w:szCs w:val="24"/>
        </w:rPr>
        <w:t>:  25</w:t>
      </w:r>
      <w:r w:rsidR="004D2A6C">
        <w:rPr>
          <w:rFonts w:ascii="Times New Roman" w:eastAsia="Arial" w:hAnsi="Times New Roman" w:cs="Times New Roman"/>
          <w:b/>
          <w:color w:val="000000"/>
          <w:sz w:val="24"/>
          <w:szCs w:val="24"/>
        </w:rPr>
        <w:t>.08</w:t>
      </w:r>
      <w:r w:rsidR="002D7344">
        <w:rPr>
          <w:rFonts w:ascii="Times New Roman" w:eastAsia="Arial" w:hAnsi="Times New Roman" w:cs="Times New Roman"/>
          <w:b/>
          <w:color w:val="000000"/>
          <w:sz w:val="24"/>
          <w:szCs w:val="24"/>
        </w:rPr>
        <w:t>.2020</w:t>
      </w:r>
    </w:p>
    <w:tbl>
      <w:tblPr>
        <w:tblStyle w:val="a0"/>
        <w:tblW w:w="9855" w:type="dxa"/>
        <w:tblLayout w:type="fixed"/>
        <w:tblLook w:val="0400"/>
      </w:tblPr>
      <w:tblGrid>
        <w:gridCol w:w="5925"/>
        <w:gridCol w:w="3930"/>
      </w:tblGrid>
      <w:tr w:rsidR="00FD02D3" w:rsidRPr="006A6299">
        <w:tc>
          <w:tcPr>
            <w:tcW w:w="5925" w:type="dxa"/>
            <w:shd w:val="clear" w:color="auto" w:fill="FFFFFF"/>
            <w:vAlign w:val="center"/>
          </w:tcPr>
          <w:p w:rsidR="00BC68A7" w:rsidRPr="006A6299" w:rsidRDefault="00BC68A7" w:rsidP="00BC68A7">
            <w:pPr>
              <w:spacing w:after="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30" w:type="dxa"/>
            <w:shd w:val="clear" w:color="auto" w:fill="FFFFFF"/>
            <w:vAlign w:val="center"/>
          </w:tcPr>
          <w:p w:rsidR="00FD02D3" w:rsidRPr="006A6299" w:rsidRDefault="00FD02D3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C68A7" w:rsidRPr="006A6299" w:rsidRDefault="00BC68A7">
      <w:pPr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  <w:sectPr w:rsidR="00BC68A7" w:rsidRPr="006A6299" w:rsidSect="00E23DEA">
          <w:type w:val="continuous"/>
          <w:pgSz w:w="12240" w:h="15840"/>
          <w:pgMar w:top="1440" w:right="1440" w:bottom="1440" w:left="1440" w:header="720" w:footer="720" w:gutter="0"/>
          <w:pgNumType w:start="1"/>
          <w:cols w:num="2" w:space="720"/>
        </w:sectPr>
      </w:pPr>
    </w:p>
    <w:p w:rsidR="00FD02D3" w:rsidRPr="006A6299" w:rsidRDefault="00FD02D3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tbl>
      <w:tblPr>
        <w:tblStyle w:val="a1"/>
        <w:tblW w:w="9645" w:type="dxa"/>
        <w:tblLayout w:type="fixed"/>
        <w:tblLook w:val="0400"/>
      </w:tblPr>
      <w:tblGrid>
        <w:gridCol w:w="9645"/>
      </w:tblGrid>
      <w:tr w:rsidR="00FD02D3" w:rsidRPr="006A6299">
        <w:tc>
          <w:tcPr>
            <w:tcW w:w="9645" w:type="dxa"/>
            <w:shd w:val="clear" w:color="auto" w:fill="FFFFFF"/>
            <w:vAlign w:val="center"/>
          </w:tcPr>
          <w:p w:rsidR="00E23DEA" w:rsidRPr="006A6299" w:rsidRDefault="00E23DEA" w:rsidP="002D7344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FD02D3" w:rsidRPr="006A6299" w:rsidRDefault="00FD02D3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FD02D3" w:rsidRPr="006A6299" w:rsidRDefault="00BC68A7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DETYRAT</w:t>
      </w:r>
      <w:r w:rsidR="00D60284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KRYESORE</w:t>
      </w:r>
      <w:r w:rsidR="0017187B">
        <w:rPr>
          <w:rFonts w:ascii="Times New Roman" w:eastAsia="Arial" w:hAnsi="Times New Roman" w:cs="Times New Roman"/>
          <w:b/>
          <w:color w:val="000000"/>
          <w:sz w:val="24"/>
          <w:szCs w:val="24"/>
        </w:rPr>
        <w:t>:</w:t>
      </w:r>
    </w:p>
    <w:p w:rsidR="00D60284" w:rsidRPr="000018F9" w:rsidRDefault="00D60284" w:rsidP="00D60284">
      <w:pPr>
        <w:pStyle w:val="ListParagraph"/>
        <w:numPr>
          <w:ilvl w:val="0"/>
          <w:numId w:val="18"/>
        </w:numPr>
        <w:spacing w:after="0"/>
        <w:ind w:left="360"/>
        <w:jc w:val="both"/>
        <w:rPr>
          <w:rFonts w:ascii="Times New Roman" w:eastAsia="Batang" w:hAnsi="Times New Roman"/>
          <w:sz w:val="24"/>
          <w:szCs w:val="24"/>
          <w:lang w:val="sq-AL"/>
        </w:rPr>
      </w:pPr>
      <w:r w:rsidRPr="000018F9">
        <w:rPr>
          <w:rFonts w:ascii="Times New Roman" w:eastAsia="Batang" w:hAnsi="Times New Roman"/>
          <w:sz w:val="24"/>
          <w:szCs w:val="24"/>
          <w:lang w:val="sq-AL"/>
        </w:rPr>
        <w:t xml:space="preserve">Është përgjegjës për kontrollin në terren, duke evidentuar, hartuar dhe ndjekur të gjitha subjektet të cilët zhvillojnë </w:t>
      </w:r>
      <w:r>
        <w:rPr>
          <w:rFonts w:ascii="Times New Roman" w:eastAsia="Batang" w:hAnsi="Times New Roman"/>
          <w:sz w:val="24"/>
          <w:szCs w:val="24"/>
          <w:lang w:val="sq-AL"/>
        </w:rPr>
        <w:t>aktivitetin brenda territorit të Bashkisë Vau Dejë</w:t>
      </w:r>
      <w:r w:rsidRPr="000018F9">
        <w:rPr>
          <w:rFonts w:ascii="Times New Roman" w:eastAsia="Batang" w:hAnsi="Times New Roman"/>
          <w:sz w:val="24"/>
          <w:szCs w:val="24"/>
          <w:lang w:val="sq-AL"/>
        </w:rPr>
        <w:t>s për të cilën përgjigjet.</w:t>
      </w:r>
    </w:p>
    <w:p w:rsidR="00D60284" w:rsidRPr="000018F9" w:rsidRDefault="00D60284" w:rsidP="00D60284">
      <w:pPr>
        <w:pStyle w:val="ListParagraph"/>
        <w:numPr>
          <w:ilvl w:val="0"/>
          <w:numId w:val="18"/>
        </w:numPr>
        <w:spacing w:after="0"/>
        <w:ind w:left="360"/>
        <w:jc w:val="both"/>
        <w:rPr>
          <w:rFonts w:ascii="Times New Roman" w:eastAsia="Batang" w:hAnsi="Times New Roman"/>
          <w:sz w:val="24"/>
          <w:szCs w:val="24"/>
          <w:lang w:val="sq-AL"/>
        </w:rPr>
      </w:pPr>
      <w:r>
        <w:rPr>
          <w:rFonts w:ascii="Times New Roman" w:eastAsia="Batang" w:hAnsi="Times New Roman"/>
          <w:sz w:val="24"/>
          <w:szCs w:val="24"/>
          <w:lang w:val="sq-AL"/>
        </w:rPr>
        <w:t>Administr</w:t>
      </w:r>
      <w:r w:rsidRPr="000018F9">
        <w:rPr>
          <w:rFonts w:ascii="Times New Roman" w:eastAsia="Batang" w:hAnsi="Times New Roman"/>
          <w:sz w:val="24"/>
          <w:szCs w:val="24"/>
          <w:lang w:val="sq-AL"/>
        </w:rPr>
        <w:t>on Informacione nga institucionet si QKR,Drejtoria Tatimore,</w:t>
      </w:r>
      <w:r>
        <w:rPr>
          <w:rFonts w:ascii="Times New Roman" w:eastAsia="Batang" w:hAnsi="Times New Roman"/>
          <w:sz w:val="24"/>
          <w:szCs w:val="24"/>
          <w:lang w:val="sq-AL"/>
        </w:rPr>
        <w:t xml:space="preserve"> </w:t>
      </w:r>
      <w:r w:rsidRPr="000018F9">
        <w:rPr>
          <w:rFonts w:ascii="Times New Roman" w:eastAsia="Batang" w:hAnsi="Times New Roman"/>
          <w:sz w:val="24"/>
          <w:szCs w:val="24"/>
          <w:lang w:val="sq-AL"/>
        </w:rPr>
        <w:t>agjent dhe institucione të tjera, në funksio</w:t>
      </w:r>
      <w:r>
        <w:rPr>
          <w:rFonts w:ascii="Times New Roman" w:eastAsia="Batang" w:hAnsi="Times New Roman"/>
          <w:sz w:val="24"/>
          <w:szCs w:val="24"/>
          <w:lang w:val="sq-AL"/>
        </w:rPr>
        <w:t>n të monitorimit të dinamikes s</w:t>
      </w:r>
      <w:r w:rsidR="0017187B">
        <w:rPr>
          <w:rFonts w:ascii="Times New Roman" w:eastAsia="Batang" w:hAnsi="Times New Roman"/>
          <w:sz w:val="24"/>
          <w:szCs w:val="24"/>
          <w:lang w:val="sq-AL"/>
        </w:rPr>
        <w:t>ë</w:t>
      </w:r>
      <w:r w:rsidRPr="000018F9">
        <w:rPr>
          <w:rFonts w:ascii="Times New Roman" w:eastAsia="Batang" w:hAnsi="Times New Roman"/>
          <w:sz w:val="24"/>
          <w:szCs w:val="24"/>
          <w:lang w:val="sq-AL"/>
        </w:rPr>
        <w:t xml:space="preserve"> ndryshme të subjekteve të ndryshme mbi evidentimin e biznesneseve me adresë dytesore, sipërfaqen e tatueshme, xhiron vjetore të aktivitetit etj.</w:t>
      </w:r>
    </w:p>
    <w:p w:rsidR="00D60284" w:rsidRPr="000018F9" w:rsidRDefault="00D60284" w:rsidP="00D60284">
      <w:pPr>
        <w:pStyle w:val="ListParagraph"/>
        <w:numPr>
          <w:ilvl w:val="0"/>
          <w:numId w:val="18"/>
        </w:numPr>
        <w:spacing w:after="0"/>
        <w:ind w:left="360"/>
        <w:jc w:val="both"/>
        <w:rPr>
          <w:rFonts w:ascii="Times New Roman" w:eastAsia="Batang" w:hAnsi="Times New Roman"/>
          <w:sz w:val="24"/>
          <w:szCs w:val="24"/>
          <w:lang w:val="sq-AL"/>
        </w:rPr>
      </w:pPr>
      <w:r w:rsidRPr="000018F9">
        <w:rPr>
          <w:rFonts w:ascii="Times New Roman" w:eastAsia="Batang" w:hAnsi="Times New Roman"/>
          <w:sz w:val="24"/>
          <w:szCs w:val="24"/>
          <w:lang w:val="sq-AL"/>
        </w:rPr>
        <w:lastRenderedPageBreak/>
        <w:t>Të gjitha të dhënat e grumbulluara mbi subjektet duhet të mbahen në regjistrat përmbledhës inividual, ku subjektet janë të regjistruara me të gjitha ekstremet e tyre.</w:t>
      </w:r>
    </w:p>
    <w:p w:rsidR="00D60284" w:rsidRPr="000018F9" w:rsidRDefault="00D60284" w:rsidP="00D60284">
      <w:pPr>
        <w:pStyle w:val="ListParagraph"/>
        <w:numPr>
          <w:ilvl w:val="0"/>
          <w:numId w:val="18"/>
        </w:numPr>
        <w:spacing w:after="0"/>
        <w:ind w:left="360"/>
        <w:jc w:val="both"/>
        <w:rPr>
          <w:rFonts w:ascii="Times New Roman" w:eastAsia="Batang" w:hAnsi="Times New Roman"/>
          <w:sz w:val="24"/>
          <w:szCs w:val="24"/>
          <w:lang w:val="sq-AL"/>
        </w:rPr>
      </w:pPr>
      <w:r w:rsidRPr="000018F9">
        <w:rPr>
          <w:rFonts w:ascii="Times New Roman" w:eastAsia="Batang" w:hAnsi="Times New Roman"/>
          <w:sz w:val="24"/>
          <w:szCs w:val="24"/>
          <w:lang w:val="sq-AL"/>
        </w:rPr>
        <w:t>I gjithë informacioni i mësipërm mbi subjektet në terren duhet të mbahet dhe në formë elektronike.</w:t>
      </w:r>
    </w:p>
    <w:p w:rsidR="00D60284" w:rsidRPr="000018F9" w:rsidRDefault="00D60284" w:rsidP="00D60284">
      <w:pPr>
        <w:pStyle w:val="ListParagraph"/>
        <w:numPr>
          <w:ilvl w:val="0"/>
          <w:numId w:val="18"/>
        </w:numPr>
        <w:spacing w:after="0"/>
        <w:ind w:left="360"/>
        <w:jc w:val="both"/>
        <w:rPr>
          <w:rFonts w:ascii="Times New Roman" w:eastAsia="Batang" w:hAnsi="Times New Roman"/>
          <w:sz w:val="24"/>
          <w:szCs w:val="24"/>
          <w:lang w:val="sq-AL"/>
        </w:rPr>
      </w:pPr>
      <w:r w:rsidRPr="000018F9">
        <w:rPr>
          <w:rFonts w:ascii="Times New Roman" w:eastAsia="Batang" w:hAnsi="Times New Roman"/>
          <w:sz w:val="24"/>
          <w:szCs w:val="24"/>
          <w:lang w:val="sq-AL"/>
        </w:rPr>
        <w:t>Ndjek realizimin e të ardhurave nga taksat dhe tarifat vendore dhe mban përgjegjësi për mosrealizimet.</w:t>
      </w:r>
    </w:p>
    <w:p w:rsidR="00D60284" w:rsidRPr="000018F9" w:rsidRDefault="00D60284" w:rsidP="00D60284">
      <w:pPr>
        <w:pStyle w:val="ListParagraph"/>
        <w:numPr>
          <w:ilvl w:val="0"/>
          <w:numId w:val="18"/>
        </w:numPr>
        <w:spacing w:after="0"/>
        <w:ind w:left="360"/>
        <w:jc w:val="both"/>
        <w:rPr>
          <w:rFonts w:ascii="Times New Roman" w:eastAsia="Batang" w:hAnsi="Times New Roman"/>
          <w:sz w:val="24"/>
          <w:szCs w:val="24"/>
          <w:lang w:val="sq-AL"/>
        </w:rPr>
      </w:pPr>
      <w:r w:rsidRPr="000018F9">
        <w:rPr>
          <w:rFonts w:ascii="Times New Roman" w:eastAsia="Batang" w:hAnsi="Times New Roman"/>
          <w:sz w:val="24"/>
          <w:szCs w:val="24"/>
          <w:lang w:val="sq-AL"/>
        </w:rPr>
        <w:t>Ndjek dhe kontrollon në mënyrë ditore të gjitha subjekt</w:t>
      </w:r>
      <w:r>
        <w:rPr>
          <w:rFonts w:ascii="Times New Roman" w:eastAsia="Batang" w:hAnsi="Times New Roman"/>
          <w:sz w:val="24"/>
          <w:szCs w:val="24"/>
          <w:lang w:val="sq-AL"/>
        </w:rPr>
        <w:t>et në</w:t>
      </w:r>
      <w:r w:rsidRPr="000018F9">
        <w:rPr>
          <w:rFonts w:ascii="Times New Roman" w:eastAsia="Batang" w:hAnsi="Times New Roman"/>
          <w:sz w:val="24"/>
          <w:szCs w:val="24"/>
          <w:lang w:val="sq-AL"/>
        </w:rPr>
        <w:t xml:space="preserve"> territor</w:t>
      </w:r>
      <w:r>
        <w:rPr>
          <w:rFonts w:ascii="Times New Roman" w:eastAsia="Batang" w:hAnsi="Times New Roman"/>
          <w:sz w:val="24"/>
          <w:szCs w:val="24"/>
          <w:lang w:val="sq-AL"/>
        </w:rPr>
        <w:t>.</w:t>
      </w:r>
    </w:p>
    <w:p w:rsidR="00D60284" w:rsidRPr="000018F9" w:rsidRDefault="00D60284" w:rsidP="00D60284">
      <w:pPr>
        <w:pStyle w:val="ListParagraph"/>
        <w:numPr>
          <w:ilvl w:val="0"/>
          <w:numId w:val="18"/>
        </w:numPr>
        <w:spacing w:after="0"/>
        <w:ind w:left="360"/>
        <w:jc w:val="both"/>
        <w:rPr>
          <w:rFonts w:ascii="Times New Roman" w:eastAsia="Batang" w:hAnsi="Times New Roman"/>
          <w:sz w:val="24"/>
          <w:szCs w:val="24"/>
          <w:lang w:val="sq-AL"/>
        </w:rPr>
      </w:pPr>
      <w:r w:rsidRPr="000018F9">
        <w:rPr>
          <w:rFonts w:ascii="Times New Roman" w:eastAsia="Batang" w:hAnsi="Times New Roman"/>
          <w:sz w:val="24"/>
          <w:szCs w:val="24"/>
          <w:lang w:val="sq-AL"/>
        </w:rPr>
        <w:t>Evidenton dhe kontrollon masën e detyrimit për taksat dhe tarifat vendore në terren dhe i krahason ato me detyrimet e paguara nga subjektet, detyrime të marra nga sektori i taksave dhe tarifave vendore.</w:t>
      </w:r>
    </w:p>
    <w:p w:rsidR="00D60284" w:rsidRPr="000018F9" w:rsidRDefault="00D60284" w:rsidP="00D60284">
      <w:pPr>
        <w:pStyle w:val="ListParagraph"/>
        <w:numPr>
          <w:ilvl w:val="0"/>
          <w:numId w:val="18"/>
        </w:numPr>
        <w:spacing w:after="0"/>
        <w:ind w:left="360"/>
        <w:jc w:val="both"/>
        <w:rPr>
          <w:rFonts w:ascii="Times New Roman" w:eastAsia="Batang" w:hAnsi="Times New Roman"/>
          <w:sz w:val="24"/>
          <w:szCs w:val="24"/>
          <w:lang w:val="sq-AL"/>
        </w:rPr>
      </w:pPr>
      <w:r w:rsidRPr="000018F9">
        <w:rPr>
          <w:rFonts w:ascii="Times New Roman" w:eastAsia="Batang" w:hAnsi="Times New Roman"/>
          <w:sz w:val="24"/>
          <w:szCs w:val="24"/>
          <w:lang w:val="sq-AL"/>
        </w:rPr>
        <w:t>Njofton subjektet në terren për masën e detyrimit sipas subjektit të taksës duke i dorëzuar at</w:t>
      </w:r>
      <w:r>
        <w:rPr>
          <w:rFonts w:ascii="Times New Roman" w:eastAsia="Batang" w:hAnsi="Times New Roman"/>
          <w:sz w:val="24"/>
          <w:szCs w:val="24"/>
          <w:lang w:val="sq-AL"/>
        </w:rPr>
        <w:t>ij një kopje të akt-verifikimit</w:t>
      </w:r>
      <w:r w:rsidRPr="000018F9">
        <w:rPr>
          <w:rFonts w:ascii="Times New Roman" w:eastAsia="Batang" w:hAnsi="Times New Roman"/>
          <w:sz w:val="24"/>
          <w:szCs w:val="24"/>
          <w:lang w:val="sq-AL"/>
        </w:rPr>
        <w:t>.</w:t>
      </w:r>
    </w:p>
    <w:p w:rsidR="00D60284" w:rsidRPr="000018F9" w:rsidRDefault="00D60284" w:rsidP="00D60284">
      <w:pPr>
        <w:pStyle w:val="ListParagraph"/>
        <w:numPr>
          <w:ilvl w:val="0"/>
          <w:numId w:val="18"/>
        </w:numPr>
        <w:spacing w:after="0"/>
        <w:ind w:left="360"/>
        <w:jc w:val="both"/>
        <w:rPr>
          <w:rFonts w:ascii="Times New Roman" w:eastAsia="Batang" w:hAnsi="Times New Roman"/>
          <w:sz w:val="24"/>
          <w:szCs w:val="24"/>
          <w:lang w:val="sq-AL"/>
        </w:rPr>
      </w:pPr>
      <w:r w:rsidRPr="000018F9">
        <w:rPr>
          <w:rFonts w:ascii="Times New Roman" w:eastAsia="Batang" w:hAnsi="Times New Roman"/>
          <w:sz w:val="24"/>
          <w:szCs w:val="24"/>
          <w:lang w:val="sq-AL"/>
        </w:rPr>
        <w:t>Informon dhe dorëzon akt-verifikimet, proces-verbalet dhe dokumentacionin përkatës çdo ditë tek drejtoria sipas formularëve të përcaktuar.</w:t>
      </w:r>
    </w:p>
    <w:p w:rsidR="00D60284" w:rsidRDefault="00D60284" w:rsidP="00D60284">
      <w:pPr>
        <w:pStyle w:val="ListParagraph"/>
        <w:numPr>
          <w:ilvl w:val="0"/>
          <w:numId w:val="18"/>
        </w:numPr>
        <w:spacing w:after="0"/>
        <w:ind w:left="360"/>
        <w:jc w:val="both"/>
        <w:rPr>
          <w:rFonts w:ascii="Times New Roman" w:eastAsia="Batang" w:hAnsi="Times New Roman"/>
          <w:sz w:val="24"/>
          <w:szCs w:val="24"/>
          <w:lang w:val="sq-AL"/>
        </w:rPr>
      </w:pPr>
      <w:r>
        <w:rPr>
          <w:rFonts w:ascii="Times New Roman" w:eastAsia="Batang" w:hAnsi="Times New Roman"/>
          <w:sz w:val="24"/>
          <w:szCs w:val="24"/>
          <w:lang w:val="sq-AL"/>
        </w:rPr>
        <w:t>Raporton pranë eprorit direkt</w:t>
      </w:r>
      <w:r w:rsidRPr="000018F9">
        <w:rPr>
          <w:rFonts w:ascii="Times New Roman" w:eastAsia="Batang" w:hAnsi="Times New Roman"/>
          <w:sz w:val="24"/>
          <w:szCs w:val="24"/>
          <w:lang w:val="sq-AL"/>
        </w:rPr>
        <w:t>, mbi baza ditore, javore, mujore mbi ndryshimet në të dhënat e subjekteve taks</w:t>
      </w:r>
      <w:r>
        <w:rPr>
          <w:rFonts w:ascii="Times New Roman" w:eastAsia="Batang" w:hAnsi="Times New Roman"/>
          <w:sz w:val="24"/>
          <w:szCs w:val="24"/>
          <w:lang w:val="sq-AL"/>
        </w:rPr>
        <w:t>apagues në terren.</w:t>
      </w:r>
    </w:p>
    <w:p w:rsidR="00D60284" w:rsidRDefault="00D60284" w:rsidP="00D60284">
      <w:pPr>
        <w:pStyle w:val="ListParagraph"/>
        <w:numPr>
          <w:ilvl w:val="0"/>
          <w:numId w:val="18"/>
        </w:numPr>
        <w:spacing w:after="0"/>
        <w:ind w:left="360"/>
        <w:jc w:val="both"/>
        <w:rPr>
          <w:rFonts w:ascii="Times New Roman" w:eastAsia="Batang" w:hAnsi="Times New Roman"/>
          <w:sz w:val="24"/>
          <w:szCs w:val="24"/>
          <w:lang w:val="sq-AL"/>
        </w:rPr>
      </w:pPr>
      <w:r>
        <w:rPr>
          <w:rFonts w:ascii="Times New Roman" w:eastAsia="Batang" w:hAnsi="Times New Roman"/>
          <w:sz w:val="24"/>
          <w:szCs w:val="24"/>
          <w:lang w:val="sq-AL"/>
        </w:rPr>
        <w:t>Kryen kontrolle të vazhdueshme dhe mbanë përgjegjesi për evidentimin e aktivitetit të subjekteve në terren, ndryshimin e vendodhjes së tyre, si dhe elemente të tjerë që ndikojnë në të ardhurat e bashkisë.</w:t>
      </w:r>
    </w:p>
    <w:p w:rsidR="00D60284" w:rsidRPr="000018F9" w:rsidRDefault="00D60284" w:rsidP="00D60284">
      <w:pPr>
        <w:pStyle w:val="ListParagraph"/>
        <w:numPr>
          <w:ilvl w:val="0"/>
          <w:numId w:val="18"/>
        </w:numPr>
        <w:spacing w:after="0"/>
        <w:ind w:left="360"/>
        <w:jc w:val="both"/>
        <w:rPr>
          <w:rFonts w:ascii="Times New Roman" w:eastAsia="Batang" w:hAnsi="Times New Roman"/>
          <w:sz w:val="24"/>
          <w:szCs w:val="24"/>
          <w:lang w:val="sq-AL"/>
        </w:rPr>
      </w:pPr>
      <w:r>
        <w:rPr>
          <w:rFonts w:ascii="Times New Roman" w:eastAsia="Batang" w:hAnsi="Times New Roman"/>
          <w:sz w:val="24"/>
          <w:szCs w:val="24"/>
          <w:lang w:val="sq-AL"/>
        </w:rPr>
        <w:t>Dokumenton informacionin e mbledhur në terren mbi ushtruesit e aktivitetit, llojin, sipërfaqen e ndërtesës, truallin si dhe informacione të tjera në lidhje me hapsirat publike, reklama, parkingje të rezervuara, subjektete që ushtrojnë aktivitet, si ambulantet, kioska, etj.</w:t>
      </w:r>
    </w:p>
    <w:p w:rsidR="00D60284" w:rsidRPr="00D60284" w:rsidRDefault="00D60284" w:rsidP="00D60284">
      <w:pPr>
        <w:pStyle w:val="ListParagraph"/>
        <w:numPr>
          <w:ilvl w:val="0"/>
          <w:numId w:val="18"/>
        </w:numPr>
        <w:spacing w:after="0"/>
        <w:ind w:left="360"/>
        <w:jc w:val="both"/>
        <w:rPr>
          <w:rFonts w:ascii="Times New Roman" w:eastAsia="Batang" w:hAnsi="Times New Roman"/>
          <w:sz w:val="24"/>
          <w:szCs w:val="24"/>
          <w:lang w:val="sq-AL"/>
        </w:rPr>
      </w:pPr>
      <w:r w:rsidRPr="000018F9">
        <w:rPr>
          <w:rFonts w:ascii="Times New Roman" w:eastAsia="Batang" w:hAnsi="Times New Roman"/>
          <w:sz w:val="24"/>
          <w:szCs w:val="24"/>
          <w:lang w:val="sq-AL"/>
        </w:rPr>
        <w:t>Përgatit projekt programin vjetor të të ard</w:t>
      </w:r>
      <w:r>
        <w:rPr>
          <w:rFonts w:ascii="Times New Roman" w:eastAsia="Batang" w:hAnsi="Times New Roman"/>
          <w:sz w:val="24"/>
          <w:szCs w:val="24"/>
          <w:lang w:val="sq-AL"/>
        </w:rPr>
        <w:t>hurave nga taksat dhe tarifat sipas zonave ku  veprojn</w:t>
      </w:r>
      <w:r w:rsidR="0017187B">
        <w:rPr>
          <w:rFonts w:ascii="Times New Roman" w:eastAsia="Batang" w:hAnsi="Times New Roman"/>
          <w:sz w:val="24"/>
          <w:szCs w:val="24"/>
          <w:lang w:val="sq-AL"/>
        </w:rPr>
        <w:t>ë</w:t>
      </w:r>
      <w:r w:rsidRPr="000018F9">
        <w:rPr>
          <w:rFonts w:ascii="Times New Roman" w:eastAsia="Batang" w:hAnsi="Times New Roman"/>
          <w:sz w:val="24"/>
          <w:szCs w:val="24"/>
          <w:lang w:val="sq-AL"/>
        </w:rPr>
        <w:t xml:space="preserve"> dhe ja paraqet at</w:t>
      </w:r>
      <w:r>
        <w:rPr>
          <w:rFonts w:ascii="Times New Roman" w:eastAsia="Batang" w:hAnsi="Times New Roman"/>
          <w:sz w:val="24"/>
          <w:szCs w:val="24"/>
          <w:lang w:val="sq-AL"/>
        </w:rPr>
        <w:t>o drejtoris</w:t>
      </w:r>
      <w:r w:rsidR="0017187B">
        <w:rPr>
          <w:rFonts w:ascii="Times New Roman" w:eastAsia="Batang" w:hAnsi="Times New Roman"/>
          <w:sz w:val="24"/>
          <w:szCs w:val="24"/>
          <w:lang w:val="sq-AL"/>
        </w:rPr>
        <w:t>ë</w:t>
      </w:r>
      <w:r>
        <w:rPr>
          <w:rFonts w:ascii="Times New Roman" w:eastAsia="Batang" w:hAnsi="Times New Roman"/>
          <w:sz w:val="24"/>
          <w:szCs w:val="24"/>
          <w:lang w:val="sq-AL"/>
        </w:rPr>
        <w:t xml:space="preserve"> pë</w:t>
      </w:r>
      <w:r w:rsidRPr="000018F9">
        <w:rPr>
          <w:rFonts w:ascii="Times New Roman" w:eastAsia="Batang" w:hAnsi="Times New Roman"/>
          <w:sz w:val="24"/>
          <w:szCs w:val="24"/>
          <w:lang w:val="sq-AL"/>
        </w:rPr>
        <w:t>r miratim.</w:t>
      </w:r>
    </w:p>
    <w:p w:rsidR="00D60284" w:rsidRDefault="00D60284" w:rsidP="00D60284">
      <w:pPr>
        <w:pStyle w:val="ListParagraph"/>
        <w:numPr>
          <w:ilvl w:val="0"/>
          <w:numId w:val="18"/>
        </w:numPr>
        <w:spacing w:after="0"/>
        <w:ind w:left="360"/>
        <w:jc w:val="both"/>
        <w:rPr>
          <w:rFonts w:ascii="Times New Roman" w:eastAsia="Batang" w:hAnsi="Times New Roman"/>
          <w:sz w:val="24"/>
          <w:szCs w:val="24"/>
          <w:lang w:val="sq-AL"/>
        </w:rPr>
      </w:pPr>
      <w:r>
        <w:rPr>
          <w:rFonts w:ascii="Times New Roman" w:eastAsia="Batang" w:hAnsi="Times New Roman"/>
          <w:sz w:val="24"/>
          <w:szCs w:val="24"/>
          <w:lang w:val="sq-AL"/>
        </w:rPr>
        <w:t>Raporton dhe përgjigjet direkt</w:t>
      </w:r>
      <w:r w:rsidRPr="000018F9">
        <w:rPr>
          <w:rFonts w:ascii="Times New Roman" w:eastAsia="Batang" w:hAnsi="Times New Roman"/>
          <w:sz w:val="24"/>
          <w:szCs w:val="24"/>
          <w:lang w:val="sq-AL"/>
        </w:rPr>
        <w:t xml:space="preserve"> tek Drejtori i Drejtorisë</w:t>
      </w:r>
      <w:r>
        <w:rPr>
          <w:rFonts w:ascii="Times New Roman" w:eastAsia="Batang" w:hAnsi="Times New Roman"/>
          <w:sz w:val="24"/>
          <w:szCs w:val="24"/>
          <w:lang w:val="sq-AL"/>
        </w:rPr>
        <w:t>.</w:t>
      </w:r>
    </w:p>
    <w:p w:rsidR="00622FD4" w:rsidRPr="006A6299" w:rsidRDefault="00622FD4" w:rsidP="00622FD4">
      <w:p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</w:p>
    <w:p w:rsidR="00622FD4" w:rsidRPr="006A6299" w:rsidRDefault="00622FD4" w:rsidP="00622FD4">
      <w:p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</w:p>
    <w:p w:rsidR="00FD02D3" w:rsidRPr="006A6299" w:rsidRDefault="00BC68A7">
      <w:pPr>
        <w:numPr>
          <w:ilvl w:val="0"/>
          <w:numId w:val="13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LËVIZJA PARALELE</w:t>
      </w:r>
    </w:p>
    <w:p w:rsidR="00AF6007" w:rsidRPr="006A6299" w:rsidRDefault="00AF6007" w:rsidP="00AF6007">
      <w:pPr>
        <w:shd w:val="clear" w:color="auto" w:fill="FFFFFF"/>
        <w:spacing w:after="0" w:line="240" w:lineRule="auto"/>
        <w:ind w:left="15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tbl>
      <w:tblPr>
        <w:tblStyle w:val="a2"/>
        <w:tblW w:w="9810" w:type="dxa"/>
        <w:tblLayout w:type="fixed"/>
        <w:tblLook w:val="0400"/>
      </w:tblPr>
      <w:tblGrid>
        <w:gridCol w:w="810"/>
        <w:gridCol w:w="9000"/>
      </w:tblGrid>
      <w:tr w:rsidR="00FD02D3" w:rsidRPr="006A6299">
        <w:tc>
          <w:tcPr>
            <w:tcW w:w="810" w:type="dxa"/>
            <w:shd w:val="clear" w:color="auto" w:fill="FFFFFF"/>
            <w:vAlign w:val="center"/>
          </w:tcPr>
          <w:p w:rsidR="00FD02D3" w:rsidRPr="006A6299" w:rsidRDefault="00BC68A7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FD02D3" w:rsidRPr="006A6299" w:rsidRDefault="00BC68A7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KUSHTET PËR LËVIZJEN PARALELE DHE KRITERET E VEÇANTA</w:t>
            </w:r>
            <w:r w:rsidR="00AF6007"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</w:tr>
    </w:tbl>
    <w:p w:rsidR="003077F4" w:rsidRPr="006A6299" w:rsidRDefault="003077F4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FD02D3" w:rsidRPr="006A6299" w:rsidRDefault="00BC68A7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Kandidatët duhet të plotësojnë kushtet për lëvizjen paralele si vijon:</w:t>
      </w:r>
    </w:p>
    <w:p w:rsidR="00FD02D3" w:rsidRPr="006A6299" w:rsidRDefault="00BC68A7">
      <w:pPr>
        <w:numPr>
          <w:ilvl w:val="0"/>
          <w:numId w:val="14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jenë nëpunës civilë të konfirmuar, brenda së njëjtës kategori III-a/1;</w:t>
      </w:r>
    </w:p>
    <w:p w:rsidR="00FD02D3" w:rsidRPr="006A6299" w:rsidRDefault="00BC68A7">
      <w:pPr>
        <w:numPr>
          <w:ilvl w:val="0"/>
          <w:numId w:val="14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mos kenë masë disiplinore në fuqi;</w:t>
      </w:r>
    </w:p>
    <w:p w:rsidR="00FD02D3" w:rsidRPr="006A6299" w:rsidRDefault="00BC68A7">
      <w:pPr>
        <w:numPr>
          <w:ilvl w:val="0"/>
          <w:numId w:val="14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kenë të paktën vlerësimin e fundit “mirë” apo “shumë mirë”;</w:t>
      </w:r>
    </w:p>
    <w:p w:rsidR="00FD02D3" w:rsidRPr="006A6299" w:rsidRDefault="00BC68A7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Kandidatët duhet të plotësojnë kërkesat e posaçme si vijon:</w:t>
      </w:r>
    </w:p>
    <w:p w:rsidR="00FD02D3" w:rsidRPr="006A6299" w:rsidRDefault="00BC68A7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ketë mbi 5 vite punë në profesion</w:t>
      </w:r>
    </w:p>
    <w:p w:rsidR="00FD02D3" w:rsidRPr="006A6299" w:rsidRDefault="00BC68A7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Të ketë Master Shkencor </w:t>
      </w:r>
    </w:p>
    <w:p w:rsidR="00FD02D3" w:rsidRPr="006A6299" w:rsidRDefault="00622FD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</w:t>
      </w:r>
      <w:r w:rsidR="008F30DD"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jë gjuh</w:t>
      </w:r>
      <w:r w:rsidR="00F24460"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="00BC68A7"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të huaj e mbrojtur (njohuri e certifikuar)</w:t>
      </w:r>
    </w:p>
    <w:p w:rsidR="00FD02D3" w:rsidRPr="006A6299" w:rsidRDefault="00BC68A7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</w:p>
    <w:tbl>
      <w:tblPr>
        <w:tblStyle w:val="a3"/>
        <w:tblW w:w="9810" w:type="dxa"/>
        <w:tblLayout w:type="fixed"/>
        <w:tblLook w:val="0400"/>
      </w:tblPr>
      <w:tblGrid>
        <w:gridCol w:w="810"/>
        <w:gridCol w:w="9000"/>
      </w:tblGrid>
      <w:tr w:rsidR="00FD02D3" w:rsidRPr="006A6299">
        <w:tc>
          <w:tcPr>
            <w:tcW w:w="810" w:type="dxa"/>
            <w:shd w:val="clear" w:color="auto" w:fill="FFFFFF"/>
            <w:vAlign w:val="center"/>
          </w:tcPr>
          <w:p w:rsidR="00FD02D3" w:rsidRPr="006A6299" w:rsidRDefault="00BC68A7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1.2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AF6007" w:rsidRPr="006A6299" w:rsidRDefault="00AF6007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D</w:t>
            </w:r>
            <w:r w:rsidR="00BC68A7"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OKUMENTACIONI, MËNYRA DHE AFATI I DORËZIMIT</w:t>
            </w:r>
          </w:p>
        </w:tc>
      </w:tr>
    </w:tbl>
    <w:p w:rsidR="003077F4" w:rsidRPr="006A6299" w:rsidRDefault="003077F4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AF6007" w:rsidRPr="006A6299" w:rsidRDefault="00BC68A7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 xml:space="preserve">Kandidatët duhet të dorëzojnë me postë në zyrën 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e  Njësisë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së Menaxhimit të Burimeve Nj</w:t>
      </w:r>
      <w:r w:rsidR="00AF6007"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ërëzore, të Bashkisë Vau Dej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="00AF6007"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s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, këto dokumente:</w:t>
      </w:r>
    </w:p>
    <w:p w:rsidR="00FD02D3" w:rsidRPr="006A6299" w:rsidRDefault="00BC68A7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Letër motivimi për aplikim në vendin vakant.</w:t>
      </w:r>
    </w:p>
    <w:p w:rsidR="00FD02D3" w:rsidRPr="006A6299" w:rsidRDefault="00BC68A7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Një kopje të jetëshkrimit (CV).</w:t>
      </w:r>
    </w:p>
    <w:p w:rsidR="00FD02D3" w:rsidRPr="006A6299" w:rsidRDefault="00A128C6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Një</w:t>
      </w:r>
      <w:r w:rsidR="00BC68A7"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numër kontakti dhe adresën e plotë të vendbanimit.</w:t>
      </w:r>
    </w:p>
    <w:p w:rsidR="00FD02D3" w:rsidRPr="006A6299" w:rsidRDefault="00BC68A7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Fotokopje e diplomës. Nëse aplikanti disponon një diplomë të një universiteti të huaj duhet ta ketë të njehsuar pranë Ministrisë së Arsimit.</w:t>
      </w:r>
    </w:p>
    <w:p w:rsidR="00FD02D3" w:rsidRPr="006A6299" w:rsidRDefault="00BC68A7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Fotokopje e diplomës me listën e notave. Nëse ka një diplomë dhe listë notash të ndryshme me vlerësimin e njohur në Shtetin Shqiptar, aplikanti duhet ta ketë të konvertuar atë sipas sistemit shqiptar.</w:t>
      </w:r>
    </w:p>
    <w:p w:rsidR="00FD02D3" w:rsidRPr="006A6299" w:rsidRDefault="00BC68A7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Fotokopje e vlerësimit të fundit vjetor.</w:t>
      </w:r>
    </w:p>
    <w:p w:rsidR="00FD02D3" w:rsidRPr="006A6299" w:rsidRDefault="00BC68A7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Fotokopje të librezës së punës e plotësuar.</w:t>
      </w:r>
    </w:p>
    <w:p w:rsidR="00FD02D3" w:rsidRPr="006A6299" w:rsidRDefault="00BC68A7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Certifikata ose dëshmi të kualifikimeve, trajnimeve të ndryshme.</w:t>
      </w:r>
    </w:p>
    <w:p w:rsidR="000D5778" w:rsidRDefault="00BC68A7" w:rsidP="000D5778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Fotokop</w:t>
      </w:r>
      <w:r w:rsidR="008F30DD"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je e letërnjoftimit (kart</w:t>
      </w:r>
      <w:r w:rsidR="00F24460"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Identiteti).</w:t>
      </w:r>
    </w:p>
    <w:p w:rsidR="00FD02D3" w:rsidRPr="000D5778" w:rsidRDefault="00BC68A7" w:rsidP="000D5778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D5778">
        <w:rPr>
          <w:rFonts w:ascii="Times New Roman" w:eastAsia="Arial" w:hAnsi="Times New Roman" w:cs="Times New Roman"/>
          <w:color w:val="000000"/>
          <w:sz w:val="24"/>
          <w:szCs w:val="24"/>
        </w:rPr>
        <w:t>Vërtetim te gjendjes gjyqësore dhe shëndetësore</w:t>
      </w:r>
      <w:proofErr w:type="gramStart"/>
      <w:r w:rsidRPr="000D5778">
        <w:rPr>
          <w:rFonts w:ascii="Times New Roman" w:eastAsia="Arial" w:hAnsi="Times New Roman" w:cs="Times New Roman"/>
          <w:color w:val="000000"/>
          <w:sz w:val="24"/>
          <w:szCs w:val="24"/>
        </w:rPr>
        <w:t>.(</w:t>
      </w:r>
      <w:proofErr w:type="gramEnd"/>
      <w:r w:rsidRPr="000D5778">
        <w:rPr>
          <w:rFonts w:ascii="Times New Roman" w:eastAsia="Arial" w:hAnsi="Times New Roman" w:cs="Times New Roman"/>
          <w:color w:val="000000"/>
          <w:sz w:val="24"/>
          <w:szCs w:val="24"/>
        </w:rPr>
        <w:t>Dëshmi penaliteti dhe raport mjekësor).</w:t>
      </w:r>
    </w:p>
    <w:p w:rsidR="00FD02D3" w:rsidRPr="006A6299" w:rsidRDefault="00BC68A7">
      <w:pPr>
        <w:shd w:val="clear" w:color="auto" w:fill="FFFFFF"/>
        <w:spacing w:after="0"/>
        <w:rPr>
          <w:rFonts w:ascii="Times New Roman" w:eastAsia="Arial" w:hAnsi="Times New Roman" w:cs="Times New Roman"/>
          <w:i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 xml:space="preserve"> Dokumentat duhet të dorëzohen </w:t>
      </w:r>
      <w:r w:rsidR="00622FD4"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>pran</w:t>
      </w:r>
      <w:r w:rsid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>ë</w:t>
      </w:r>
      <w:r w:rsidR="00622FD4"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 xml:space="preserve"> Bashkis</w:t>
      </w:r>
      <w:r w:rsid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>ë</w:t>
      </w:r>
      <w:r w:rsidR="00622FD4"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 xml:space="preserve"> Vau Dej</w:t>
      </w:r>
      <w:r w:rsid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>ë</w:t>
      </w:r>
      <w:r w:rsidR="00622FD4"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>s deri me dat</w:t>
      </w:r>
      <w:r w:rsid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>ë</w:t>
      </w:r>
      <w:r w:rsidR="00AF6007"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 xml:space="preserve"> </w:t>
      </w:r>
      <w:r w:rsidR="00D60284"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00"/>
        </w:rPr>
        <w:t>20</w:t>
      </w:r>
      <w:r w:rsidR="004D2A6C"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00"/>
        </w:rPr>
        <w:t>.08</w:t>
      </w:r>
      <w:r w:rsidR="002D7344"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00"/>
        </w:rPr>
        <w:t>.202</w:t>
      </w:r>
      <w:r w:rsidR="00D60284"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00"/>
        </w:rPr>
        <w:t>1</w:t>
      </w:r>
    </w:p>
    <w:p w:rsidR="00AF6007" w:rsidRPr="006A6299" w:rsidRDefault="00AF6007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tbl>
      <w:tblPr>
        <w:tblStyle w:val="a4"/>
        <w:tblW w:w="9810" w:type="dxa"/>
        <w:tblLayout w:type="fixed"/>
        <w:tblLook w:val="0400"/>
      </w:tblPr>
      <w:tblGrid>
        <w:gridCol w:w="810"/>
        <w:gridCol w:w="9000"/>
      </w:tblGrid>
      <w:tr w:rsidR="00FD02D3" w:rsidRPr="006A6299">
        <w:tc>
          <w:tcPr>
            <w:tcW w:w="810" w:type="dxa"/>
            <w:shd w:val="clear" w:color="auto" w:fill="FFFFFF"/>
            <w:vAlign w:val="center"/>
          </w:tcPr>
          <w:p w:rsidR="00FD02D3" w:rsidRPr="006A6299" w:rsidRDefault="00BC68A7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1.3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3077F4" w:rsidRPr="006A6299" w:rsidRDefault="00BC68A7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  REZULTATET PËR FAZËN E VERIFIKIMIT PARAPRAK</w:t>
            </w:r>
          </w:p>
        </w:tc>
      </w:tr>
    </w:tbl>
    <w:p w:rsidR="003077F4" w:rsidRPr="006A6299" w:rsidRDefault="003077F4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FD02D3" w:rsidRPr="006A6299" w:rsidRDefault="00AF6007" w:rsidP="0001789C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Në datën </w:t>
      </w:r>
      <w:r w:rsidR="00D6028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23.08</w:t>
      </w:r>
      <w:r w:rsidR="004D2A6C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.</w:t>
      </w:r>
      <w:r w:rsidR="002D734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202</w:t>
      </w:r>
      <w:r w:rsidR="00D6028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1</w:t>
      </w:r>
      <w:r w:rsidR="00BC68A7"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, Njësia e Menaxhimit të Burimeve N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jerëzore në Bashkinë Vau Dej</w:t>
      </w:r>
      <w:r w:rsidR="00BC68A7"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s</w:t>
      </w:r>
      <w:r w:rsidR="00BC68A7"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do të shpallë në portalin ”Shërbimi Kombëtar të Punësimit”, në faqen zyrtare të Internetit të Bashkisë në stendën e informimit të publikut., listën paraprake të kandidatëve që do të vazhdojnë konkurrimin , si dhe datën, vendin dhe orën e saktë ku do të zhvillohet intervista.</w:t>
      </w:r>
    </w:p>
    <w:p w:rsidR="0001789C" w:rsidRPr="006A6299" w:rsidRDefault="0001789C" w:rsidP="0001789C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FD02D3" w:rsidRPr="006A6299" w:rsidRDefault="00BC68A7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Në të njëjtën datë kandidatët që nuk i plotësojnë kushtet e lëvizjes paralele dhe kriteret e veçanta do të njoftohen individualisht nga Njësia e Menaxhimit të Burimeve N</w:t>
      </w:r>
      <w:r w:rsidR="00AF6007"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jerëzore në Bashkinë Vau Dej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="00AF6007"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s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, për shkaqet e moskualifikimit në të njëjtën ditë me shpalljen e listës së verifikimit paraprak të kandidatëve në rrugë elektronike përmes emalit të paraqitur nga kandidati në dokumentacionin e aplikimit.</w:t>
      </w:r>
    </w:p>
    <w:p w:rsidR="00FD02D3" w:rsidRPr="006A6299" w:rsidRDefault="00BC68A7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Kandidatët që nuk kualifikohen kanë të drejtë të paraq</w:t>
      </w:r>
      <w:r w:rsidR="003077F4"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esin ankesë brenda 3 tri ditëve 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kalendarike n</w:t>
      </w:r>
      <w:r w:rsidR="0001789C"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ga data e marrjes së njoftimit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në Njësinë Përgjegjëse të Menaxhimit të Burimeve Njerëzore dhe ankuesi merr përgjigje brenda brenda 5 ditëve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 kalendarike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nga data e depozitimit te saj.</w:t>
      </w:r>
    </w:p>
    <w:p w:rsidR="00FD02D3" w:rsidRPr="006A6299" w:rsidRDefault="00BC68A7" w:rsidP="003077F4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Njësia e Burimeve Njerëzore, shpall listën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e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verifikimit përfundimtar  të kandidatëve si dhe datën dhe vendin e saktë se ku do të zhvillohet konkurrimi.</w:t>
      </w:r>
    </w:p>
    <w:p w:rsidR="003077F4" w:rsidRPr="006A6299" w:rsidRDefault="003077F4" w:rsidP="003077F4">
      <w:pPr>
        <w:shd w:val="clear" w:color="auto" w:fill="FFFFFF"/>
        <w:spacing w:after="30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1.4 FUSHAT E NJOHURIVE, AFTËSITË DHE CILËSITË MBI TË CILAT DO TË ZHVILLOHET INTERVISTA</w:t>
      </w:r>
    </w:p>
    <w:tbl>
      <w:tblPr>
        <w:tblStyle w:val="a5"/>
        <w:tblW w:w="9810" w:type="dxa"/>
        <w:tblLayout w:type="fixed"/>
        <w:tblLook w:val="0400"/>
      </w:tblPr>
      <w:tblGrid>
        <w:gridCol w:w="810"/>
        <w:gridCol w:w="9000"/>
      </w:tblGrid>
      <w:tr w:rsidR="00FD02D3" w:rsidRPr="006A6299">
        <w:tc>
          <w:tcPr>
            <w:tcW w:w="810" w:type="dxa"/>
            <w:shd w:val="clear" w:color="auto" w:fill="FFFFFF"/>
            <w:vAlign w:val="center"/>
          </w:tcPr>
          <w:p w:rsidR="00FD02D3" w:rsidRPr="006A6299" w:rsidRDefault="00FD02D3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0" w:type="dxa"/>
            <w:shd w:val="clear" w:color="auto" w:fill="FFFFFF"/>
            <w:vAlign w:val="center"/>
          </w:tcPr>
          <w:p w:rsidR="00FD02D3" w:rsidRPr="006A6299" w:rsidRDefault="00FD02D3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D02D3" w:rsidRPr="006A6299" w:rsidRDefault="00BC68A7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Kandidatët do të vlerësohen në lidhje me:</w:t>
      </w:r>
    </w:p>
    <w:p w:rsidR="00020C3C" w:rsidRPr="006A6299" w:rsidRDefault="00020C3C" w:rsidP="00020C3C">
      <w:pPr>
        <w:pStyle w:val="NormalWeb"/>
        <w:numPr>
          <w:ilvl w:val="0"/>
          <w:numId w:val="17"/>
        </w:numPr>
        <w:spacing w:before="0" w:beforeAutospacing="0" w:after="0" w:afterAutospacing="0" w:line="248" w:lineRule="atLeast"/>
        <w:rPr>
          <w:color w:val="000000"/>
        </w:rPr>
      </w:pPr>
      <w:r w:rsidRPr="006A6299">
        <w:rPr>
          <w:rStyle w:val="Emphasis"/>
        </w:rPr>
        <w:t>Ligjin nr. 139/2015 “Për vetëqeverisjen vendore”</w:t>
      </w:r>
    </w:p>
    <w:p w:rsidR="00020C3C" w:rsidRPr="006A6299" w:rsidRDefault="00020C3C" w:rsidP="00020C3C">
      <w:pPr>
        <w:pStyle w:val="NormalWeb"/>
        <w:numPr>
          <w:ilvl w:val="0"/>
          <w:numId w:val="17"/>
        </w:numPr>
        <w:spacing w:before="0" w:beforeAutospacing="0" w:after="0" w:afterAutospacing="0" w:line="248" w:lineRule="atLeast"/>
        <w:rPr>
          <w:color w:val="000000"/>
        </w:rPr>
      </w:pPr>
      <w:r w:rsidRPr="006A6299">
        <w:lastRenderedPageBreak/>
        <w:t>Ligjin nr.</w:t>
      </w:r>
      <w:r w:rsidRPr="006A6299">
        <w:rPr>
          <w:color w:val="000000"/>
        </w:rPr>
        <w:t xml:space="preserve"> 119/2014  datë 18.09.2014 “Për të drejtën e informimit”</w:t>
      </w:r>
    </w:p>
    <w:p w:rsidR="00020C3C" w:rsidRPr="006A6299" w:rsidRDefault="00020C3C" w:rsidP="00020C3C">
      <w:pPr>
        <w:pStyle w:val="NormalWeb"/>
        <w:numPr>
          <w:ilvl w:val="0"/>
          <w:numId w:val="17"/>
        </w:numPr>
        <w:spacing w:before="0" w:beforeAutospacing="0" w:after="0" w:afterAutospacing="0" w:line="248" w:lineRule="atLeast"/>
        <w:rPr>
          <w:color w:val="000000"/>
        </w:rPr>
      </w:pPr>
      <w:r w:rsidRPr="006A6299">
        <w:rPr>
          <w:color w:val="000000"/>
        </w:rPr>
        <w:t>Ligjin nr. 146/2014 datë 30.10.2014 “Për njoftimin dhe konsultimin publik”</w:t>
      </w:r>
    </w:p>
    <w:p w:rsidR="00020C3C" w:rsidRPr="006A6299" w:rsidRDefault="00020C3C" w:rsidP="00020C3C">
      <w:pPr>
        <w:pStyle w:val="NoSpacing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6A6299">
        <w:rPr>
          <w:rFonts w:ascii="Times New Roman" w:hAnsi="Times New Roman" w:cs="Times New Roman"/>
          <w:sz w:val="24"/>
          <w:szCs w:val="24"/>
          <w:lang w:val="sq-AL"/>
        </w:rPr>
        <w:t>Ligjin nr. 152/2013 “Për nëpunësin civil” i ndryshuar;</w:t>
      </w:r>
    </w:p>
    <w:p w:rsidR="0017187B" w:rsidRPr="0017187B" w:rsidRDefault="0017187B" w:rsidP="00020C3C">
      <w:pPr>
        <w:pStyle w:val="NormalWeb"/>
        <w:numPr>
          <w:ilvl w:val="0"/>
          <w:numId w:val="17"/>
        </w:numPr>
        <w:spacing w:before="0" w:beforeAutospacing="0" w:after="0" w:afterAutospacing="0" w:line="248" w:lineRule="atLeast"/>
        <w:rPr>
          <w:color w:val="000000"/>
        </w:rPr>
      </w:pPr>
      <w:r>
        <w:t>Ligjin nr.9632, datë 30.10.2006 për Sistemin e Taksave Vendore ,i ndryshuar;</w:t>
      </w:r>
    </w:p>
    <w:p w:rsidR="0017187B" w:rsidRPr="006A6299" w:rsidRDefault="0017187B" w:rsidP="00020C3C">
      <w:pPr>
        <w:pStyle w:val="NormalWeb"/>
        <w:numPr>
          <w:ilvl w:val="0"/>
          <w:numId w:val="17"/>
        </w:numPr>
        <w:spacing w:before="0" w:beforeAutospacing="0" w:after="0" w:afterAutospacing="0" w:line="248" w:lineRule="atLeast"/>
        <w:rPr>
          <w:color w:val="000000"/>
        </w:rPr>
      </w:pPr>
      <w:r>
        <w:t>Ligjin nr. 68/2017 për Financat e Vetëqeverisjes Vendore;</w:t>
      </w:r>
    </w:p>
    <w:p w:rsidR="00AE13DC" w:rsidRPr="006A6299" w:rsidRDefault="00AE13DC" w:rsidP="00020C3C">
      <w:pPr>
        <w:pStyle w:val="NormalWeb"/>
        <w:numPr>
          <w:ilvl w:val="0"/>
          <w:numId w:val="17"/>
        </w:numPr>
        <w:spacing w:before="0" w:beforeAutospacing="0" w:after="0" w:afterAutospacing="0" w:line="248" w:lineRule="atLeast"/>
      </w:pPr>
      <w:r w:rsidRPr="006A6299">
        <w:t>Akte t</w:t>
      </w:r>
      <w:r w:rsidR="006A6299">
        <w:t>ë</w:t>
      </w:r>
      <w:r w:rsidRPr="006A6299">
        <w:t xml:space="preserve"> tjera ligjore dhe n</w:t>
      </w:r>
      <w:r w:rsidR="006A6299">
        <w:t>ë</w:t>
      </w:r>
      <w:r w:rsidRPr="006A6299">
        <w:t>nligjore t</w:t>
      </w:r>
      <w:r w:rsidR="006A6299">
        <w:t>ë</w:t>
      </w:r>
      <w:r w:rsidRPr="006A6299">
        <w:t xml:space="preserve"> lidhura me fush</w:t>
      </w:r>
      <w:r w:rsidR="006A6299">
        <w:t>ë</w:t>
      </w:r>
      <w:r w:rsidRPr="006A6299">
        <w:t>n</w:t>
      </w:r>
    </w:p>
    <w:p w:rsidR="00020C3C" w:rsidRPr="006A6299" w:rsidRDefault="00020C3C" w:rsidP="000D5778">
      <w:pPr>
        <w:pStyle w:val="NormalWeb"/>
        <w:spacing w:before="0" w:beforeAutospacing="0" w:after="0" w:afterAutospacing="0" w:line="248" w:lineRule="atLeast"/>
      </w:pPr>
    </w:p>
    <w:p w:rsidR="00020C3C" w:rsidRPr="006A6299" w:rsidRDefault="00020C3C" w:rsidP="00020C3C">
      <w:pPr>
        <w:pStyle w:val="NormalWeb"/>
        <w:spacing w:before="0" w:beforeAutospacing="0" w:after="0" w:afterAutospacing="0" w:line="248" w:lineRule="atLeast"/>
        <w:rPr>
          <w:color w:val="000000"/>
        </w:rPr>
      </w:pPr>
    </w:p>
    <w:tbl>
      <w:tblPr>
        <w:tblStyle w:val="a6"/>
        <w:tblW w:w="9810" w:type="dxa"/>
        <w:tblLayout w:type="fixed"/>
        <w:tblLook w:val="0400"/>
      </w:tblPr>
      <w:tblGrid>
        <w:gridCol w:w="810"/>
        <w:gridCol w:w="9000"/>
      </w:tblGrid>
      <w:tr w:rsidR="00FD02D3" w:rsidRPr="006A6299">
        <w:tc>
          <w:tcPr>
            <w:tcW w:w="810" w:type="dxa"/>
            <w:shd w:val="clear" w:color="auto" w:fill="FFFFFF"/>
            <w:vAlign w:val="center"/>
          </w:tcPr>
          <w:p w:rsidR="00FD02D3" w:rsidRPr="006A6299" w:rsidRDefault="00BC68A7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1.5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FD02D3" w:rsidRPr="006A6299" w:rsidRDefault="00BC68A7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MËNYRA E VLERËSIMIT TË KANDIDATËVE</w:t>
            </w:r>
          </w:p>
        </w:tc>
      </w:tr>
    </w:tbl>
    <w:p w:rsidR="003077F4" w:rsidRPr="006A6299" w:rsidRDefault="003077F4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0D5778" w:rsidRPr="000D5778" w:rsidRDefault="000D5778">
      <w:pPr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  <w:r w:rsidRPr="000D5778">
        <w:rPr>
          <w:rFonts w:ascii="Times New Roman" w:hAnsi="Times New Roman" w:cs="Times New Roman"/>
          <w:sz w:val="24"/>
          <w:szCs w:val="24"/>
        </w:rPr>
        <w:t xml:space="preserve">Struktura e ndarjes së pikëve të vlerësimit të kandidatëve, është si më poshtë vijon: </w:t>
      </w:r>
    </w:p>
    <w:p w:rsidR="000D5778" w:rsidRPr="000D5778" w:rsidRDefault="000D5778">
      <w:pPr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  <w:r w:rsidRPr="000D5778">
        <w:rPr>
          <w:rFonts w:ascii="Times New Roman" w:hAnsi="Times New Roman" w:cs="Times New Roman"/>
          <w:sz w:val="24"/>
          <w:szCs w:val="24"/>
        </w:rPr>
        <w:t>a) 40 pikë për dokumentacionin e dorëzuar, i ndarë në: 20 pikë përvojë, 10 pikë për trajnime apo kualifikime të lidhura me fushën përkatëse, dhe 10 pikë për çertifikimin pozitiv ose për vlerësimet e rezultateve individuale në punë në rastet kur procesi i çertifikimit nuk është kryer;</w:t>
      </w:r>
    </w:p>
    <w:p w:rsidR="006A6299" w:rsidRPr="000D5778" w:rsidRDefault="000D5778">
      <w:pPr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  <w:r w:rsidRPr="000D5778">
        <w:rPr>
          <w:rFonts w:ascii="Times New Roman" w:hAnsi="Times New Roman" w:cs="Times New Roman"/>
          <w:sz w:val="24"/>
          <w:szCs w:val="24"/>
        </w:rPr>
        <w:t xml:space="preserve"> b) 60 pikë intervista me gojë.</w:t>
      </w:r>
    </w:p>
    <w:tbl>
      <w:tblPr>
        <w:tblStyle w:val="a7"/>
        <w:tblW w:w="9810" w:type="dxa"/>
        <w:tblLayout w:type="fixed"/>
        <w:tblLook w:val="0400"/>
      </w:tblPr>
      <w:tblGrid>
        <w:gridCol w:w="810"/>
        <w:gridCol w:w="9000"/>
      </w:tblGrid>
      <w:tr w:rsidR="00FD02D3" w:rsidRPr="006A6299">
        <w:tc>
          <w:tcPr>
            <w:tcW w:w="810" w:type="dxa"/>
            <w:shd w:val="clear" w:color="auto" w:fill="FFFFFF"/>
            <w:vAlign w:val="center"/>
          </w:tcPr>
          <w:p w:rsidR="00FD02D3" w:rsidRPr="006A6299" w:rsidRDefault="00BC68A7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1.6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FD02D3" w:rsidRPr="006A6299" w:rsidRDefault="00BC68A7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3077F4" w:rsidRPr="006A6299" w:rsidRDefault="003077F4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FD02D3" w:rsidRPr="006A6299" w:rsidRDefault="00BC68A7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Komisioni, në përfundim të vlerësimit, përzgjedh kandidatin, i cili renditet i pari ndër kandidatët që kanë marrë të paktën 70 pikë (70% të pikëve) në rast të kandidatëve me pikë të barabarta, zbatohet parashikimi i pikës 23, të Kreut II të Vendimit të Këshillit të Ministrave nr.242 dt.18.03.2015 </w:t>
      </w:r>
      <w:r w:rsidR="002D7344">
        <w:rPr>
          <w:rFonts w:ascii="Times New Roman" w:eastAsia="Arial" w:hAnsi="Times New Roman" w:cs="Times New Roman"/>
          <w:color w:val="000000"/>
          <w:sz w:val="24"/>
          <w:szCs w:val="24"/>
        </w:rPr>
        <w:t>“</w:t>
      </w: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>Për plotësimin e vendeve të lira në kategorinë e ulët dhe të mesme drejtuese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”.</w:t>
      </w:r>
    </w:p>
    <w:p w:rsidR="00FD02D3" w:rsidRPr="006A6299" w:rsidRDefault="00BC68A7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Komisioni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 njofton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për vendimin e përzgjedhjes, Njësinë Përgjegjëse të Menaxhimit të Burimeve Njerëzore.</w:t>
      </w:r>
    </w:p>
    <w:p w:rsidR="00FD02D3" w:rsidRPr="006A6299" w:rsidRDefault="00BC68A7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Njësia Përgjegjëse e Menaxhimit të Burimeve Njerëzore, do të njoftojë për rezultatet në mënyrë 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individuale ,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të gjithë aplikantët.</w:t>
      </w:r>
    </w:p>
    <w:p w:rsidR="00FD02D3" w:rsidRPr="006A6299" w:rsidRDefault="00BC68A7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Të gjithë kandidatët pavarësisht nga e drejta për tu ankuar në gjykatë administrative, ka të drejtë të bëjë ankesë me shkrim, pranë Komitetit të pranimit të lëvizjes paralele, për rezultatin e pikëve, brenda tri ditëve kalendarike nga data njoftimit individual, Njësia e Menaxhimit të Burimeve Njerëzore, kthen përgjigje ankuesit brenda pesë ditëve kalendarike, nga data e përfundimit të afatit të 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ankimit .</w:t>
      </w:r>
      <w:proofErr w:type="gramEnd"/>
    </w:p>
    <w:p w:rsidR="00FD02D3" w:rsidRPr="006A6299" w:rsidRDefault="00BC68A7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Në përfundim të vlerësimit të kandidatëve,</w:t>
      </w:r>
      <w:r w:rsidR="00362C78"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informacioni për fituesin do t</w:t>
      </w:r>
      <w:r w:rsidR="00F24460"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shpallet në</w:t>
      </w:r>
    </w:p>
    <w:p w:rsidR="00FD02D3" w:rsidRPr="006A6299" w:rsidRDefault="00BC68A7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në portalin “Shërbimi Kombëtar i Punësimit” ,</w:t>
      </w:r>
    </w:p>
    <w:p w:rsidR="00FD02D3" w:rsidRPr="006A6299" w:rsidRDefault="00BC68A7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në faqen zyrtare të Bashkisë Vau Dej</w:t>
      </w:r>
      <w:r w:rsidR="00F24460"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s</w:t>
      </w:r>
    </w:p>
    <w:p w:rsidR="00FD02D3" w:rsidRPr="006A6299" w:rsidRDefault="00BC68A7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stendën e publikimeve të Bashkisë Vau Dej</w:t>
      </w:r>
      <w:r w:rsidR="00F24460"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s</w:t>
      </w:r>
    </w:p>
    <w:p w:rsidR="009C3CA1" w:rsidRPr="006A6299" w:rsidRDefault="009C3CA1" w:rsidP="009C3CA1">
      <w:pPr>
        <w:shd w:val="clear" w:color="auto" w:fill="FFFFFF"/>
        <w:spacing w:after="0" w:line="240" w:lineRule="auto"/>
        <w:ind w:left="15"/>
        <w:rPr>
          <w:rFonts w:ascii="Times New Roman" w:hAnsi="Times New Roman" w:cs="Times New Roman"/>
          <w:color w:val="000000"/>
          <w:sz w:val="24"/>
          <w:szCs w:val="24"/>
        </w:rPr>
      </w:pPr>
    </w:p>
    <w:p w:rsidR="0001789C" w:rsidRPr="0025186D" w:rsidRDefault="009C3CA1" w:rsidP="0025186D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5186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NGRITJA N</w:t>
      </w:r>
      <w:r w:rsidR="00F24460" w:rsidRPr="0025186D">
        <w:rPr>
          <w:rFonts w:ascii="Times New Roman" w:hAnsi="Times New Roman" w:cs="Times New Roman"/>
          <w:b/>
          <w:color w:val="000000"/>
          <w:sz w:val="24"/>
          <w:szCs w:val="24"/>
        </w:rPr>
        <w:t>Ë</w:t>
      </w:r>
      <w:r w:rsidRPr="0025186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DETYR</w:t>
      </w:r>
      <w:r w:rsidR="00F24460" w:rsidRPr="0025186D">
        <w:rPr>
          <w:rFonts w:ascii="Times New Roman" w:hAnsi="Times New Roman" w:cs="Times New Roman"/>
          <w:b/>
          <w:color w:val="000000"/>
          <w:sz w:val="24"/>
          <w:szCs w:val="24"/>
        </w:rPr>
        <w:t>Ë</w:t>
      </w:r>
    </w:p>
    <w:p w:rsidR="009C3CA1" w:rsidRPr="006A6299" w:rsidRDefault="009C3CA1" w:rsidP="009C3C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C3CA1" w:rsidRPr="006A6299" w:rsidRDefault="009C3CA1" w:rsidP="009C3CA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A6299">
        <w:rPr>
          <w:rFonts w:ascii="Times New Roman" w:hAnsi="Times New Roman" w:cs="Times New Roman"/>
          <w:color w:val="000000"/>
          <w:sz w:val="24"/>
          <w:szCs w:val="24"/>
        </w:rPr>
        <w:t>Vetëm në rast se pozicioni i renditur  në fillim të kësaj shpalljeje, në përfundim  të procedurës së lëvizjes paralele,  rezulton  se është  ende vakant, ai është  i vlefshëm  për  konkurrimin  nëpërmjet procedurës  së  ngritjes  në  detyrë.  Këtë informacion do ta merrni në faqen e shërbimit kombëtar të punësimit.</w:t>
      </w:r>
    </w:p>
    <w:p w:rsidR="009C3CA1" w:rsidRPr="006A6299" w:rsidRDefault="009C3CA1" w:rsidP="0001789C">
      <w:p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</w:p>
    <w:p w:rsidR="00424AC0" w:rsidRPr="006A6299" w:rsidRDefault="00424AC0">
      <w:pPr>
        <w:shd w:val="clear" w:color="auto" w:fill="FFFFFF"/>
        <w:spacing w:after="30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2.1. KUSHTET QË DUHET TË PLOTËSOJË KANDIDATI NË PROCEDURËN E NGRITJES NË DETYRË DHE KRITERET E VEÇANTA </w:t>
      </w:r>
    </w:p>
    <w:p w:rsidR="00424AC0" w:rsidRPr="006A6299" w:rsidRDefault="00BC68A7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Vetëm në rast se pozicioni i renditur  në fillim të kësaj shpalljeje, në përfundim  të procedurës së lëvizjes paralele,  rezulton  se është  ende vakant, ai është  i vlefshëm  për  konkurrimin  nëpërmjet procedurës  së  ngritjes  në  detyrë.  Këtë informacion do ta merrni në faqen e </w:t>
      </w:r>
      <w:r w:rsidR="00424AC0"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shërbimit kombëtar të punësimit.</w:t>
      </w:r>
    </w:p>
    <w:p w:rsidR="00FD02D3" w:rsidRPr="006A6299" w:rsidRDefault="00BC68A7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Për  këtë  procedurë kanë  të  drejtë  të  aplikojnë vetëm nëpunësit civilë të një kategorie paraardhëse (vetëm  një kategori  më e ulët), të punësuar në  të  njëjtin  apo  në  një  institucion tjetër të shërbimit civil, që plotësojnë kushtet për ngritjen  në  detyrë  dhe  kërkesat  e veçanta  për vendin e lirë.</w:t>
      </w:r>
    </w:p>
    <w:p w:rsidR="00FD02D3" w:rsidRPr="006A6299" w:rsidRDefault="00BC68A7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Kandidatët du</w:t>
      </w:r>
      <w:r w:rsidR="00D60595"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het të plotësojnë kushtet për ngritje detyr</w:t>
      </w:r>
      <w:r w:rsidR="00F24460"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si vijon:</w:t>
      </w:r>
    </w:p>
    <w:p w:rsidR="00FD02D3" w:rsidRPr="006A6299" w:rsidRDefault="00BC68A7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jenë nëpunës civilë të konfirm</w:t>
      </w:r>
      <w:r w:rsidR="00ED338A">
        <w:rPr>
          <w:rFonts w:ascii="Times New Roman" w:eastAsia="Arial" w:hAnsi="Times New Roman" w:cs="Times New Roman"/>
          <w:color w:val="000000"/>
          <w:sz w:val="24"/>
          <w:szCs w:val="24"/>
        </w:rPr>
        <w:t>uar, brenda së njëjtës kategori</w:t>
      </w:r>
    </w:p>
    <w:p w:rsidR="00FD02D3" w:rsidRPr="006A6299" w:rsidRDefault="00BC68A7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mos kenë masë disiplinore në fuqi;</w:t>
      </w:r>
    </w:p>
    <w:p w:rsidR="00FD02D3" w:rsidRPr="006A6299" w:rsidRDefault="00BC68A7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kenë të paktën vlerësimin e fundit “mirë” apo “shumë mirë”;</w:t>
      </w:r>
    </w:p>
    <w:p w:rsidR="00FD02D3" w:rsidRPr="006A6299" w:rsidRDefault="009C3CA1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Kandidatët </w:t>
      </w:r>
      <w:r w:rsidR="00BC68A7"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duhet të plotësojnë kërkesat e posaçme si vijon:</w:t>
      </w:r>
    </w:p>
    <w:p w:rsidR="00FD02D3" w:rsidRPr="006A6299" w:rsidRDefault="00494628" w:rsidP="00AE13DC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Të ketë 1-3 vite punë në nivelin ekzekutiv</w:t>
      </w:r>
    </w:p>
    <w:p w:rsidR="00AE13DC" w:rsidRPr="006A6299" w:rsidRDefault="00BC68A7" w:rsidP="00AE13DC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Të ketë Master Shkencor </w:t>
      </w:r>
    </w:p>
    <w:p w:rsidR="00FD02D3" w:rsidRPr="006A6299" w:rsidRDefault="0001789C" w:rsidP="00AE13DC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</w:t>
      </w:r>
      <w:r w:rsidR="00BC68A7"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jë gjuhe të huaj e mbrojtur (njohuri e certifikuar)</w:t>
      </w:r>
    </w:p>
    <w:p w:rsidR="00FD02D3" w:rsidRPr="006A6299" w:rsidRDefault="00BC68A7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</w:p>
    <w:tbl>
      <w:tblPr>
        <w:tblStyle w:val="aa"/>
        <w:tblW w:w="9810" w:type="dxa"/>
        <w:tblLayout w:type="fixed"/>
        <w:tblLook w:val="0400"/>
      </w:tblPr>
      <w:tblGrid>
        <w:gridCol w:w="810"/>
        <w:gridCol w:w="9000"/>
      </w:tblGrid>
      <w:tr w:rsidR="00FD02D3" w:rsidRPr="006A6299">
        <w:tc>
          <w:tcPr>
            <w:tcW w:w="810" w:type="dxa"/>
            <w:shd w:val="clear" w:color="auto" w:fill="FFFFFF"/>
            <w:vAlign w:val="center"/>
          </w:tcPr>
          <w:p w:rsidR="00FD02D3" w:rsidRPr="006A6299" w:rsidRDefault="00BC68A7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424AC0" w:rsidRPr="006A6299" w:rsidRDefault="00BC68A7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DOKUMENTACIONI, MËNYRA DHE AFATI I DORËZIMIT</w:t>
            </w:r>
          </w:p>
        </w:tc>
      </w:tr>
    </w:tbl>
    <w:p w:rsidR="00A41C26" w:rsidRDefault="00A41C26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FD02D3" w:rsidRPr="006A6299" w:rsidRDefault="00BC68A7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Kandidatët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që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aplikojnë duhet të dorëzojnë dokumentat si më poshtë:</w:t>
      </w:r>
    </w:p>
    <w:p w:rsidR="00FD02D3" w:rsidRPr="006A6299" w:rsidRDefault="00BC68A7" w:rsidP="00F24460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a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–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Jetëshkrim  i  plotësuar  në  përputhje  me doku</w:t>
      </w:r>
      <w:r w:rsidR="00F24460"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mentin tip që e gjeni në linkun </w:t>
      </w:r>
      <w:hyperlink r:id="rId5" w:history="1">
        <w:r w:rsidR="00494628" w:rsidRPr="004655E4">
          <w:rPr>
            <w:rStyle w:val="Hyperlink"/>
            <w:rFonts w:ascii="Times New Roman" w:eastAsia="Arial" w:hAnsi="Times New Roman" w:cs="Times New Roman"/>
            <w:sz w:val="24"/>
            <w:szCs w:val="24"/>
          </w:rPr>
          <w:t>http://www.dap.gov.al/legjislacioni/udhezime-manuale/60-jeteshkrimi-standard</w:t>
        </w:r>
      </w:hyperlink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  <w:hyperlink r:id="rId6" w:history="1">
        <w:r w:rsidR="00AE070D" w:rsidRPr="00B26A3F">
          <w:rPr>
            <w:rStyle w:val="Hyperlink"/>
            <w:rFonts w:ascii="Times New Roman" w:eastAsia="Arial" w:hAnsi="Times New Roman" w:cs="Times New Roman"/>
            <w:sz w:val="24"/>
            <w:szCs w:val="24"/>
          </w:rPr>
          <w:t>(http://</w:t>
        </w:r>
        <w:r w:rsidR="00494628">
          <w:rPr>
            <w:rStyle w:val="Hyperlink"/>
            <w:rFonts w:ascii="Times New Roman" w:eastAsia="Arial" w:hAnsi="Times New Roman" w:cs="Times New Roman"/>
            <w:sz w:val="24"/>
            <w:szCs w:val="24"/>
          </w:rPr>
          <w:t>www</w:t>
        </w:r>
        <w:r w:rsidR="00AE070D" w:rsidRPr="00B26A3F">
          <w:rPr>
            <w:rStyle w:val="Hyperlink"/>
            <w:rFonts w:ascii="Times New Roman" w:eastAsia="Arial" w:hAnsi="Times New Roman" w:cs="Times New Roman"/>
            <w:sz w:val="24"/>
            <w:szCs w:val="24"/>
          </w:rPr>
          <w:t>.dap.gov.al/legjislacioni/udhezime-</w:t>
        </w:r>
      </w:hyperlink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manuale/60-jeteshkrimi-standard)</w:t>
      </w:r>
    </w:p>
    <w:p w:rsidR="00FD02D3" w:rsidRPr="006A6299" w:rsidRDefault="00BC68A7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b – Fotokopje të diplomës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(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Bachelor</w:t>
      </w:r>
      <w:r w:rsidR="00AE13DC"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dhe Master Shkencor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). Për diplomat e marra jashtë Republikës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së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Shqipërisë  të  përcillet  njehsimi nga Ministria e Arsimit dhe e Sportit;</w:t>
      </w:r>
    </w:p>
    <w:p w:rsidR="00FD02D3" w:rsidRPr="006A6299" w:rsidRDefault="00BC68A7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c – Fotokopje të librezës së punës (të gjitha faqet që vërtetojnë eksperiencën në punë);</w:t>
      </w:r>
    </w:p>
    <w:p w:rsidR="00FD02D3" w:rsidRPr="006A6299" w:rsidRDefault="00BC68A7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>d – Fotokopje të letërnjoftimit (ID);</w:t>
      </w:r>
    </w:p>
    <w:p w:rsidR="00FD02D3" w:rsidRPr="006A6299" w:rsidRDefault="00BC68A7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e – Vërtetim të gjendjes shëndetësore;</w:t>
      </w:r>
    </w:p>
    <w:p w:rsidR="00FD02D3" w:rsidRPr="006A6299" w:rsidRDefault="00BC68A7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f – Vetëdeklarim të gjendjes gjyqësore;</w:t>
      </w:r>
    </w:p>
    <w:p w:rsidR="00FD02D3" w:rsidRPr="006A6299" w:rsidRDefault="00BC68A7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g – Vlerësimin e fundit nga eprori direkt;</w:t>
      </w:r>
    </w:p>
    <w:p w:rsidR="00FD02D3" w:rsidRPr="006A6299" w:rsidRDefault="00BC68A7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h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–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Vërtetim nga  institucioni  që  nuk  ka  masë disiplinore në fuqi;</w:t>
      </w:r>
    </w:p>
    <w:p w:rsidR="00FD02D3" w:rsidRPr="006A6299" w:rsidRDefault="00BC68A7" w:rsidP="0001789C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i – Çdo dokumentacion tjetër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që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vërteton trajnimet,   kualifikimet,   arsimin   shtesë, vlerësimet pozitive apo të tjera të përmendura në jetëshkrimin tuaj;</w:t>
      </w:r>
    </w:p>
    <w:p w:rsidR="00BC68A7" w:rsidRDefault="00BC68A7">
      <w:pPr>
        <w:shd w:val="clear" w:color="auto" w:fill="FFFFFF"/>
        <w:spacing w:after="0"/>
        <w:rPr>
          <w:rFonts w:ascii="Times New Roman" w:eastAsia="Arial" w:hAnsi="Times New Roman" w:cs="Times New Roman"/>
          <w:i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 xml:space="preserve">Dokumentat duhet të dorëzohen </w:t>
      </w:r>
      <w:r w:rsidR="00C8397F">
        <w:rPr>
          <w:rFonts w:ascii="Times New Roman" w:eastAsia="Arial" w:hAnsi="Times New Roman" w:cs="Times New Roman"/>
          <w:i/>
          <w:color w:val="000000"/>
          <w:sz w:val="24"/>
          <w:szCs w:val="24"/>
        </w:rPr>
        <w:t xml:space="preserve">pranë Bashkisë Vau Dejës Brenda datës </w:t>
      </w:r>
      <w:r w:rsidR="0017187B"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00"/>
        </w:rPr>
        <w:t>25</w:t>
      </w:r>
      <w:r w:rsidR="004D2A6C"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00"/>
        </w:rPr>
        <w:t>.08</w:t>
      </w:r>
      <w:r w:rsidR="002D7344"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00"/>
        </w:rPr>
        <w:t>.2020</w:t>
      </w:r>
      <w:r w:rsidR="00C8397F" w:rsidRPr="0025186D"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00"/>
        </w:rPr>
        <w:t>.</w:t>
      </w:r>
    </w:p>
    <w:p w:rsidR="00C8397F" w:rsidRPr="006A6299" w:rsidRDefault="00C8397F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tbl>
      <w:tblPr>
        <w:tblStyle w:val="ab"/>
        <w:tblW w:w="9810" w:type="dxa"/>
        <w:tblLayout w:type="fixed"/>
        <w:tblLook w:val="0400"/>
      </w:tblPr>
      <w:tblGrid>
        <w:gridCol w:w="810"/>
        <w:gridCol w:w="9000"/>
      </w:tblGrid>
      <w:tr w:rsidR="00FD02D3" w:rsidRPr="006A6299">
        <w:tc>
          <w:tcPr>
            <w:tcW w:w="810" w:type="dxa"/>
            <w:shd w:val="clear" w:color="auto" w:fill="FFFFFF"/>
            <w:vAlign w:val="center"/>
          </w:tcPr>
          <w:p w:rsidR="00FD02D3" w:rsidRPr="006A6299" w:rsidRDefault="00BC68A7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FD02D3" w:rsidRPr="006A6299" w:rsidRDefault="00BC68A7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REZULTATET PËR FAZËN E VERIFIKIMIT PARAPRAK</w:t>
            </w:r>
          </w:p>
        </w:tc>
      </w:tr>
    </w:tbl>
    <w:p w:rsidR="00C8397F" w:rsidRDefault="00C8397F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FD02D3" w:rsidRPr="006A6299" w:rsidRDefault="00362C78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Në datën </w:t>
      </w:r>
      <w:r w:rsidR="0017187B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27</w:t>
      </w:r>
      <w:r w:rsidR="004D2A6C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.08</w:t>
      </w:r>
      <w:r w:rsidR="002D734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 xml:space="preserve">.2020 </w:t>
      </w:r>
      <w:r w:rsidR="00BC68A7"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NJ</w:t>
      </w:r>
      <w:r w:rsidR="00A41C26">
        <w:rPr>
          <w:rFonts w:ascii="Times New Roman" w:eastAsia="Arial" w:hAnsi="Times New Roman" w:cs="Times New Roman"/>
          <w:color w:val="000000"/>
          <w:sz w:val="24"/>
          <w:szCs w:val="24"/>
        </w:rPr>
        <w:t>M</w:t>
      </w:r>
      <w:r w:rsidR="00BC68A7"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BNJ do të shpallë në portalin ”Shërbimi Kombëtar i Punësimit”, në faqen e In</w:t>
      </w:r>
      <w:r w:rsidR="0001789C"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ternetit të Bashkisë Vau Dej</w:t>
      </w:r>
      <w:r w:rsidR="00BC68A7"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="0001789C"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s</w:t>
      </w:r>
      <w:r w:rsidR="00BC68A7"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dhe në stendën e informimit të publikut, listën paraprake te kandidatëve që do të vazhdojnë konkurrimin, si dhe datën, vendin dhe orën e saktë ku do të zhvillohet testimi me shkrim dhe intervista.</w:t>
      </w:r>
    </w:p>
    <w:p w:rsidR="00FD02D3" w:rsidRPr="006A6299" w:rsidRDefault="00BC68A7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Në të njëjtën datë kandidatët që nuk i plotësojnë kushtet e pranimit në kategorinë ekzekutive dhe kriteret e veçanta do të njoftohen nga Njësia Përgjegjëse e Menaxhimit te Burimeve Njerëzore,  për shkaqet e moskualifikimit., në rrugë elektronike nëpërmjet emailit.</w:t>
      </w:r>
    </w:p>
    <w:p w:rsidR="00FD02D3" w:rsidRPr="006A6299" w:rsidRDefault="00C8397F" w:rsidP="00424AC0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Ankesat nga kandidatë</w:t>
      </w:r>
      <w:r w:rsidR="00BC68A7"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 paraqiten në Njësinë Përgjegjëse të Menaxhimit të Burimeve Njerëzore brenda 5 ditëve kalendarike dhe anku</w:t>
      </w:r>
      <w:r w:rsidR="00362C78"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esi merr përgjigje brenda 5 dit</w:t>
      </w:r>
      <w:r w:rsidR="00F24460"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="00BC68A7"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ve </w:t>
      </w:r>
      <w:proofErr w:type="gramStart"/>
      <w:r w:rsidR="00BC68A7"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kalendarike  nga</w:t>
      </w:r>
      <w:proofErr w:type="gramEnd"/>
      <w:r w:rsidR="00BC68A7"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data e depozitimit te saj.</w:t>
      </w:r>
    </w:p>
    <w:tbl>
      <w:tblPr>
        <w:tblStyle w:val="ac"/>
        <w:tblW w:w="9810" w:type="dxa"/>
        <w:tblLayout w:type="fixed"/>
        <w:tblLook w:val="0400"/>
      </w:tblPr>
      <w:tblGrid>
        <w:gridCol w:w="810"/>
        <w:gridCol w:w="9000"/>
      </w:tblGrid>
      <w:tr w:rsidR="00FD02D3" w:rsidRPr="006A6299">
        <w:tc>
          <w:tcPr>
            <w:tcW w:w="810" w:type="dxa"/>
            <w:shd w:val="clear" w:color="auto" w:fill="FFFFFF"/>
            <w:vAlign w:val="center"/>
          </w:tcPr>
          <w:p w:rsidR="00FD02D3" w:rsidRPr="006A6299" w:rsidRDefault="00FD02D3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0" w:type="dxa"/>
            <w:shd w:val="clear" w:color="auto" w:fill="FFFFFF"/>
            <w:vAlign w:val="center"/>
          </w:tcPr>
          <w:p w:rsidR="00FD02D3" w:rsidRPr="006A6299" w:rsidRDefault="00FD02D3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24AC0" w:rsidRPr="006A6299" w:rsidRDefault="00424AC0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2.4. FUSHAT E NJOHURIVE, AFTËSITË DHE CILËSITË MBI TË CILAT DO TË ZHVILLOHET TESTIMI ME SHKRIM DHE INTERVISTA</w:t>
      </w:r>
    </w:p>
    <w:p w:rsidR="00424AC0" w:rsidRPr="006A6299" w:rsidRDefault="00424AC0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FD02D3" w:rsidRDefault="00BC68A7" w:rsidP="0001789C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Kandidatët do të testohen me shkrim në lidhje me:</w:t>
      </w:r>
    </w:p>
    <w:p w:rsidR="0017187B" w:rsidRPr="006A6299" w:rsidRDefault="0017187B" w:rsidP="0017187B">
      <w:pPr>
        <w:pStyle w:val="NormalWeb"/>
        <w:numPr>
          <w:ilvl w:val="0"/>
          <w:numId w:val="17"/>
        </w:numPr>
        <w:spacing w:before="0" w:beforeAutospacing="0" w:after="0" w:afterAutospacing="0" w:line="248" w:lineRule="atLeast"/>
        <w:rPr>
          <w:color w:val="000000"/>
        </w:rPr>
      </w:pPr>
      <w:r w:rsidRPr="006A6299">
        <w:rPr>
          <w:rStyle w:val="Emphasis"/>
        </w:rPr>
        <w:t>Ligjin nr. 139/2015 “Për vetëqeverisjen vendore”</w:t>
      </w:r>
    </w:p>
    <w:p w:rsidR="0017187B" w:rsidRPr="006A6299" w:rsidRDefault="0017187B" w:rsidP="0017187B">
      <w:pPr>
        <w:pStyle w:val="NormalWeb"/>
        <w:numPr>
          <w:ilvl w:val="0"/>
          <w:numId w:val="17"/>
        </w:numPr>
        <w:spacing w:before="0" w:beforeAutospacing="0" w:after="0" w:afterAutospacing="0" w:line="248" w:lineRule="atLeast"/>
        <w:rPr>
          <w:color w:val="000000"/>
        </w:rPr>
      </w:pPr>
      <w:r w:rsidRPr="006A6299">
        <w:t>Ligjin nr.</w:t>
      </w:r>
      <w:r w:rsidRPr="006A6299">
        <w:rPr>
          <w:color w:val="000000"/>
        </w:rPr>
        <w:t xml:space="preserve"> 119/2014  datë 18.09.2014 “Për të drejtën e informimit”</w:t>
      </w:r>
    </w:p>
    <w:p w:rsidR="0017187B" w:rsidRPr="006A6299" w:rsidRDefault="0017187B" w:rsidP="0017187B">
      <w:pPr>
        <w:pStyle w:val="NormalWeb"/>
        <w:numPr>
          <w:ilvl w:val="0"/>
          <w:numId w:val="17"/>
        </w:numPr>
        <w:spacing w:before="0" w:beforeAutospacing="0" w:after="0" w:afterAutospacing="0" w:line="248" w:lineRule="atLeast"/>
        <w:rPr>
          <w:color w:val="000000"/>
        </w:rPr>
      </w:pPr>
      <w:r w:rsidRPr="006A6299">
        <w:rPr>
          <w:color w:val="000000"/>
        </w:rPr>
        <w:t>Ligjin nr. 146/2014 datë 30.10.2014 “Për njoftimin dhe konsultimin publik”</w:t>
      </w:r>
    </w:p>
    <w:p w:rsidR="0017187B" w:rsidRPr="006A6299" w:rsidRDefault="0017187B" w:rsidP="0017187B">
      <w:pPr>
        <w:pStyle w:val="NoSpacing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6A6299">
        <w:rPr>
          <w:rFonts w:ascii="Times New Roman" w:hAnsi="Times New Roman" w:cs="Times New Roman"/>
          <w:sz w:val="24"/>
          <w:szCs w:val="24"/>
          <w:lang w:val="sq-AL"/>
        </w:rPr>
        <w:t>Ligjin nr. 152/2013 “Për nëpunësin civil” i ndryshuar;</w:t>
      </w:r>
    </w:p>
    <w:p w:rsidR="0017187B" w:rsidRPr="0017187B" w:rsidRDefault="0017187B" w:rsidP="0017187B">
      <w:pPr>
        <w:pStyle w:val="NormalWeb"/>
        <w:numPr>
          <w:ilvl w:val="0"/>
          <w:numId w:val="17"/>
        </w:numPr>
        <w:spacing w:before="0" w:beforeAutospacing="0" w:after="0" w:afterAutospacing="0" w:line="248" w:lineRule="atLeast"/>
        <w:rPr>
          <w:color w:val="000000"/>
        </w:rPr>
      </w:pPr>
      <w:r>
        <w:t>Ligjin nr.9632, datë 30.10.2006 për Sistemin e Taksave Vendore ,i ndryshuar;</w:t>
      </w:r>
    </w:p>
    <w:p w:rsidR="0017187B" w:rsidRPr="006A6299" w:rsidRDefault="0017187B" w:rsidP="0017187B">
      <w:pPr>
        <w:pStyle w:val="NormalWeb"/>
        <w:numPr>
          <w:ilvl w:val="0"/>
          <w:numId w:val="17"/>
        </w:numPr>
        <w:spacing w:before="0" w:beforeAutospacing="0" w:after="0" w:afterAutospacing="0" w:line="248" w:lineRule="atLeast"/>
        <w:rPr>
          <w:color w:val="000000"/>
        </w:rPr>
      </w:pPr>
      <w:r>
        <w:t>Ligjin nr. 68/2017 për Financat e Vetëqeverisjes Vendore;</w:t>
      </w:r>
    </w:p>
    <w:p w:rsidR="0017187B" w:rsidRPr="006A6299" w:rsidRDefault="0017187B" w:rsidP="0017187B">
      <w:pPr>
        <w:pStyle w:val="NormalWeb"/>
        <w:numPr>
          <w:ilvl w:val="0"/>
          <w:numId w:val="17"/>
        </w:numPr>
        <w:spacing w:before="0" w:beforeAutospacing="0" w:after="0" w:afterAutospacing="0" w:line="248" w:lineRule="atLeast"/>
      </w:pPr>
      <w:r w:rsidRPr="006A6299">
        <w:t>Akte t</w:t>
      </w:r>
      <w:r>
        <w:t>ë</w:t>
      </w:r>
      <w:r w:rsidRPr="006A6299">
        <w:t xml:space="preserve"> tjera ligjore dhe n</w:t>
      </w:r>
      <w:r>
        <w:t>ë</w:t>
      </w:r>
      <w:r w:rsidRPr="006A6299">
        <w:t>nligjore t</w:t>
      </w:r>
      <w:r>
        <w:t>ë</w:t>
      </w:r>
      <w:r w:rsidRPr="006A6299">
        <w:t xml:space="preserve"> lidhura me fush</w:t>
      </w:r>
      <w:r>
        <w:t>ë</w:t>
      </w:r>
      <w:r w:rsidRPr="006A6299">
        <w:t>n</w:t>
      </w:r>
    </w:p>
    <w:p w:rsidR="0017187B" w:rsidRPr="006A6299" w:rsidRDefault="0017187B" w:rsidP="0001789C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8397F" w:rsidRDefault="00C8397F" w:rsidP="00C8397F">
      <w:pPr>
        <w:pStyle w:val="NormalWeb"/>
        <w:spacing w:before="0" w:beforeAutospacing="0" w:after="0" w:afterAutospacing="0" w:line="248" w:lineRule="atLeast"/>
        <w:ind w:left="360"/>
      </w:pPr>
    </w:p>
    <w:p w:rsidR="00C8397F" w:rsidRPr="00C8397F" w:rsidRDefault="00C8397F" w:rsidP="00C8397F">
      <w:pPr>
        <w:pStyle w:val="NormalWeb"/>
        <w:spacing w:before="0" w:beforeAutospacing="0" w:after="0" w:afterAutospacing="0" w:line="248" w:lineRule="atLeast"/>
        <w:ind w:left="360"/>
      </w:pPr>
    </w:p>
    <w:tbl>
      <w:tblPr>
        <w:tblStyle w:val="ad"/>
        <w:tblW w:w="9810" w:type="dxa"/>
        <w:tblLayout w:type="fixed"/>
        <w:tblLook w:val="0400"/>
      </w:tblPr>
      <w:tblGrid>
        <w:gridCol w:w="810"/>
        <w:gridCol w:w="9000"/>
      </w:tblGrid>
      <w:tr w:rsidR="00FD02D3" w:rsidRPr="006A6299">
        <w:tc>
          <w:tcPr>
            <w:tcW w:w="810" w:type="dxa"/>
            <w:shd w:val="clear" w:color="auto" w:fill="FFFFFF"/>
            <w:vAlign w:val="center"/>
          </w:tcPr>
          <w:p w:rsidR="00FD02D3" w:rsidRPr="006A6299" w:rsidRDefault="00BC68A7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424AC0" w:rsidRPr="006A6299" w:rsidRDefault="00BC68A7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MËNYRA E VLERËSIMIT TË KANDIDATËVE</w:t>
            </w:r>
          </w:p>
        </w:tc>
      </w:tr>
    </w:tbl>
    <w:p w:rsidR="00424AC0" w:rsidRPr="006A6299" w:rsidRDefault="00424AC0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FD02D3" w:rsidRPr="006A6299" w:rsidRDefault="00BC68A7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Mënyra e vlerësimit të kandidatëve:</w:t>
      </w:r>
    </w:p>
    <w:p w:rsidR="00FD02D3" w:rsidRDefault="00BC68A7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Kandidatët do të vlerësohen nga Komiteti i Përhershëm i Pranimit, i ng</w:t>
      </w:r>
      <w:r w:rsidR="0001789C"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ritur pranë Bashkisë Vau Dej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="0001789C"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s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.Totali i pikëve të vlerësim</w:t>
      </w:r>
      <w:r w:rsidR="00362C78"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it të kandidat</w:t>
      </w:r>
      <w:r w:rsidR="00F24460"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="00362C78"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ve është 100 pik</w:t>
      </w:r>
      <w:r w:rsidR="00F24460"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="00362C78"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t</w:t>
      </w:r>
      <w:r w:rsidR="00F24460"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cilat ndahen përkatësisht:</w:t>
      </w:r>
    </w:p>
    <w:p w:rsidR="00C8397F" w:rsidRPr="006A6299" w:rsidRDefault="00C8397F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8397F" w:rsidRPr="00C8397F" w:rsidRDefault="00C8397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C8397F">
        <w:rPr>
          <w:rFonts w:ascii="Times New Roman" w:hAnsi="Times New Roman" w:cs="Times New Roman"/>
          <w:sz w:val="24"/>
          <w:szCs w:val="24"/>
        </w:rPr>
        <w:t>a) 20 pikë për dokumentacionin e dorëzuar;</w:t>
      </w:r>
    </w:p>
    <w:p w:rsidR="00C8397F" w:rsidRPr="00C8397F" w:rsidRDefault="00C8397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C8397F">
        <w:rPr>
          <w:rFonts w:ascii="Times New Roman" w:hAnsi="Times New Roman" w:cs="Times New Roman"/>
          <w:sz w:val="24"/>
          <w:szCs w:val="24"/>
        </w:rPr>
        <w:t>b) 40 pikë për intervistën e strukturuar me gojë;</w:t>
      </w:r>
    </w:p>
    <w:p w:rsidR="00FD02D3" w:rsidRDefault="00C8397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C8397F">
        <w:rPr>
          <w:rFonts w:ascii="Times New Roman" w:hAnsi="Times New Roman" w:cs="Times New Roman"/>
          <w:sz w:val="24"/>
          <w:szCs w:val="24"/>
        </w:rPr>
        <w:t>c) 40 pikë për vlerësimin me shkrim.</w:t>
      </w:r>
    </w:p>
    <w:p w:rsidR="00C8397F" w:rsidRPr="006A6299" w:rsidRDefault="00C8397F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FD02D3" w:rsidRPr="006A6299" w:rsidRDefault="00BC68A7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Njoftimi do të bëhet:</w:t>
      </w:r>
    </w:p>
    <w:p w:rsidR="00FD02D3" w:rsidRPr="006A6299" w:rsidRDefault="00BC68A7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–    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në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faqen</w:t>
      </w:r>
      <w:r w:rsidR="00424AC0"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zyrtare të Bashkisë Vau Dej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="00424AC0"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s</w:t>
      </w:r>
    </w:p>
    <w:p w:rsidR="00FD02D3" w:rsidRPr="006A6299" w:rsidRDefault="00424AC0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–    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</w:t>
      </w:r>
      <w:r w:rsidR="009C3CA1"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proofErr w:type="gramEnd"/>
      <w:r w:rsidR="009C3CA1"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stend</w:t>
      </w:r>
      <w:r w:rsidR="00F24460"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="00BC68A7"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 e informimi</w:t>
      </w:r>
      <w:r w:rsidR="009C3CA1"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 publik t</w:t>
      </w:r>
      <w:r w:rsidR="00F24460"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="009C3CA1"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Bashkis</w:t>
      </w:r>
      <w:r w:rsidR="00F24460"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Vau Dej</w:t>
      </w:r>
      <w:r w:rsidR="00BC68A7"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s</w:t>
      </w:r>
    </w:p>
    <w:p w:rsidR="00FD02D3" w:rsidRDefault="00FD02D3">
      <w:bookmarkStart w:id="0" w:name="_GoBack"/>
      <w:bookmarkEnd w:id="0"/>
    </w:p>
    <w:p w:rsidR="00A41C26" w:rsidRDefault="00A41C26"/>
    <w:p w:rsidR="00A41C26" w:rsidRDefault="00A41C26" w:rsidP="001718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1C26">
        <w:rPr>
          <w:rFonts w:ascii="Times New Roman" w:hAnsi="Times New Roman" w:cs="Times New Roman"/>
          <w:b/>
          <w:sz w:val="24"/>
          <w:szCs w:val="24"/>
        </w:rPr>
        <w:t>NJËSIA E MENAXHIMIT TË BURIMEVE NJERËZORE</w:t>
      </w:r>
    </w:p>
    <w:p w:rsidR="004D2A6C" w:rsidRPr="00A41C26" w:rsidRDefault="004D2A6C" w:rsidP="00A41C2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4D2A6C" w:rsidRPr="00A41C26" w:rsidSect="00BC68A7">
      <w:type w:val="continuous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2414B"/>
    <w:multiLevelType w:val="multilevel"/>
    <w:tmpl w:val="142065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076D117A"/>
    <w:multiLevelType w:val="hybridMultilevel"/>
    <w:tmpl w:val="3F122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5A5C6A"/>
    <w:multiLevelType w:val="hybridMultilevel"/>
    <w:tmpl w:val="AF828070"/>
    <w:lvl w:ilvl="0" w:tplc="B19886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4088E"/>
    <w:multiLevelType w:val="multilevel"/>
    <w:tmpl w:val="DB12BB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>
    <w:nsid w:val="0E43491D"/>
    <w:multiLevelType w:val="multilevel"/>
    <w:tmpl w:val="43A46A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>
    <w:nsid w:val="0F405016"/>
    <w:multiLevelType w:val="multilevel"/>
    <w:tmpl w:val="54A498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>
    <w:nsid w:val="277979BD"/>
    <w:multiLevelType w:val="multilevel"/>
    <w:tmpl w:val="23EED6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>
    <w:nsid w:val="3828204B"/>
    <w:multiLevelType w:val="multilevel"/>
    <w:tmpl w:val="34784F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>
    <w:nsid w:val="3E0765AA"/>
    <w:multiLevelType w:val="multilevel"/>
    <w:tmpl w:val="FD16E7A2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>
    <w:nsid w:val="426B4308"/>
    <w:multiLevelType w:val="multilevel"/>
    <w:tmpl w:val="ABBCE7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>
    <w:nsid w:val="510C75FF"/>
    <w:multiLevelType w:val="multilevel"/>
    <w:tmpl w:val="F99EDD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>
    <w:nsid w:val="56525296"/>
    <w:multiLevelType w:val="hybridMultilevel"/>
    <w:tmpl w:val="FFC49D5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3952DA"/>
    <w:multiLevelType w:val="multilevel"/>
    <w:tmpl w:val="6F14B0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>
    <w:nsid w:val="5C986B0B"/>
    <w:multiLevelType w:val="multilevel"/>
    <w:tmpl w:val="B91284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>
    <w:nsid w:val="66994238"/>
    <w:multiLevelType w:val="multilevel"/>
    <w:tmpl w:val="23281B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>
    <w:nsid w:val="73321214"/>
    <w:multiLevelType w:val="multilevel"/>
    <w:tmpl w:val="605E78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6">
    <w:nsid w:val="7C8E2B26"/>
    <w:multiLevelType w:val="multilevel"/>
    <w:tmpl w:val="0D0870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7">
    <w:nsid w:val="7EF4391A"/>
    <w:multiLevelType w:val="multilevel"/>
    <w:tmpl w:val="D988D2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4"/>
  </w:num>
  <w:num w:numId="2">
    <w:abstractNumId w:val="10"/>
  </w:num>
  <w:num w:numId="3">
    <w:abstractNumId w:val="12"/>
  </w:num>
  <w:num w:numId="4">
    <w:abstractNumId w:val="3"/>
  </w:num>
  <w:num w:numId="5">
    <w:abstractNumId w:val="13"/>
  </w:num>
  <w:num w:numId="6">
    <w:abstractNumId w:val="5"/>
  </w:num>
  <w:num w:numId="7">
    <w:abstractNumId w:val="16"/>
  </w:num>
  <w:num w:numId="8">
    <w:abstractNumId w:val="9"/>
  </w:num>
  <w:num w:numId="9">
    <w:abstractNumId w:val="0"/>
  </w:num>
  <w:num w:numId="10">
    <w:abstractNumId w:val="14"/>
  </w:num>
  <w:num w:numId="11">
    <w:abstractNumId w:val="15"/>
  </w:num>
  <w:num w:numId="12">
    <w:abstractNumId w:val="17"/>
  </w:num>
  <w:num w:numId="13">
    <w:abstractNumId w:val="7"/>
  </w:num>
  <w:num w:numId="14">
    <w:abstractNumId w:val="6"/>
  </w:num>
  <w:num w:numId="15">
    <w:abstractNumId w:val="1"/>
  </w:num>
  <w:num w:numId="16">
    <w:abstractNumId w:val="8"/>
  </w:num>
  <w:num w:numId="17">
    <w:abstractNumId w:val="11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D02D3"/>
    <w:rsid w:val="0001789C"/>
    <w:rsid w:val="00020C3C"/>
    <w:rsid w:val="00022DE7"/>
    <w:rsid w:val="00080A6A"/>
    <w:rsid w:val="000C6FE0"/>
    <w:rsid w:val="000D5778"/>
    <w:rsid w:val="0017187B"/>
    <w:rsid w:val="002354AE"/>
    <w:rsid w:val="0025186D"/>
    <w:rsid w:val="002D7344"/>
    <w:rsid w:val="003077F4"/>
    <w:rsid w:val="00362C78"/>
    <w:rsid w:val="00424AC0"/>
    <w:rsid w:val="00436BA7"/>
    <w:rsid w:val="00494628"/>
    <w:rsid w:val="004D2A6C"/>
    <w:rsid w:val="005511D5"/>
    <w:rsid w:val="005A789E"/>
    <w:rsid w:val="005E7603"/>
    <w:rsid w:val="00622FD4"/>
    <w:rsid w:val="006A6299"/>
    <w:rsid w:val="007309E3"/>
    <w:rsid w:val="00791617"/>
    <w:rsid w:val="00806DBF"/>
    <w:rsid w:val="008152F5"/>
    <w:rsid w:val="00873A89"/>
    <w:rsid w:val="008F30DD"/>
    <w:rsid w:val="009B4A4C"/>
    <w:rsid w:val="009B4F89"/>
    <w:rsid w:val="009C3CA1"/>
    <w:rsid w:val="00A128C6"/>
    <w:rsid w:val="00A41C26"/>
    <w:rsid w:val="00A94DE5"/>
    <w:rsid w:val="00AB2206"/>
    <w:rsid w:val="00AD4E49"/>
    <w:rsid w:val="00AE070D"/>
    <w:rsid w:val="00AE13DC"/>
    <w:rsid w:val="00AF6007"/>
    <w:rsid w:val="00B031C4"/>
    <w:rsid w:val="00BC68A7"/>
    <w:rsid w:val="00BF5EED"/>
    <w:rsid w:val="00C550D8"/>
    <w:rsid w:val="00C74107"/>
    <w:rsid w:val="00C8397F"/>
    <w:rsid w:val="00CA5842"/>
    <w:rsid w:val="00CB057A"/>
    <w:rsid w:val="00D60284"/>
    <w:rsid w:val="00D60595"/>
    <w:rsid w:val="00E23DEA"/>
    <w:rsid w:val="00ED338A"/>
    <w:rsid w:val="00F24460"/>
    <w:rsid w:val="00F94DDA"/>
    <w:rsid w:val="00FD0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F5EED"/>
  </w:style>
  <w:style w:type="paragraph" w:styleId="Heading1">
    <w:name w:val="heading 1"/>
    <w:basedOn w:val="Normal"/>
    <w:next w:val="Normal"/>
    <w:rsid w:val="00BF5EE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BF5EE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BF5EE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rsid w:val="00BF5EE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BF5EED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rsid w:val="00BF5EE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BF5EED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rsid w:val="00BF5EE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BF5EE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rsid w:val="00BF5EE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rsid w:val="00BF5EE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rsid w:val="00BF5EE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rsid w:val="00BF5EE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rsid w:val="00BF5EE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rsid w:val="00BF5EE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BF5EE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rsid w:val="00BF5EE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rsid w:val="00BF5EE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rsid w:val="00BF5EE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rsid w:val="00BF5EE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rsid w:val="00BF5EE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rsid w:val="00BF5EE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rsid w:val="00BF5EE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E23DE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24460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20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qFormat/>
    <w:rsid w:val="00020C3C"/>
    <w:rPr>
      <w:iCs/>
    </w:rPr>
  </w:style>
  <w:style w:type="paragraph" w:styleId="NoSpacing">
    <w:name w:val="No Spacing"/>
    <w:link w:val="NoSpacingChar"/>
    <w:uiPriority w:val="1"/>
    <w:qFormat/>
    <w:rsid w:val="00020C3C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oSpacingChar">
    <w:name w:val="No Spacing Char"/>
    <w:basedOn w:val="DefaultParagraphFont"/>
    <w:link w:val="NoSpacing"/>
    <w:uiPriority w:val="1"/>
    <w:rsid w:val="00020C3C"/>
    <w:rPr>
      <w:rFonts w:asciiTheme="minorHAnsi" w:eastAsiaTheme="minorHAnsi" w:hAnsiTheme="minorHAnsi" w:cstheme="minorBidi"/>
    </w:rPr>
  </w:style>
  <w:style w:type="character" w:customStyle="1" w:styleId="ListParagraphChar">
    <w:name w:val="List Paragraph Char"/>
    <w:link w:val="ListParagraph"/>
    <w:uiPriority w:val="34"/>
    <w:locked/>
    <w:rsid w:val="00D6028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(http://www.dap.gov.al/legjislacioni/udhezime-" TargetMode="External"/><Relationship Id="rId5" Type="http://schemas.openxmlformats.org/officeDocument/2006/relationships/hyperlink" Target="http://www.dap.gov.al/legjislacioni/udhezime-manuale/60-jeteshkrimi-standar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7</Pages>
  <Words>1957</Words>
  <Characters>11160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30</cp:revision>
  <cp:lastPrinted>2021-08-11T06:52:00Z</cp:lastPrinted>
  <dcterms:created xsi:type="dcterms:W3CDTF">2019-09-17T11:25:00Z</dcterms:created>
  <dcterms:modified xsi:type="dcterms:W3CDTF">2021-08-11T06:55:00Z</dcterms:modified>
</cp:coreProperties>
</file>