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1A6" w:rsidRDefault="00CF71A6" w:rsidP="00CF71A6">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SHPALLJE PËR NËPUNËS CIVIL,</w:t>
      </w:r>
    </w:p>
    <w:p w:rsidR="00CF71A6" w:rsidRDefault="00CF71A6" w:rsidP="00CF71A6">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LËVIZJE PARALELE DHE PRANIM NË SHËRBIMIN CIVIL</w:t>
      </w:r>
    </w:p>
    <w:p w:rsidR="00CF71A6" w:rsidRDefault="00CF71A6" w:rsidP="00CF71A6">
      <w:pPr>
        <w:spacing w:after="0"/>
        <w:jc w:val="center"/>
        <w:rPr>
          <w:rFonts w:ascii="Times New Roman" w:hAnsi="Times New Roman"/>
          <w:color w:val="C00000"/>
          <w:sz w:val="24"/>
          <w:szCs w:val="24"/>
        </w:rPr>
      </w:pPr>
    </w:p>
    <w:p w:rsidR="00CF71A6" w:rsidRDefault="00CF71A6" w:rsidP="00CF71A6">
      <w:pPr>
        <w:spacing w:after="0"/>
        <w:jc w:val="center"/>
        <w:rPr>
          <w:rFonts w:ascii="Times New Roman" w:hAnsi="Times New Roman"/>
          <w:color w:val="C00000"/>
          <w:sz w:val="24"/>
          <w:szCs w:val="24"/>
        </w:rPr>
      </w:pPr>
    </w:p>
    <w:p w:rsidR="00CF71A6" w:rsidRDefault="00CF71A6" w:rsidP="00CF71A6">
      <w:pPr>
        <w:spacing w:after="0"/>
        <w:jc w:val="center"/>
        <w:rPr>
          <w:rFonts w:ascii="Times New Roman" w:hAnsi="Times New Roman"/>
          <w:szCs w:val="24"/>
        </w:rPr>
      </w:pPr>
      <w:r>
        <w:rPr>
          <w:rFonts w:ascii="Times New Roman" w:hAnsi="Times New Roman"/>
          <w:b/>
          <w:sz w:val="28"/>
        </w:rPr>
        <w:t xml:space="preserve">Lloji i diplomës “Shkenca Shoqerore “niveli minimal i diplomës “Bachelor”ose “Master Shkencor/Profesional” </w:t>
      </w:r>
    </w:p>
    <w:p w:rsidR="00CF71A6" w:rsidRDefault="00CF71A6" w:rsidP="00CF71A6">
      <w:pPr>
        <w:spacing w:after="0"/>
        <w:jc w:val="center"/>
        <w:rPr>
          <w:rFonts w:ascii="Times New Roman" w:hAnsi="Times New Roman"/>
          <w:color w:val="C00000"/>
          <w:sz w:val="24"/>
          <w:szCs w:val="24"/>
        </w:rPr>
      </w:pPr>
    </w:p>
    <w:p w:rsidR="00CF71A6" w:rsidRDefault="00CF71A6" w:rsidP="00CF71A6">
      <w:pPr>
        <w:spacing w:after="0"/>
        <w:jc w:val="center"/>
        <w:rPr>
          <w:rFonts w:ascii="Times New Roman" w:hAnsi="Times New Roman"/>
          <w:color w:val="C00000"/>
          <w:sz w:val="24"/>
          <w:szCs w:val="24"/>
        </w:rPr>
      </w:pPr>
    </w:p>
    <w:p w:rsidR="00CF71A6" w:rsidRDefault="00CF71A6" w:rsidP="00CF71A6">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w:t>
      </w:r>
      <w:r w:rsidRPr="00E711CD">
        <w:rPr>
          <w:rFonts w:ascii="Times New Roman" w:hAnsi="Times New Roman"/>
          <w:sz w:val="24"/>
          <w:szCs w:val="24"/>
        </w:rPr>
        <w:t>Bashkia Lushnje,</w:t>
      </w:r>
      <w:r>
        <w:rPr>
          <w:rFonts w:ascii="Times New Roman" w:hAnsi="Times New Roman"/>
          <w:sz w:val="24"/>
          <w:szCs w:val="24"/>
        </w:rPr>
        <w:t xml:space="preserve">shpall procedurat e lëvizjes paralele dhe pranimit në shërbimin civil për pozicionet: </w:t>
      </w:r>
    </w:p>
    <w:p w:rsidR="00CF71A6" w:rsidRDefault="00CF71A6" w:rsidP="00CF71A6">
      <w:pPr>
        <w:spacing w:after="0"/>
        <w:jc w:val="both"/>
        <w:rPr>
          <w:rFonts w:ascii="Times New Roman" w:hAnsi="Times New Roman"/>
          <w:sz w:val="24"/>
          <w:szCs w:val="24"/>
        </w:rPr>
      </w:pPr>
    </w:p>
    <w:p w:rsidR="00CF71A6" w:rsidRDefault="00CF71A6" w:rsidP="00CF71A6">
      <w:pPr>
        <w:pStyle w:val="ListParagraph"/>
        <w:numPr>
          <w:ilvl w:val="0"/>
          <w:numId w:val="3"/>
        </w:numPr>
        <w:spacing w:after="0"/>
        <w:rPr>
          <w:rFonts w:ascii="Times New Roman" w:hAnsi="Times New Roman"/>
          <w:sz w:val="24"/>
          <w:szCs w:val="24"/>
        </w:rPr>
      </w:pPr>
      <w:r>
        <w:rPr>
          <w:rFonts w:ascii="Times New Roman" w:hAnsi="Times New Roman"/>
          <w:sz w:val="24"/>
          <w:szCs w:val="24"/>
        </w:rPr>
        <w:t>Specialiste per Rekrutimin dhe Zhvillimin organizative</w:t>
      </w:r>
    </w:p>
    <w:p w:rsidR="00CF71A6" w:rsidRDefault="00CF71A6" w:rsidP="00CF71A6">
      <w:pPr>
        <w:pStyle w:val="ListParagraph"/>
        <w:spacing w:after="0"/>
        <w:ind w:left="1440"/>
        <w:rPr>
          <w:rFonts w:ascii="Times New Roman" w:hAnsi="Times New Roman"/>
          <w:sz w:val="24"/>
          <w:szCs w:val="24"/>
        </w:rPr>
      </w:pPr>
      <w:r>
        <w:rPr>
          <w:rFonts w:ascii="Times New Roman" w:hAnsi="Times New Roman"/>
          <w:sz w:val="24"/>
          <w:szCs w:val="24"/>
        </w:rPr>
        <w:t xml:space="preserve">               Drejtoria e Burimeve Njerzore</w:t>
      </w:r>
    </w:p>
    <w:p w:rsidR="00CF71A6" w:rsidRDefault="00CF71A6" w:rsidP="00CF71A6">
      <w:pPr>
        <w:pStyle w:val="ListParagraph"/>
        <w:spacing w:after="0"/>
        <w:ind w:left="1440"/>
        <w:rPr>
          <w:rFonts w:ascii="Times New Roman" w:hAnsi="Times New Roman"/>
          <w:sz w:val="24"/>
          <w:szCs w:val="24"/>
        </w:rPr>
      </w:pPr>
      <w:r>
        <w:rPr>
          <w:rFonts w:ascii="Times New Roman" w:hAnsi="Times New Roman"/>
          <w:sz w:val="24"/>
          <w:szCs w:val="24"/>
        </w:rPr>
        <w:t xml:space="preserve">                        Kategoria e pagës III-b</w:t>
      </w:r>
    </w:p>
    <w:p w:rsidR="00CF71A6" w:rsidRDefault="00CF71A6" w:rsidP="00CF71A6">
      <w:pPr>
        <w:spacing w:after="0"/>
        <w:rPr>
          <w:rFonts w:ascii="Times New Roman" w:hAnsi="Times New Roman"/>
          <w:sz w:val="24"/>
          <w:szCs w:val="24"/>
        </w:rPr>
      </w:pPr>
    </w:p>
    <w:p w:rsidR="00CF71A6" w:rsidRDefault="00CF71A6" w:rsidP="00CF71A6">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855"/>
      </w:tblGrid>
      <w:tr w:rsidR="00CF71A6" w:rsidTr="00B650BA">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CF71A6" w:rsidRDefault="00CF71A6" w:rsidP="00B650BA">
            <w:pPr>
              <w:spacing w:after="0" w:line="240" w:lineRule="auto"/>
              <w:jc w:val="both"/>
              <w:rPr>
                <w:rFonts w:ascii="Times New Roman" w:eastAsia="MS Mincho" w:hAnsi="Times New Roman"/>
                <w:sz w:val="24"/>
                <w:szCs w:val="24"/>
              </w:rPr>
            </w:pPr>
            <w:r>
              <w:rPr>
                <w:rFonts w:ascii="Times New Roman" w:eastAsia="MS Mincho" w:hAnsi="Times New Roman"/>
                <w:sz w:val="24"/>
                <w:szCs w:val="24"/>
              </w:rPr>
              <w:t>Pozicioni më sipër, u ofrohet fillimisht nëpunësve civilë të së njëjtës kategori për procedurën e lëvizjes paralele!</w:t>
            </w:r>
          </w:p>
          <w:p w:rsidR="00CF71A6" w:rsidRDefault="00CF71A6" w:rsidP="00B650BA">
            <w:pPr>
              <w:jc w:val="both"/>
              <w:rPr>
                <w:rFonts w:ascii="Times New Roman" w:eastAsia="MS Mincho" w:hAnsi="Times New Roman"/>
                <w:sz w:val="24"/>
                <w:szCs w:val="24"/>
              </w:rPr>
            </w:pPr>
            <w:r>
              <w:rPr>
                <w:rFonts w:ascii="Times New Roman" w:eastAsia="MS Mincho"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CF71A6" w:rsidRDefault="00CF71A6" w:rsidP="00CF71A6">
      <w:pPr>
        <w:jc w:val="center"/>
        <w:rPr>
          <w:rFonts w:ascii="Times New Roman" w:eastAsia="MS Mincho" w:hAnsi="Times New Roman"/>
          <w:sz w:val="24"/>
          <w:szCs w:val="24"/>
        </w:rPr>
      </w:pPr>
    </w:p>
    <w:p w:rsidR="00CF71A6" w:rsidRDefault="00CF71A6" w:rsidP="00CF71A6">
      <w:pPr>
        <w:jc w:val="both"/>
        <w:rPr>
          <w:rFonts w:ascii="Times New Roman" w:eastAsia="MS Mincho" w:hAnsi="Times New Roman"/>
          <w:sz w:val="24"/>
          <w:szCs w:val="24"/>
        </w:rPr>
      </w:pPr>
    </w:p>
    <w:p w:rsidR="00CF71A6" w:rsidRDefault="00CF71A6" w:rsidP="00CF71A6">
      <w:pPr>
        <w:jc w:val="center"/>
        <w:rPr>
          <w:rFonts w:ascii="Times New Roman" w:eastAsia="MS Mincho" w:hAnsi="Times New Roman"/>
          <w:b/>
          <w:sz w:val="24"/>
          <w:szCs w:val="24"/>
        </w:rPr>
      </w:pPr>
      <w:r>
        <w:rPr>
          <w:rFonts w:ascii="Times New Roman" w:eastAsia="MS Mincho" w:hAnsi="Times New Roman"/>
          <w:b/>
          <w:sz w:val="24"/>
          <w:szCs w:val="24"/>
        </w:rPr>
        <w:t xml:space="preserve">Për të </w:t>
      </w:r>
      <w:proofErr w:type="gramStart"/>
      <w:r>
        <w:rPr>
          <w:rFonts w:ascii="Times New Roman" w:eastAsia="MS Mincho" w:hAnsi="Times New Roman"/>
          <w:b/>
          <w:sz w:val="24"/>
          <w:szCs w:val="24"/>
        </w:rPr>
        <w:t>dy</w:t>
      </w:r>
      <w:proofErr w:type="gramEnd"/>
      <w:r>
        <w:rPr>
          <w:rFonts w:ascii="Times New Roman" w:eastAsia="MS Mincho" w:hAnsi="Times New Roman"/>
          <w:b/>
          <w:sz w:val="24"/>
          <w:szCs w:val="24"/>
        </w:rPr>
        <w:t xml:space="preserve"> Procedurat (lëvizje paralele dhe pranim në shërbimin civil) </w:t>
      </w:r>
    </w:p>
    <w:p w:rsidR="00CF71A6" w:rsidRDefault="00CF71A6" w:rsidP="00CF71A6">
      <w:pPr>
        <w:jc w:val="center"/>
        <w:rPr>
          <w:rFonts w:ascii="Times New Roman" w:eastAsia="MS Mincho" w:hAnsi="Times New Roman"/>
          <w:b/>
          <w:sz w:val="24"/>
          <w:szCs w:val="24"/>
        </w:rPr>
      </w:pPr>
      <w:proofErr w:type="gramStart"/>
      <w:r>
        <w:rPr>
          <w:rFonts w:ascii="Times New Roman" w:eastAsia="MS Mincho" w:hAnsi="Times New Roman"/>
          <w:b/>
          <w:sz w:val="24"/>
          <w:szCs w:val="24"/>
        </w:rPr>
        <w:t>aplikohet</w:t>
      </w:r>
      <w:proofErr w:type="gramEnd"/>
      <w:r>
        <w:rPr>
          <w:rFonts w:ascii="Times New Roman" w:eastAsia="MS Mincho" w:hAnsi="Times New Roman"/>
          <w:b/>
          <w:sz w:val="24"/>
          <w:szCs w:val="24"/>
        </w:rPr>
        <w:t xml:space="preserve"> në të njëjtën kohë!</w:t>
      </w:r>
    </w:p>
    <w:p w:rsidR="00CF71A6" w:rsidRDefault="00CF71A6" w:rsidP="00CF71A6">
      <w:pPr>
        <w:jc w:val="center"/>
        <w:rPr>
          <w:rFonts w:ascii="Times New Roman" w:eastAsia="MS Mincho" w:hAnsi="Times New Roman"/>
          <w:b/>
          <w:sz w:val="24"/>
          <w:szCs w:val="24"/>
        </w:rPr>
      </w:pPr>
    </w:p>
    <w:p w:rsidR="00CF71A6" w:rsidRDefault="00CF71A6" w:rsidP="00CF71A6">
      <w:pPr>
        <w:jc w:val="center"/>
        <w:rPr>
          <w:rFonts w:ascii="Times New Roman" w:eastAsia="MS Mincho"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5930"/>
        <w:gridCol w:w="3925"/>
      </w:tblGrid>
      <w:tr w:rsidR="00CF71A6" w:rsidTr="00B650BA">
        <w:tc>
          <w:tcPr>
            <w:tcW w:w="5930" w:type="dxa"/>
            <w:tcBorders>
              <w:top w:val="single" w:sz="4" w:space="0" w:color="auto"/>
              <w:left w:val="single" w:sz="4" w:space="0" w:color="auto"/>
              <w:bottom w:val="single" w:sz="4" w:space="0" w:color="auto"/>
              <w:right w:val="single" w:sz="4" w:space="0" w:color="auto"/>
            </w:tcBorders>
            <w:shd w:val="clear" w:color="auto" w:fill="FFFFCC"/>
            <w:hideMark/>
          </w:tcPr>
          <w:p w:rsidR="00CF71A6" w:rsidRDefault="00CF71A6" w:rsidP="00B650BA">
            <w:pPr>
              <w:jc w:val="center"/>
              <w:rPr>
                <w:rFonts w:ascii="Times New Roman" w:eastAsia="MS Mincho" w:hAnsi="Times New Roman"/>
                <w:b/>
                <w:sz w:val="24"/>
                <w:szCs w:val="24"/>
              </w:rPr>
            </w:pPr>
            <w:r>
              <w:rPr>
                <w:rFonts w:ascii="Times New Roman" w:eastAsia="MS Mincho" w:hAnsi="Times New Roman"/>
                <w:b/>
                <w:sz w:val="24"/>
                <w:szCs w:val="24"/>
              </w:rPr>
              <w:t xml:space="preserve">Afati për dorëzimin e Dokumenteve: </w:t>
            </w:r>
            <w:r>
              <w:rPr>
                <w:rFonts w:ascii="Times New Roman" w:eastAsia="MS Mincho" w:hAnsi="Times New Roman"/>
                <w:b/>
                <w:color w:val="FF0000"/>
                <w:sz w:val="24"/>
                <w:szCs w:val="24"/>
              </w:rPr>
              <w:t>18/06/2021</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rsidR="00CF71A6" w:rsidRDefault="00CF71A6" w:rsidP="00B650BA">
            <w:pPr>
              <w:jc w:val="center"/>
              <w:rPr>
                <w:rFonts w:ascii="Times New Roman" w:eastAsia="MS Mincho" w:hAnsi="Times New Roman"/>
                <w:b/>
                <w:color w:val="FF0000"/>
                <w:sz w:val="24"/>
                <w:szCs w:val="24"/>
              </w:rPr>
            </w:pPr>
            <w:r>
              <w:rPr>
                <w:rFonts w:ascii="Times New Roman" w:eastAsia="MS Mincho" w:hAnsi="Times New Roman"/>
                <w:b/>
                <w:color w:val="FF0000"/>
                <w:sz w:val="24"/>
                <w:szCs w:val="24"/>
              </w:rPr>
              <w:t>Shih procedurat përkatëse</w:t>
            </w:r>
          </w:p>
        </w:tc>
      </w:tr>
    </w:tbl>
    <w:p w:rsidR="00CF71A6" w:rsidRDefault="00CF71A6" w:rsidP="00CF71A6">
      <w:pPr>
        <w:jc w:val="both"/>
        <w:rPr>
          <w:rFonts w:ascii="Times New Roman" w:hAnsi="Times New Roman"/>
          <w:b/>
          <w:sz w:val="24"/>
          <w:szCs w:val="24"/>
        </w:rPr>
      </w:pPr>
    </w:p>
    <w:p w:rsidR="00CF71A6" w:rsidRDefault="00CF71A6" w:rsidP="00CF71A6">
      <w:pPr>
        <w:jc w:val="both"/>
        <w:rPr>
          <w:rFonts w:ascii="Times New Roman" w:eastAsia="MS Mincho" w:hAnsi="Times New Roman"/>
          <w:b/>
          <w:i/>
          <w:color w:val="FF0000"/>
          <w:sz w:val="24"/>
          <w:szCs w:val="24"/>
        </w:rPr>
      </w:pPr>
    </w:p>
    <w:p w:rsidR="00CF71A6" w:rsidRDefault="00CF71A6" w:rsidP="00CF71A6">
      <w:pPr>
        <w:jc w:val="both"/>
        <w:rPr>
          <w:rFonts w:ascii="Times New Roman" w:eastAsia="MS Mincho" w:hAnsi="Times New Roman"/>
          <w:b/>
          <w:i/>
          <w:color w:val="FF0000"/>
          <w:sz w:val="24"/>
          <w:szCs w:val="24"/>
        </w:rPr>
      </w:pPr>
    </w:p>
    <w:p w:rsidR="00CF71A6" w:rsidRDefault="00CF71A6" w:rsidP="00CF71A6">
      <w:pPr>
        <w:jc w:val="both"/>
        <w:rPr>
          <w:rFonts w:ascii="Times New Roman" w:eastAsia="MS Mincho" w:hAnsi="Times New Roman"/>
          <w:b/>
          <w:i/>
          <w:color w:val="FF0000"/>
          <w:sz w:val="24"/>
          <w:szCs w:val="24"/>
        </w:rPr>
      </w:pPr>
    </w:p>
    <w:p w:rsidR="00CF71A6" w:rsidRDefault="00CF71A6" w:rsidP="00CF71A6">
      <w:pPr>
        <w:tabs>
          <w:tab w:val="left" w:pos="1284"/>
        </w:tabs>
        <w:jc w:val="both"/>
        <w:rPr>
          <w:rFonts w:ascii="Times New Roman" w:hAnsi="Times New Roman"/>
          <w:b/>
          <w:sz w:val="24"/>
          <w:szCs w:val="24"/>
        </w:rPr>
      </w:pPr>
      <w:r>
        <w:rPr>
          <w:rFonts w:ascii="Times New Roman" w:hAnsi="Times New Roman"/>
          <w:b/>
          <w:sz w:val="24"/>
          <w:szCs w:val="24"/>
        </w:rPr>
        <w:tab/>
      </w:r>
    </w:p>
    <w:tbl>
      <w:tblPr>
        <w:tblW w:w="0" w:type="auto"/>
        <w:tblCellMar>
          <w:top w:w="113" w:type="dxa"/>
          <w:bottom w:w="113" w:type="dxa"/>
        </w:tblCellMar>
        <w:tblLook w:val="00A0"/>
      </w:tblPr>
      <w:tblGrid>
        <w:gridCol w:w="9855"/>
      </w:tblGrid>
      <w:tr w:rsidR="00CF71A6" w:rsidTr="00B650BA">
        <w:tc>
          <w:tcPr>
            <w:tcW w:w="9855" w:type="dxa"/>
            <w:shd w:val="clear" w:color="auto" w:fill="C00000"/>
            <w:hideMark/>
          </w:tcPr>
          <w:p w:rsidR="00CF71A6" w:rsidRDefault="00CF71A6" w:rsidP="00B650BA">
            <w:pPr>
              <w:spacing w:after="0" w:line="240" w:lineRule="auto"/>
              <w:rPr>
                <w:rFonts w:ascii="Times New Roman" w:hAnsi="Times New Roman"/>
                <w:b/>
                <w:color w:val="FFFF00"/>
                <w:sz w:val="24"/>
                <w:szCs w:val="24"/>
              </w:rPr>
            </w:pPr>
            <w:r>
              <w:rPr>
                <w:rFonts w:ascii="Times New Roman" w:eastAsia="MS Mincho" w:hAnsi="Times New Roman"/>
                <w:b/>
                <w:color w:val="C00000"/>
                <w:sz w:val="24"/>
                <w:szCs w:val="24"/>
              </w:rPr>
              <w:lastRenderedPageBreak/>
              <w:br w:type="page"/>
            </w:r>
            <w:r>
              <w:rPr>
                <w:rFonts w:ascii="Times New Roman" w:hAnsi="Times New Roman"/>
                <w:b/>
                <w:color w:val="FFFF00"/>
                <w:sz w:val="24"/>
                <w:szCs w:val="24"/>
              </w:rPr>
              <w:t>Përshkrimi përgjithësues i punës për pozicionin si më sipër është:</w:t>
            </w:r>
          </w:p>
        </w:tc>
      </w:tr>
    </w:tbl>
    <w:p w:rsidR="00CF71A6" w:rsidRPr="00CF71A6" w:rsidRDefault="00CF71A6" w:rsidP="00CF71A6">
      <w:pPr>
        <w:pStyle w:val="ListParagraph"/>
        <w:numPr>
          <w:ilvl w:val="0"/>
          <w:numId w:val="12"/>
        </w:numPr>
        <w:autoSpaceDE w:val="0"/>
        <w:autoSpaceDN w:val="0"/>
        <w:adjustRightInd w:val="0"/>
        <w:spacing w:after="160"/>
        <w:jc w:val="both"/>
        <w:rPr>
          <w:rFonts w:ascii="Times New Roman" w:hAnsi="Times New Roman"/>
          <w:sz w:val="24"/>
          <w:szCs w:val="24"/>
        </w:rPr>
      </w:pPr>
      <w:r w:rsidRPr="00CF71A6">
        <w:rPr>
          <w:rFonts w:ascii="Times New Roman" w:hAnsi="Times New Roman"/>
          <w:sz w:val="24"/>
          <w:szCs w:val="24"/>
        </w:rPr>
        <w:t>Merret me plotësimet e dosjeve të personelit sipas kërkesave ligjore dhe azhornimi i tyre; përgatitja e shkresave për sektorët, drejtoritë, institucionet e varësisë dhe institucionet e tjera shtetërore; plotësimi i librezave të punës; regjistrimi i të dhënave të cdo nëpunësi dhe azhornimi i tyre në regjistrin themeltar apo elektronik, etj.</w:t>
      </w:r>
    </w:p>
    <w:p w:rsidR="00CF71A6" w:rsidRPr="00CF71A6" w:rsidRDefault="00CF71A6" w:rsidP="00CF71A6">
      <w:pPr>
        <w:pStyle w:val="Default"/>
        <w:numPr>
          <w:ilvl w:val="0"/>
          <w:numId w:val="12"/>
        </w:numPr>
        <w:spacing w:line="276" w:lineRule="auto"/>
        <w:jc w:val="both"/>
      </w:pPr>
      <w:r w:rsidRPr="00CF71A6">
        <w:t xml:space="preserve">Plotëson kontratat individuale të punës. </w:t>
      </w:r>
    </w:p>
    <w:p w:rsidR="00CF71A6" w:rsidRPr="00CF71A6" w:rsidRDefault="00CF71A6" w:rsidP="00CF71A6">
      <w:pPr>
        <w:pStyle w:val="Default"/>
        <w:numPr>
          <w:ilvl w:val="0"/>
          <w:numId w:val="12"/>
        </w:numPr>
        <w:spacing w:line="276" w:lineRule="auto"/>
        <w:jc w:val="both"/>
      </w:pPr>
      <w:r w:rsidRPr="00CF71A6">
        <w:t xml:space="preserve">Punon për krijimin, unifikimin, standartizimin e dokumentacionit të sektorit të personelit. </w:t>
      </w:r>
    </w:p>
    <w:p w:rsidR="00CF71A6" w:rsidRPr="00CF71A6" w:rsidRDefault="00CF71A6" w:rsidP="00CF71A6">
      <w:pPr>
        <w:pStyle w:val="Default"/>
        <w:numPr>
          <w:ilvl w:val="0"/>
          <w:numId w:val="12"/>
        </w:numPr>
        <w:spacing w:line="276" w:lineRule="auto"/>
        <w:jc w:val="both"/>
      </w:pPr>
      <w:r w:rsidRPr="00CF71A6">
        <w:t xml:space="preserve">Plotëson dosjen e personelit me tërë elementët e saj të nevojshëm. Nxjerr të metat dhe mangësitë e çdo dosje. Kontrollon formalisht dhe llogjikisht dokumentat që dorëzojnë fillimisht dhe periodikisht punonjësit e bashkisë dhe policisë bashkiake. </w:t>
      </w:r>
    </w:p>
    <w:p w:rsidR="00CF71A6" w:rsidRPr="00CF71A6" w:rsidRDefault="00CF71A6" w:rsidP="00CF71A6">
      <w:pPr>
        <w:pStyle w:val="Default"/>
        <w:numPr>
          <w:ilvl w:val="0"/>
          <w:numId w:val="12"/>
        </w:numPr>
        <w:spacing w:line="276" w:lineRule="auto"/>
        <w:jc w:val="both"/>
      </w:pPr>
      <w:r w:rsidRPr="00CF71A6">
        <w:t xml:space="preserve">Plotëson fletë inventarin e dosjeve të personelit. </w:t>
      </w:r>
    </w:p>
    <w:p w:rsidR="00CF71A6" w:rsidRPr="00CF71A6" w:rsidRDefault="00CF71A6" w:rsidP="00CF71A6">
      <w:pPr>
        <w:pStyle w:val="Default"/>
        <w:numPr>
          <w:ilvl w:val="0"/>
          <w:numId w:val="12"/>
        </w:numPr>
        <w:spacing w:line="276" w:lineRule="auto"/>
        <w:jc w:val="both"/>
      </w:pPr>
      <w:r w:rsidRPr="00CF71A6">
        <w:t xml:space="preserve">Plotëson, azhornon dhe ruan librezat e punës nenpunesve te institucionit. </w:t>
      </w:r>
    </w:p>
    <w:p w:rsidR="00CF71A6" w:rsidRPr="00CF71A6" w:rsidRDefault="00CF71A6" w:rsidP="00CF71A6">
      <w:pPr>
        <w:pStyle w:val="Default"/>
        <w:numPr>
          <w:ilvl w:val="0"/>
          <w:numId w:val="12"/>
        </w:numPr>
        <w:spacing w:line="276" w:lineRule="auto"/>
        <w:jc w:val="both"/>
      </w:pPr>
      <w:r w:rsidRPr="00CF71A6">
        <w:t xml:space="preserve">Plotëson rregjistrin themeltar të punonjësve dhe indeksin përkatës </w:t>
      </w:r>
    </w:p>
    <w:p w:rsidR="00CF71A6" w:rsidRPr="00722AB0" w:rsidRDefault="00CF71A6" w:rsidP="00CF71A6">
      <w:pPr>
        <w:pStyle w:val="ListParagraph"/>
        <w:autoSpaceDE w:val="0"/>
        <w:autoSpaceDN w:val="0"/>
        <w:adjustRightInd w:val="0"/>
        <w:spacing w:after="160"/>
        <w:ind w:left="900"/>
        <w:jc w:val="both"/>
        <w:rPr>
          <w:rFonts w:ascii="Times New Roman" w:hAnsi="Times New Roman"/>
          <w:sz w:val="24"/>
          <w:szCs w:val="24"/>
        </w:rPr>
      </w:pPr>
    </w:p>
    <w:p w:rsidR="00CF71A6" w:rsidRDefault="00CF71A6" w:rsidP="00CF71A6">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CF71A6" w:rsidRDefault="00CF71A6" w:rsidP="00CF71A6">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CF71A6" w:rsidRDefault="00CF71A6" w:rsidP="00CF71A6">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tblPr>
      <w:tblGrid>
        <w:gridCol w:w="815"/>
        <w:gridCol w:w="8994"/>
      </w:tblGrid>
      <w:tr w:rsidR="00CF71A6" w:rsidTr="00B650B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F71A6" w:rsidRDefault="00CF71A6" w:rsidP="00B650BA">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CF71A6" w:rsidRDefault="00CF71A6" w:rsidP="00B650BA">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CF71A6" w:rsidRDefault="00CF71A6" w:rsidP="00CF71A6">
      <w:pPr>
        <w:jc w:val="both"/>
        <w:rPr>
          <w:rFonts w:ascii="Times New Roman" w:hAnsi="Times New Roman"/>
          <w:sz w:val="24"/>
          <w:szCs w:val="24"/>
        </w:rPr>
      </w:pPr>
    </w:p>
    <w:p w:rsidR="00CF71A6" w:rsidRDefault="00CF71A6" w:rsidP="00CF71A6">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CF71A6" w:rsidRDefault="00CF71A6" w:rsidP="00CF71A6">
      <w:pPr>
        <w:pStyle w:val="ListParagraph"/>
        <w:numPr>
          <w:ilvl w:val="0"/>
          <w:numId w:val="4"/>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i ndryshuar) (niveli i pagës III-a), </w:t>
      </w:r>
    </w:p>
    <w:p w:rsidR="00CF71A6" w:rsidRDefault="00CF71A6" w:rsidP="00CF71A6">
      <w:pPr>
        <w:pStyle w:val="ListParagraph"/>
        <w:numPr>
          <w:ilvl w:val="0"/>
          <w:numId w:val="4"/>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CF71A6" w:rsidRDefault="00CF71A6" w:rsidP="00CF71A6">
      <w:pPr>
        <w:pStyle w:val="ListParagraph"/>
        <w:numPr>
          <w:ilvl w:val="0"/>
          <w:numId w:val="4"/>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rsidR="00CF71A6" w:rsidRDefault="00CF71A6" w:rsidP="00CF71A6">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CF71A6" w:rsidRDefault="00CF71A6" w:rsidP="00CF71A6">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“Bachelor”,“Master Shkencor apo Profesional” në degën “Shkenca Shoqerore”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CF71A6" w:rsidRPr="0090241B" w:rsidRDefault="00CF71A6" w:rsidP="00CF71A6">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 xml:space="preserve">Të kenë eksperiencë pune jo më pak se </w:t>
      </w:r>
      <w:r>
        <w:rPr>
          <w:rFonts w:ascii="Times New Roman" w:hAnsi="Times New Roman"/>
          <w:color w:val="FF0000"/>
          <w:sz w:val="24"/>
          <w:szCs w:val="24"/>
        </w:rPr>
        <w:t>2</w:t>
      </w:r>
      <w:r w:rsidRPr="0090241B">
        <w:rPr>
          <w:rFonts w:ascii="Times New Roman" w:hAnsi="Times New Roman"/>
          <w:color w:val="FF0000"/>
          <w:sz w:val="24"/>
          <w:szCs w:val="24"/>
        </w:rPr>
        <w:t xml:space="preserve"> vite</w:t>
      </w:r>
      <w:r w:rsidRPr="0090241B">
        <w:rPr>
          <w:rFonts w:ascii="Times New Roman" w:hAnsi="Times New Roman"/>
          <w:color w:val="000000"/>
          <w:sz w:val="24"/>
          <w:szCs w:val="24"/>
        </w:rPr>
        <w:t xml:space="preserve">, </w:t>
      </w:r>
      <w:r w:rsidRPr="0090241B">
        <w:rPr>
          <w:rFonts w:ascii="Times New Roman" w:hAnsi="Times New Roman"/>
          <w:sz w:val="24"/>
          <w:szCs w:val="24"/>
        </w:rPr>
        <w:t xml:space="preserve">në administratën shtetërore dhe/ose institucione të pavarura </w:t>
      </w:r>
    </w:p>
    <w:p w:rsidR="00CF71A6" w:rsidRPr="0090241B" w:rsidRDefault="00CF71A6" w:rsidP="00CF71A6">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Të kenë aftësi të mira komunikuese dhe të punës në grupë.</w:t>
      </w:r>
    </w:p>
    <w:p w:rsidR="00CF71A6" w:rsidRPr="00AF24FC" w:rsidRDefault="00CF71A6" w:rsidP="00CF71A6">
      <w:pPr>
        <w:pStyle w:val="ListParagraph"/>
        <w:numPr>
          <w:ilvl w:val="0"/>
          <w:numId w:val="2"/>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CF71A6" w:rsidRDefault="00CF71A6" w:rsidP="00CF71A6">
      <w:pPr>
        <w:pStyle w:val="ListParagraph"/>
        <w:jc w:val="both"/>
        <w:rPr>
          <w:rFonts w:ascii="Times New Roman" w:hAnsi="Times New Roman"/>
          <w:color w:val="000000"/>
          <w:sz w:val="24"/>
          <w:szCs w:val="24"/>
        </w:rPr>
      </w:pPr>
    </w:p>
    <w:tbl>
      <w:tblPr>
        <w:tblW w:w="0" w:type="auto"/>
        <w:tblBorders>
          <w:bottom w:val="single" w:sz="8" w:space="0" w:color="auto"/>
        </w:tblBorders>
        <w:tblLook w:val="00A0"/>
      </w:tblPr>
      <w:tblGrid>
        <w:gridCol w:w="817"/>
        <w:gridCol w:w="9038"/>
      </w:tblGrid>
      <w:tr w:rsidR="00CF71A6" w:rsidTr="00B650B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F71A6" w:rsidRDefault="00CF71A6" w:rsidP="00B650BA">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CF71A6" w:rsidRDefault="00CF71A6" w:rsidP="00B650BA">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CF71A6" w:rsidRDefault="00CF71A6" w:rsidP="00CF71A6">
      <w:pPr>
        <w:jc w:val="both"/>
        <w:rPr>
          <w:rFonts w:ascii="Times New Roman" w:hAnsi="Times New Roman"/>
          <w:sz w:val="24"/>
          <w:szCs w:val="24"/>
        </w:rPr>
      </w:pPr>
    </w:p>
    <w:p w:rsidR="00CF71A6" w:rsidRDefault="00CF71A6" w:rsidP="00CF71A6">
      <w:pPr>
        <w:jc w:val="both"/>
        <w:rPr>
          <w:rFonts w:ascii="Times New Roman" w:hAnsi="Times New Roman"/>
          <w:sz w:val="24"/>
          <w:szCs w:val="24"/>
        </w:rPr>
      </w:pPr>
      <w:r>
        <w:rPr>
          <w:rFonts w:ascii="Times New Roman" w:hAnsi="Times New Roman"/>
          <w:sz w:val="24"/>
          <w:szCs w:val="24"/>
        </w:rPr>
        <w:lastRenderedPageBreak/>
        <w:t>Kandidatët duhet të dorëzojnë pranë njësisë së burimeve njerëzore të (</w:t>
      </w:r>
      <w:r>
        <w:rPr>
          <w:rFonts w:ascii="Times New Roman" w:hAnsi="Times New Roman"/>
          <w:i/>
          <w:sz w:val="24"/>
          <w:szCs w:val="24"/>
        </w:rPr>
        <w:t>Bashkia Lushnje)</w:t>
      </w:r>
      <w:r>
        <w:rPr>
          <w:rFonts w:ascii="Times New Roman" w:hAnsi="Times New Roman"/>
          <w:sz w:val="24"/>
          <w:szCs w:val="24"/>
        </w:rPr>
        <w:t xml:space="preserve"> ku ndodhet pozicioni për të cilin ata dëshirojnë të aplikojnë, dokumentet si më poshtë:</w:t>
      </w:r>
    </w:p>
    <w:p w:rsidR="00CF71A6" w:rsidRDefault="00CF71A6" w:rsidP="00CF71A6">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CF71A6" w:rsidRDefault="00CF71A6" w:rsidP="00CF71A6">
      <w:pPr>
        <w:pStyle w:val="ListParagraph"/>
        <w:numPr>
          <w:ilvl w:val="0"/>
          <w:numId w:val="5"/>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CF71A6" w:rsidRDefault="00CF71A6" w:rsidP="00CF71A6">
      <w:pPr>
        <w:pStyle w:val="ListParagraph"/>
        <w:ind w:left="360"/>
        <w:rPr>
          <w:rFonts w:ascii="Times New Roman" w:hAnsi="Times New Roman"/>
          <w:color w:val="0000FF"/>
          <w:sz w:val="24"/>
          <w:szCs w:val="24"/>
          <w:u w:val="single"/>
        </w:rPr>
      </w:pPr>
      <w:hyperlink r:id="rId5" w:history="1">
        <w:r>
          <w:rPr>
            <w:rStyle w:val="Hyperlink"/>
            <w:sz w:val="24"/>
            <w:szCs w:val="24"/>
          </w:rPr>
          <w:t>http://dap.gov.al/vende-vakante/udhezime-Dokumente/219-udhezime-Dokumente</w:t>
        </w:r>
      </w:hyperlink>
    </w:p>
    <w:p w:rsidR="00CF71A6" w:rsidRDefault="00CF71A6" w:rsidP="00CF71A6">
      <w:pPr>
        <w:pStyle w:val="ListParagraph"/>
        <w:numPr>
          <w:ilvl w:val="0"/>
          <w:numId w:val="5"/>
        </w:numPr>
        <w:rPr>
          <w:rFonts w:ascii="Times New Roman" w:hAnsi="Times New Roman"/>
          <w:sz w:val="24"/>
          <w:szCs w:val="24"/>
        </w:rPr>
      </w:pPr>
      <w:r>
        <w:rPr>
          <w:rFonts w:ascii="Times New Roman" w:hAnsi="Times New Roman"/>
          <w:sz w:val="24"/>
          <w:szCs w:val="24"/>
        </w:rPr>
        <w:t>Fotokopje të diplomës (përfshirë edhe diplomën bachelor);</w:t>
      </w:r>
    </w:p>
    <w:p w:rsidR="00CF71A6" w:rsidRDefault="00CF71A6" w:rsidP="00CF71A6">
      <w:pPr>
        <w:pStyle w:val="ListParagraph"/>
        <w:numPr>
          <w:ilvl w:val="0"/>
          <w:numId w:val="5"/>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CF71A6" w:rsidRDefault="00CF71A6" w:rsidP="00CF71A6">
      <w:pPr>
        <w:pStyle w:val="ListParagraph"/>
        <w:numPr>
          <w:ilvl w:val="0"/>
          <w:numId w:val="5"/>
        </w:numPr>
        <w:rPr>
          <w:rFonts w:ascii="Times New Roman" w:hAnsi="Times New Roman"/>
          <w:sz w:val="24"/>
          <w:szCs w:val="24"/>
        </w:rPr>
      </w:pPr>
      <w:r>
        <w:rPr>
          <w:rFonts w:ascii="Times New Roman" w:hAnsi="Times New Roman"/>
          <w:sz w:val="24"/>
          <w:szCs w:val="24"/>
        </w:rPr>
        <w:t>Fotokopje të letërnjoftimit (ID);</w:t>
      </w:r>
    </w:p>
    <w:p w:rsidR="00CF71A6" w:rsidRDefault="00CF71A6" w:rsidP="00CF71A6">
      <w:pPr>
        <w:pStyle w:val="ListParagraph"/>
        <w:numPr>
          <w:ilvl w:val="0"/>
          <w:numId w:val="5"/>
        </w:numPr>
        <w:rPr>
          <w:rFonts w:ascii="Times New Roman" w:hAnsi="Times New Roman"/>
          <w:sz w:val="24"/>
          <w:szCs w:val="24"/>
        </w:rPr>
      </w:pPr>
      <w:r>
        <w:rPr>
          <w:rFonts w:ascii="Times New Roman" w:hAnsi="Times New Roman"/>
          <w:sz w:val="24"/>
          <w:szCs w:val="24"/>
        </w:rPr>
        <w:t>Vërtetim të gjëndjes shëndetësore;</w:t>
      </w:r>
    </w:p>
    <w:p w:rsidR="00CF71A6" w:rsidRDefault="00CF71A6" w:rsidP="00CF71A6">
      <w:pPr>
        <w:pStyle w:val="ListParagraph"/>
        <w:numPr>
          <w:ilvl w:val="0"/>
          <w:numId w:val="5"/>
        </w:numPr>
        <w:rPr>
          <w:rFonts w:ascii="Times New Roman" w:hAnsi="Times New Roman"/>
          <w:sz w:val="24"/>
          <w:szCs w:val="24"/>
        </w:rPr>
      </w:pPr>
      <w:r>
        <w:rPr>
          <w:rFonts w:ascii="Times New Roman" w:hAnsi="Times New Roman"/>
          <w:sz w:val="24"/>
          <w:szCs w:val="24"/>
        </w:rPr>
        <w:t xml:space="preserve">Vetëdeklarim të gjëndjes gjyqësore; </w:t>
      </w:r>
    </w:p>
    <w:p w:rsidR="00CF71A6" w:rsidRDefault="00CF71A6" w:rsidP="00CF71A6">
      <w:pPr>
        <w:pStyle w:val="ListParagraph"/>
        <w:numPr>
          <w:ilvl w:val="0"/>
          <w:numId w:val="5"/>
        </w:numPr>
        <w:rPr>
          <w:rFonts w:ascii="Times New Roman" w:hAnsi="Times New Roman"/>
          <w:sz w:val="24"/>
          <w:szCs w:val="24"/>
        </w:rPr>
      </w:pPr>
      <w:r>
        <w:rPr>
          <w:rFonts w:ascii="Times New Roman" w:hAnsi="Times New Roman"/>
          <w:sz w:val="24"/>
          <w:szCs w:val="24"/>
        </w:rPr>
        <w:t>Vlerësimin e fundit nga eprori direkt;</w:t>
      </w:r>
    </w:p>
    <w:p w:rsidR="00CF71A6" w:rsidRDefault="00CF71A6" w:rsidP="00CF71A6">
      <w:pPr>
        <w:pStyle w:val="ListParagraph"/>
        <w:numPr>
          <w:ilvl w:val="0"/>
          <w:numId w:val="5"/>
        </w:numPr>
        <w:rPr>
          <w:rFonts w:ascii="Times New Roman" w:hAnsi="Times New Roman"/>
          <w:sz w:val="24"/>
          <w:szCs w:val="24"/>
        </w:rPr>
      </w:pPr>
      <w:r>
        <w:rPr>
          <w:rFonts w:ascii="Times New Roman" w:hAnsi="Times New Roman"/>
          <w:sz w:val="24"/>
          <w:szCs w:val="24"/>
        </w:rPr>
        <w:t>Vërtetim nga Institucioni qe nuk ka masë displinore në fuqi.</w:t>
      </w:r>
    </w:p>
    <w:p w:rsidR="00CF71A6" w:rsidRDefault="00CF71A6" w:rsidP="00CF71A6">
      <w:pPr>
        <w:pStyle w:val="ListParagraph"/>
        <w:numPr>
          <w:ilvl w:val="0"/>
          <w:numId w:val="5"/>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CF71A6" w:rsidRDefault="00CF71A6" w:rsidP="00CF71A6">
      <w:pPr>
        <w:jc w:val="both"/>
        <w:rPr>
          <w:rFonts w:ascii="Times New Roman" w:hAnsi="Times New Roman"/>
          <w:b/>
          <w:i/>
          <w:sz w:val="24"/>
          <w:szCs w:val="24"/>
        </w:rPr>
      </w:pPr>
      <w:r>
        <w:rPr>
          <w:rFonts w:ascii="Times New Roman" w:hAnsi="Times New Roman"/>
          <w:b/>
          <w:i/>
          <w:sz w:val="24"/>
          <w:szCs w:val="24"/>
        </w:rPr>
        <w:t xml:space="preserve">Dokumentet duhet të dorëzohen me postë apo drejtpërsëdrejti në institucion, </w:t>
      </w:r>
      <w:proofErr w:type="gramStart"/>
      <w:r>
        <w:rPr>
          <w:rFonts w:ascii="Times New Roman" w:hAnsi="Times New Roman"/>
          <w:b/>
          <w:i/>
          <w:sz w:val="24"/>
          <w:szCs w:val="24"/>
        </w:rPr>
        <w:t>brenda</w:t>
      </w:r>
      <w:proofErr w:type="gramEnd"/>
      <w:r>
        <w:rPr>
          <w:rFonts w:ascii="Times New Roman" w:hAnsi="Times New Roman"/>
          <w:b/>
          <w:i/>
          <w:sz w:val="24"/>
          <w:szCs w:val="24"/>
        </w:rPr>
        <w:t xml:space="preserve"> datës 18/06/2021 </w:t>
      </w:r>
    </w:p>
    <w:p w:rsidR="00CF71A6" w:rsidRDefault="00CF71A6" w:rsidP="00CF71A6">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CF71A6" w:rsidTr="00B650B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F71A6" w:rsidRDefault="00CF71A6" w:rsidP="00B650BA">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CF71A6" w:rsidRDefault="00CF71A6" w:rsidP="00B650BA">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CF71A6" w:rsidRDefault="00CF71A6" w:rsidP="00CF71A6">
      <w:pPr>
        <w:jc w:val="both"/>
        <w:rPr>
          <w:rFonts w:ascii="Times New Roman" w:hAnsi="Times New Roman"/>
          <w:sz w:val="24"/>
          <w:szCs w:val="24"/>
        </w:rPr>
      </w:pPr>
    </w:p>
    <w:p w:rsidR="00CF71A6" w:rsidRDefault="00CF71A6" w:rsidP="00CF71A6">
      <w:pPr>
        <w:jc w:val="both"/>
        <w:rPr>
          <w:rFonts w:ascii="Times New Roman" w:hAnsi="Times New Roman"/>
          <w:sz w:val="24"/>
          <w:szCs w:val="24"/>
        </w:rPr>
      </w:pPr>
      <w:r>
        <w:rPr>
          <w:rFonts w:ascii="Times New Roman" w:hAnsi="Times New Roman"/>
          <w:sz w:val="24"/>
          <w:szCs w:val="24"/>
        </w:rPr>
        <w:t xml:space="preserve">Në datën </w:t>
      </w:r>
      <w:r>
        <w:rPr>
          <w:rFonts w:ascii="Times New Roman" w:hAnsi="Times New Roman"/>
          <w:i/>
          <w:sz w:val="24"/>
          <w:szCs w:val="24"/>
        </w:rPr>
        <w:t xml:space="preserve">21/06/2021, </w:t>
      </w:r>
      <w:r>
        <w:rPr>
          <w:rFonts w:ascii="Times New Roman" w:hAnsi="Times New Roman"/>
          <w:sz w:val="24"/>
          <w:szCs w:val="24"/>
        </w:rPr>
        <w:t xml:space="preserve">njësia e menaxhimit të burimeve njerëzore </w:t>
      </w:r>
      <w:r w:rsidRPr="00CF71A6">
        <w:rPr>
          <w:rFonts w:ascii="Times New Roman" w:hAnsi="Times New Roman"/>
          <w:color w:val="000000" w:themeColor="text1"/>
          <w:sz w:val="24"/>
          <w:szCs w:val="24"/>
        </w:rPr>
        <w:t>të Bashkse Lushnje,</w:t>
      </w:r>
      <w:r>
        <w:rPr>
          <w:rFonts w:ascii="Times New Roman" w:hAnsi="Times New Roman"/>
          <w:sz w:val="24"/>
          <w:szCs w:val="24"/>
        </w:rPr>
        <w:t xml:space="preserve"> 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CF71A6" w:rsidRDefault="00CF71A6" w:rsidP="00CF71A6">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CF71A6" w:rsidRDefault="00CF71A6" w:rsidP="00CF71A6">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CF71A6" w:rsidTr="00B650B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F71A6" w:rsidRDefault="00CF71A6" w:rsidP="00B650BA">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CF71A6" w:rsidRDefault="00CF71A6" w:rsidP="00B650BA">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CF71A6" w:rsidRDefault="00CF71A6" w:rsidP="00CF71A6">
      <w:pPr>
        <w:ind w:right="-81"/>
        <w:jc w:val="both"/>
        <w:rPr>
          <w:rFonts w:ascii="Times New Roman" w:hAnsi="Times New Roman"/>
          <w:sz w:val="24"/>
          <w:szCs w:val="24"/>
        </w:rPr>
      </w:pPr>
    </w:p>
    <w:p w:rsidR="00CF71A6" w:rsidRDefault="00CF71A6" w:rsidP="00CF71A6">
      <w:pPr>
        <w:ind w:right="-81"/>
        <w:jc w:val="both"/>
        <w:rPr>
          <w:rFonts w:ascii="Times New Roman" w:hAnsi="Times New Roman"/>
          <w:sz w:val="24"/>
          <w:szCs w:val="24"/>
        </w:rPr>
      </w:pPr>
      <w:r>
        <w:rPr>
          <w:rFonts w:ascii="Times New Roman" w:hAnsi="Times New Roman"/>
          <w:sz w:val="24"/>
          <w:szCs w:val="24"/>
        </w:rPr>
        <w:t>Kandidatët do të vlerësohen në lidhje me:</w:t>
      </w:r>
    </w:p>
    <w:p w:rsidR="00CF71A6" w:rsidRDefault="00CF71A6" w:rsidP="00CF71A6">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 152/2013</w:t>
      </w:r>
      <w:proofErr w:type="gramStart"/>
      <w:r>
        <w:rPr>
          <w:rFonts w:ascii="Times New Roman" w:hAnsi="Times New Roman"/>
          <w:sz w:val="24"/>
          <w:szCs w:val="24"/>
        </w:rPr>
        <w:t>,</w:t>
      </w:r>
      <w:r>
        <w:rPr>
          <w:rFonts w:ascii="Times New Roman" w:hAnsi="Times New Roman"/>
          <w:i/>
          <w:sz w:val="24"/>
          <w:szCs w:val="24"/>
        </w:rPr>
        <w:t>“</w:t>
      </w:r>
      <w:proofErr w:type="gramEnd"/>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CF71A6" w:rsidRPr="00CF71A6" w:rsidRDefault="00CF71A6" w:rsidP="00CF71A6">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Njohuritë mbi Ligjin Nr. 9131, datë 08.09.2003</w:t>
      </w:r>
      <w:proofErr w:type="gramStart"/>
      <w:r>
        <w:rPr>
          <w:rFonts w:ascii="Times New Roman" w:hAnsi="Times New Roman"/>
          <w:sz w:val="24"/>
          <w:szCs w:val="24"/>
        </w:rPr>
        <w:t>,</w:t>
      </w:r>
      <w:r>
        <w:rPr>
          <w:rFonts w:ascii="Times New Roman" w:hAnsi="Times New Roman"/>
          <w:i/>
          <w:sz w:val="24"/>
          <w:szCs w:val="24"/>
        </w:rPr>
        <w:t>“</w:t>
      </w:r>
      <w:proofErr w:type="gramEnd"/>
      <w:r>
        <w:rPr>
          <w:rFonts w:ascii="Times New Roman" w:hAnsi="Times New Roman"/>
          <w:i/>
          <w:sz w:val="24"/>
          <w:szCs w:val="24"/>
        </w:rPr>
        <w:t>Për rregullat e etikës në administratën publike”</w:t>
      </w:r>
      <w:r>
        <w:rPr>
          <w:rFonts w:ascii="Times New Roman" w:hAnsi="Times New Roman"/>
          <w:sz w:val="24"/>
          <w:szCs w:val="24"/>
        </w:rPr>
        <w:t>.</w:t>
      </w:r>
    </w:p>
    <w:p w:rsidR="00CF71A6" w:rsidRDefault="00CF71A6" w:rsidP="00CF71A6">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Njohurite mbi Ligjin Nr. 139/20215, “</w:t>
      </w:r>
      <w:r w:rsidRPr="00CF71A6">
        <w:rPr>
          <w:rFonts w:ascii="Times New Roman" w:hAnsi="Times New Roman"/>
          <w:i/>
          <w:sz w:val="24"/>
          <w:szCs w:val="24"/>
        </w:rPr>
        <w:t>Per Veteqeverisjen vendore</w:t>
      </w:r>
      <w:r>
        <w:rPr>
          <w:rFonts w:ascii="Times New Roman" w:hAnsi="Times New Roman"/>
          <w:sz w:val="24"/>
          <w:szCs w:val="24"/>
        </w:rPr>
        <w:t>”</w:t>
      </w:r>
    </w:p>
    <w:p w:rsidR="00CF71A6" w:rsidRPr="009374EE" w:rsidRDefault="00CF71A6" w:rsidP="00CF71A6">
      <w:pPr>
        <w:pStyle w:val="ListParagraph"/>
        <w:numPr>
          <w:ilvl w:val="0"/>
          <w:numId w:val="1"/>
        </w:numPr>
        <w:ind w:right="-81"/>
        <w:jc w:val="both"/>
        <w:rPr>
          <w:rFonts w:ascii="Times New Roman" w:hAnsi="Times New Roman"/>
          <w:i/>
          <w:sz w:val="24"/>
          <w:szCs w:val="24"/>
        </w:rPr>
      </w:pPr>
      <w:r>
        <w:rPr>
          <w:rFonts w:ascii="Times New Roman" w:hAnsi="Times New Roman"/>
          <w:sz w:val="24"/>
          <w:szCs w:val="24"/>
          <w:lang w:val="sq-AL"/>
        </w:rPr>
        <w:t xml:space="preserve">Njohuritë mbi </w:t>
      </w:r>
      <w:r w:rsidRPr="00CF71A6">
        <w:rPr>
          <w:rFonts w:ascii="Times New Roman" w:hAnsi="Times New Roman"/>
          <w:i/>
          <w:sz w:val="24"/>
          <w:szCs w:val="24"/>
          <w:lang w:val="sq-AL"/>
        </w:rPr>
        <w:t>Kodin e Punes</w:t>
      </w:r>
      <w:r w:rsidRPr="00ED7651">
        <w:rPr>
          <w:rFonts w:ascii="Times New Roman" w:hAnsi="Times New Roman"/>
          <w:i/>
          <w:sz w:val="24"/>
          <w:szCs w:val="24"/>
          <w:lang w:val="sq-AL"/>
        </w:rPr>
        <w:t xml:space="preserve"> </w:t>
      </w:r>
    </w:p>
    <w:tbl>
      <w:tblPr>
        <w:tblW w:w="0" w:type="auto"/>
        <w:tblBorders>
          <w:bottom w:val="single" w:sz="8" w:space="0" w:color="auto"/>
        </w:tblBorders>
        <w:tblCellMar>
          <w:left w:w="170" w:type="dxa"/>
          <w:right w:w="0" w:type="dxa"/>
        </w:tblCellMar>
        <w:tblLook w:val="00A0"/>
      </w:tblPr>
      <w:tblGrid>
        <w:gridCol w:w="815"/>
        <w:gridCol w:w="8994"/>
      </w:tblGrid>
      <w:tr w:rsidR="00CF71A6" w:rsidTr="00B650B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F71A6" w:rsidRDefault="00CF71A6" w:rsidP="00B650BA">
            <w:pPr>
              <w:spacing w:after="0" w:line="240" w:lineRule="auto"/>
              <w:jc w:val="center"/>
              <w:rPr>
                <w:rFonts w:ascii="Times New Roman" w:hAnsi="Times New Roman"/>
                <w:sz w:val="24"/>
                <w:szCs w:val="24"/>
              </w:rPr>
            </w:pPr>
            <w:r>
              <w:rPr>
                <w:rFonts w:ascii="Times New Roman" w:hAnsi="Times New Roman"/>
                <w:b/>
                <w:sz w:val="24"/>
                <w:szCs w:val="24"/>
              </w:rPr>
              <w:lastRenderedPageBreak/>
              <w:t>1.5</w:t>
            </w:r>
          </w:p>
        </w:tc>
        <w:tc>
          <w:tcPr>
            <w:tcW w:w="9038" w:type="dxa"/>
            <w:tcBorders>
              <w:top w:val="nil"/>
              <w:left w:val="single" w:sz="8" w:space="0" w:color="000000"/>
              <w:bottom w:val="single" w:sz="8" w:space="0" w:color="000000"/>
              <w:right w:val="nil"/>
            </w:tcBorders>
            <w:vAlign w:val="center"/>
            <w:hideMark/>
          </w:tcPr>
          <w:p w:rsidR="00CF71A6" w:rsidRDefault="00CF71A6" w:rsidP="00B650BA">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CF71A6" w:rsidRDefault="00CF71A6" w:rsidP="00CF71A6">
      <w:pPr>
        <w:jc w:val="both"/>
        <w:rPr>
          <w:rFonts w:ascii="Times New Roman" w:hAnsi="Times New Roman"/>
          <w:sz w:val="24"/>
          <w:szCs w:val="24"/>
        </w:rPr>
      </w:pPr>
    </w:p>
    <w:p w:rsidR="00CF71A6" w:rsidRDefault="00CF71A6" w:rsidP="00CF71A6">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w:t>
      </w:r>
      <w:proofErr w:type="gramStart"/>
      <w:r>
        <w:rPr>
          <w:rFonts w:ascii="Times New Roman" w:hAnsi="Times New Roman"/>
          <w:sz w:val="24"/>
          <w:szCs w:val="24"/>
        </w:rPr>
        <w:t>Totali i pikëve për këtë vlerësim është 40 pikë.</w:t>
      </w:r>
      <w:proofErr w:type="gramEnd"/>
      <w:r>
        <w:rPr>
          <w:rFonts w:ascii="Times New Roman" w:hAnsi="Times New Roman"/>
          <w:sz w:val="24"/>
          <w:szCs w:val="24"/>
        </w:rPr>
        <w:t xml:space="preserve"> </w:t>
      </w:r>
    </w:p>
    <w:p w:rsidR="00CF71A6" w:rsidRDefault="00CF71A6" w:rsidP="00CF71A6">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CF71A6" w:rsidRDefault="00CF71A6" w:rsidP="00CF71A6">
      <w:pPr>
        <w:pStyle w:val="ListParagraph"/>
        <w:numPr>
          <w:ilvl w:val="0"/>
          <w:numId w:val="6"/>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CF71A6" w:rsidRDefault="00CF71A6" w:rsidP="00CF71A6">
      <w:pPr>
        <w:pStyle w:val="ListParagraph"/>
        <w:numPr>
          <w:ilvl w:val="0"/>
          <w:numId w:val="6"/>
        </w:numPr>
        <w:jc w:val="both"/>
        <w:rPr>
          <w:rFonts w:ascii="Times New Roman" w:hAnsi="Times New Roman"/>
          <w:sz w:val="24"/>
          <w:szCs w:val="24"/>
        </w:rPr>
      </w:pPr>
      <w:r>
        <w:rPr>
          <w:rFonts w:ascii="Times New Roman" w:hAnsi="Times New Roman"/>
          <w:sz w:val="24"/>
          <w:szCs w:val="24"/>
        </w:rPr>
        <w:t>Eksperiencën e tyre të mëparshme;</w:t>
      </w:r>
    </w:p>
    <w:p w:rsidR="00CF71A6" w:rsidRDefault="00CF71A6" w:rsidP="00CF71A6">
      <w:pPr>
        <w:pStyle w:val="ListParagraph"/>
        <w:numPr>
          <w:ilvl w:val="0"/>
          <w:numId w:val="6"/>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CF71A6" w:rsidRDefault="00CF71A6" w:rsidP="00CF71A6">
      <w:pPr>
        <w:jc w:val="both"/>
        <w:rPr>
          <w:rFonts w:ascii="Times New Roman" w:hAnsi="Times New Roman"/>
          <w:sz w:val="24"/>
          <w:szCs w:val="24"/>
        </w:rPr>
      </w:pPr>
      <w:proofErr w:type="gramStart"/>
      <w:r>
        <w:rPr>
          <w:rFonts w:ascii="Times New Roman" w:hAnsi="Times New Roman"/>
          <w:sz w:val="24"/>
          <w:szCs w:val="24"/>
        </w:rPr>
        <w:t>Totali i pikëve në përfundim të intervistës së strukturuar me gojë është 60 pikë.</w:t>
      </w:r>
      <w:proofErr w:type="gramEnd"/>
      <w:r>
        <w:rPr>
          <w:rFonts w:ascii="Times New Roman" w:hAnsi="Times New Roman"/>
          <w:sz w:val="24"/>
          <w:szCs w:val="24"/>
        </w:rPr>
        <w:t xml:space="preserve"> </w:t>
      </w:r>
    </w:p>
    <w:p w:rsidR="00CF71A6" w:rsidRDefault="00CF71A6" w:rsidP="00CF71A6">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bookmarkStart w:id="0" w:name="_GoBack"/>
      <w:bookmarkEnd w:id="0"/>
      <w:r>
        <w:rPr>
          <w:sz w:val="24"/>
          <w:szCs w:val="24"/>
        </w:rPr>
        <w:fldChar w:fldCharType="begin"/>
      </w:r>
      <w:r>
        <w:rPr>
          <w:sz w:val="24"/>
          <w:szCs w:val="24"/>
        </w:rPr>
        <w:instrText xml:space="preserve"> HYPERLINK "http://</w:instrText>
      </w:r>
      <w:r w:rsidRPr="002F7D48">
        <w:rPr>
          <w:sz w:val="24"/>
          <w:szCs w:val="24"/>
        </w:rPr>
        <w:instrText>www.dap.gov.al</w:instrText>
      </w:r>
      <w:r>
        <w:rPr>
          <w:sz w:val="24"/>
          <w:szCs w:val="24"/>
        </w:rPr>
        <w:instrText xml:space="preserve">" </w:instrText>
      </w:r>
      <w:r>
        <w:rPr>
          <w:sz w:val="24"/>
          <w:szCs w:val="24"/>
        </w:rPr>
        <w:fldChar w:fldCharType="separate"/>
      </w:r>
      <w:r w:rsidRPr="003710E4">
        <w:rPr>
          <w:rStyle w:val="Hyperlink"/>
          <w:sz w:val="24"/>
          <w:szCs w:val="24"/>
        </w:rPr>
        <w:t>www.dap.gov.al</w:t>
      </w:r>
      <w:r>
        <w:rPr>
          <w:sz w:val="24"/>
          <w:szCs w:val="24"/>
        </w:rPr>
        <w:fldChar w:fldCharType="end"/>
      </w:r>
      <w:r>
        <w:rPr>
          <w:rFonts w:ascii="Times New Roman" w:hAnsi="Times New Roman"/>
          <w:sz w:val="24"/>
          <w:szCs w:val="24"/>
        </w:rPr>
        <w:t>.</w:t>
      </w:r>
    </w:p>
    <w:p w:rsidR="00CF71A6" w:rsidRDefault="00CF71A6" w:rsidP="00CF71A6">
      <w:pPr>
        <w:jc w:val="both"/>
        <w:rPr>
          <w:rFonts w:ascii="Times New Roman" w:hAnsi="Times New Roman"/>
          <w:sz w:val="24"/>
          <w:szCs w:val="24"/>
        </w:rPr>
      </w:pPr>
      <w:hyperlink r:id="rId6" w:history="1">
        <w:r>
          <w:rPr>
            <w:rStyle w:val="Hyperlink"/>
            <w:sz w:val="24"/>
            <w:szCs w:val="24"/>
          </w:rPr>
          <w:t>http://dap.gov.al/2014-03-21-12-52-44/udhezime/426-udhezim-nr-2-date-27-03-2015</w:t>
        </w:r>
      </w:hyperlink>
    </w:p>
    <w:p w:rsidR="00CF71A6" w:rsidRDefault="00CF71A6" w:rsidP="00CF71A6">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CF71A6" w:rsidTr="00B650B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F71A6" w:rsidRDefault="00CF71A6" w:rsidP="00B650BA">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CF71A6" w:rsidRDefault="00CF71A6" w:rsidP="00B650BA">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CF71A6" w:rsidRDefault="00CF71A6" w:rsidP="00CF71A6">
      <w:pPr>
        <w:jc w:val="both"/>
        <w:rPr>
          <w:rFonts w:ascii="Times New Roman" w:hAnsi="Times New Roman"/>
          <w:sz w:val="24"/>
          <w:szCs w:val="24"/>
        </w:rPr>
      </w:pPr>
    </w:p>
    <w:p w:rsidR="00CF71A6" w:rsidRDefault="00CF71A6" w:rsidP="00CF71A6">
      <w:pPr>
        <w:jc w:val="both"/>
        <w:rPr>
          <w:rFonts w:ascii="Times New Roman" w:hAnsi="Times New Roman"/>
          <w:sz w:val="24"/>
          <w:szCs w:val="24"/>
        </w:rPr>
      </w:pPr>
      <w:r>
        <w:rPr>
          <w:rFonts w:ascii="Times New Roman" w:hAnsi="Times New Roman"/>
          <w:sz w:val="24"/>
          <w:szCs w:val="24"/>
        </w:rPr>
        <w:t>Në përfundim të vlerësimit të kandidatëve, Bashkia Lushnje do të shpallë fituesin në portalin “Shërbimi Kombëtar i Punësimit”. Të gjithë kandidatët pjesëmarrës në këtë procedurë do të njoftohen në mënyrë elektronike për datën e saktë të shpalljes së fituesit.</w:t>
      </w:r>
    </w:p>
    <w:p w:rsidR="00CF71A6" w:rsidRDefault="00CF71A6" w:rsidP="00CF71A6">
      <w:pPr>
        <w:jc w:val="both"/>
        <w:rPr>
          <w:rFonts w:ascii="Times New Roman" w:hAnsi="Times New Roman"/>
          <w:sz w:val="24"/>
          <w:szCs w:val="24"/>
        </w:rPr>
      </w:pPr>
    </w:p>
    <w:p w:rsidR="00CF71A6" w:rsidRDefault="00CF71A6" w:rsidP="00CF71A6">
      <w:pPr>
        <w:pBdr>
          <w:bottom w:val="single" w:sz="8" w:space="1" w:color="C00000"/>
        </w:pBdr>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CF71A6" w:rsidTr="00B650BA">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CF71A6" w:rsidRDefault="00CF71A6" w:rsidP="00B650BA">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CF71A6" w:rsidRDefault="00CF71A6" w:rsidP="00CF71A6">
      <w:pPr>
        <w:jc w:val="both"/>
        <w:rPr>
          <w:rFonts w:ascii="Times New Roman" w:hAnsi="Times New Roman"/>
          <w:sz w:val="24"/>
          <w:szCs w:val="24"/>
        </w:rPr>
      </w:pPr>
    </w:p>
    <w:p w:rsidR="00CF71A6" w:rsidRDefault="00CF71A6" w:rsidP="00CF71A6">
      <w:pPr>
        <w:jc w:val="both"/>
        <w:rPr>
          <w:rFonts w:ascii="Times New Roman" w:hAnsi="Times New Roman"/>
          <w:i/>
          <w:sz w:val="24"/>
          <w:szCs w:val="24"/>
        </w:rPr>
      </w:pPr>
      <w:proofErr w:type="gramStart"/>
      <w:r>
        <w:rPr>
          <w:rFonts w:ascii="Times New Roman" w:hAnsi="Times New Roman"/>
          <w:i/>
          <w:sz w:val="24"/>
          <w:szCs w:val="24"/>
        </w:rPr>
        <w:t>Për këtë procedurë kanë të drejtë të aplikojnë të gjithë kandidatët që plotësojnë kërkesat e përgjithshme në përputhje me nenin 21, të Ligjit Nr. 152/2013, “Për nepunesit civil”, i ndryshuar.</w:t>
      </w:r>
      <w:proofErr w:type="gramEnd"/>
      <w:r>
        <w:rPr>
          <w:rFonts w:ascii="Times New Roman" w:hAnsi="Times New Roman"/>
          <w:i/>
          <w:sz w:val="24"/>
          <w:szCs w:val="24"/>
        </w:rPr>
        <w:t xml:space="preserve"> </w:t>
      </w:r>
    </w:p>
    <w:p w:rsidR="00CF71A6" w:rsidRDefault="00CF71A6" w:rsidP="00CF71A6">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CF71A6" w:rsidTr="00B650B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F71A6" w:rsidRDefault="00CF71A6" w:rsidP="00B650BA">
            <w:pPr>
              <w:spacing w:after="0" w:line="240" w:lineRule="auto"/>
              <w:jc w:val="center"/>
              <w:rPr>
                <w:rFonts w:ascii="Times New Roman" w:hAnsi="Times New Roman"/>
                <w:sz w:val="24"/>
                <w:szCs w:val="24"/>
              </w:rPr>
            </w:pPr>
            <w:r>
              <w:rPr>
                <w:rFonts w:ascii="Times New Roman" w:hAnsi="Times New Roman"/>
                <w:b/>
                <w:sz w:val="24"/>
                <w:szCs w:val="24"/>
              </w:rPr>
              <w:lastRenderedPageBreak/>
              <w:t>2.1</w:t>
            </w:r>
          </w:p>
        </w:tc>
        <w:tc>
          <w:tcPr>
            <w:tcW w:w="9038" w:type="dxa"/>
            <w:tcBorders>
              <w:top w:val="nil"/>
              <w:left w:val="single" w:sz="8" w:space="0" w:color="000000"/>
              <w:bottom w:val="single" w:sz="8" w:space="0" w:color="000000"/>
              <w:right w:val="nil"/>
            </w:tcBorders>
            <w:vAlign w:val="center"/>
            <w:hideMark/>
          </w:tcPr>
          <w:p w:rsidR="00CF71A6" w:rsidRDefault="00CF71A6" w:rsidP="00B650BA">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CF71A6" w:rsidRDefault="00CF71A6" w:rsidP="00CF71A6">
      <w:pPr>
        <w:jc w:val="both"/>
        <w:rPr>
          <w:rFonts w:ascii="Times New Roman" w:hAnsi="Times New Roman"/>
          <w:b/>
          <w:sz w:val="24"/>
          <w:szCs w:val="24"/>
        </w:rPr>
      </w:pPr>
    </w:p>
    <w:p w:rsidR="00CF71A6" w:rsidRDefault="00CF71A6" w:rsidP="00CF71A6">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CF71A6" w:rsidRDefault="00CF71A6" w:rsidP="00CF71A6">
      <w:pPr>
        <w:pStyle w:val="ListParagraph"/>
        <w:numPr>
          <w:ilvl w:val="0"/>
          <w:numId w:val="2"/>
        </w:numPr>
        <w:jc w:val="both"/>
        <w:rPr>
          <w:rFonts w:ascii="Times New Roman" w:hAnsi="Times New Roman"/>
          <w:sz w:val="24"/>
          <w:szCs w:val="24"/>
        </w:rPr>
      </w:pPr>
      <w:r>
        <w:rPr>
          <w:rFonts w:ascii="Times New Roman" w:hAnsi="Times New Roman"/>
          <w:sz w:val="24"/>
          <w:szCs w:val="24"/>
        </w:rPr>
        <w:t>Të jetë shtetas shqiptar;</w:t>
      </w:r>
    </w:p>
    <w:p w:rsidR="00CF71A6" w:rsidRDefault="00CF71A6" w:rsidP="00CF71A6">
      <w:pPr>
        <w:pStyle w:val="ListParagraph"/>
        <w:numPr>
          <w:ilvl w:val="0"/>
          <w:numId w:val="2"/>
        </w:numPr>
        <w:jc w:val="both"/>
        <w:rPr>
          <w:rFonts w:ascii="Times New Roman" w:hAnsi="Times New Roman"/>
          <w:sz w:val="24"/>
          <w:szCs w:val="24"/>
        </w:rPr>
      </w:pPr>
      <w:r>
        <w:rPr>
          <w:rFonts w:ascii="Times New Roman" w:hAnsi="Times New Roman"/>
          <w:sz w:val="24"/>
          <w:szCs w:val="24"/>
        </w:rPr>
        <w:t>Të ketë zotësi të plotë për të vepruar;</w:t>
      </w:r>
    </w:p>
    <w:p w:rsidR="00CF71A6" w:rsidRDefault="00CF71A6" w:rsidP="00CF71A6">
      <w:pPr>
        <w:pStyle w:val="ListParagraph"/>
        <w:numPr>
          <w:ilvl w:val="0"/>
          <w:numId w:val="2"/>
        </w:numPr>
        <w:jc w:val="both"/>
        <w:rPr>
          <w:rFonts w:ascii="Times New Roman" w:hAnsi="Times New Roman"/>
          <w:sz w:val="24"/>
          <w:szCs w:val="24"/>
        </w:rPr>
      </w:pPr>
      <w:r>
        <w:rPr>
          <w:rFonts w:ascii="Times New Roman" w:hAnsi="Times New Roman"/>
          <w:sz w:val="24"/>
          <w:szCs w:val="24"/>
        </w:rPr>
        <w:t>Të zotërojë gjuhën shqipe, të shkruar dhe të folur;</w:t>
      </w:r>
    </w:p>
    <w:p w:rsidR="00CF71A6" w:rsidRDefault="00CF71A6" w:rsidP="00CF71A6">
      <w:pPr>
        <w:pStyle w:val="ListParagraph"/>
        <w:numPr>
          <w:ilvl w:val="0"/>
          <w:numId w:val="2"/>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CF71A6" w:rsidRDefault="00CF71A6" w:rsidP="00CF71A6">
      <w:pPr>
        <w:pStyle w:val="ListParagraph"/>
        <w:numPr>
          <w:ilvl w:val="0"/>
          <w:numId w:val="2"/>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CF71A6" w:rsidRDefault="00CF71A6" w:rsidP="00CF71A6">
      <w:pPr>
        <w:pStyle w:val="ListParagraph"/>
        <w:numPr>
          <w:ilvl w:val="0"/>
          <w:numId w:val="2"/>
        </w:numPr>
        <w:jc w:val="both"/>
        <w:rPr>
          <w:rFonts w:ascii="Times New Roman" w:hAnsi="Times New Roman"/>
          <w:sz w:val="24"/>
          <w:szCs w:val="24"/>
        </w:rPr>
      </w:pPr>
      <w:r>
        <w:rPr>
          <w:rFonts w:ascii="Times New Roman" w:hAnsi="Times New Roman"/>
          <w:sz w:val="24"/>
          <w:szCs w:val="24"/>
        </w:rPr>
        <w:t xml:space="preserve">Ndaj tij të mos jetë marrë masa disiplinore e largimit nga shërbimi civil, që nuk është shuar </w:t>
      </w:r>
      <w:proofErr w:type="gramStart"/>
      <w:r>
        <w:rPr>
          <w:rFonts w:ascii="Times New Roman" w:hAnsi="Times New Roman"/>
          <w:sz w:val="24"/>
          <w:szCs w:val="24"/>
        </w:rPr>
        <w:t>sipas  Ligjit</w:t>
      </w:r>
      <w:proofErr w:type="gramEnd"/>
      <w:r>
        <w:rPr>
          <w:rFonts w:ascii="Times New Roman" w:hAnsi="Times New Roman"/>
          <w:sz w:val="24"/>
          <w:szCs w:val="24"/>
        </w:rPr>
        <w:t xml:space="preserve"> Nr. 152/2013, “</w:t>
      </w:r>
      <w:r>
        <w:rPr>
          <w:rFonts w:ascii="Times New Roman" w:hAnsi="Times New Roman"/>
          <w:i/>
          <w:sz w:val="24"/>
          <w:szCs w:val="24"/>
        </w:rPr>
        <w:t>Për nëpunësin civil</w:t>
      </w:r>
      <w:r>
        <w:rPr>
          <w:rFonts w:ascii="Times New Roman" w:hAnsi="Times New Roman"/>
          <w:sz w:val="24"/>
          <w:szCs w:val="24"/>
        </w:rPr>
        <w:t>”, i ndryshuar.</w:t>
      </w:r>
    </w:p>
    <w:p w:rsidR="00CF71A6" w:rsidRDefault="00CF71A6" w:rsidP="00CF71A6">
      <w:pPr>
        <w:pStyle w:val="ListParagraph"/>
        <w:ind w:left="0"/>
        <w:jc w:val="both"/>
        <w:rPr>
          <w:rFonts w:ascii="Times New Roman" w:hAnsi="Times New Roman"/>
          <w:b/>
          <w:sz w:val="24"/>
          <w:szCs w:val="24"/>
        </w:rPr>
      </w:pPr>
    </w:p>
    <w:p w:rsidR="00CF71A6" w:rsidRDefault="00CF71A6" w:rsidP="00CF71A6">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rsidR="00CF71A6" w:rsidRDefault="00CF71A6" w:rsidP="00CF71A6">
      <w:pPr>
        <w:pStyle w:val="ListParagraph"/>
        <w:numPr>
          <w:ilvl w:val="0"/>
          <w:numId w:val="7"/>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“Bachelor”ose “Master Shkencor” apo “Profesional” në degën”Shkenca Shoqerore”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CF71A6" w:rsidRDefault="00CF71A6" w:rsidP="00CF71A6">
      <w:pPr>
        <w:pStyle w:val="ListParagraph"/>
        <w:numPr>
          <w:ilvl w:val="0"/>
          <w:numId w:val="7"/>
        </w:numPr>
        <w:jc w:val="both"/>
        <w:rPr>
          <w:rFonts w:ascii="Times New Roman" w:hAnsi="Times New Roman"/>
          <w:color w:val="000000"/>
          <w:sz w:val="24"/>
          <w:szCs w:val="24"/>
        </w:rPr>
      </w:pPr>
      <w:r>
        <w:rPr>
          <w:rFonts w:ascii="Times New Roman" w:hAnsi="Times New Roman"/>
          <w:color w:val="000000"/>
          <w:sz w:val="24"/>
          <w:szCs w:val="24"/>
        </w:rPr>
        <w:t xml:space="preserve">Të kenë eksperiencë pune jo më pak </w:t>
      </w:r>
      <w:r>
        <w:rPr>
          <w:rFonts w:ascii="Times New Roman" w:hAnsi="Times New Roman"/>
          <w:color w:val="FF0000"/>
          <w:sz w:val="24"/>
          <w:szCs w:val="24"/>
        </w:rPr>
        <w:t>se 1 vit,</w:t>
      </w:r>
      <w:r>
        <w:rPr>
          <w:rFonts w:ascii="Times New Roman" w:hAnsi="Times New Roman"/>
          <w:color w:val="000000"/>
          <w:sz w:val="24"/>
          <w:szCs w:val="24"/>
        </w:rPr>
        <w:t xml:space="preserve"> </w:t>
      </w:r>
      <w:r>
        <w:rPr>
          <w:rFonts w:ascii="Times New Roman" w:hAnsi="Times New Roman"/>
          <w:sz w:val="24"/>
          <w:szCs w:val="24"/>
        </w:rPr>
        <w:t xml:space="preserve">në administratën shtetërore dhe/ose institucione të pavarura </w:t>
      </w:r>
    </w:p>
    <w:p w:rsidR="00CF71A6" w:rsidRDefault="00CF71A6" w:rsidP="00CF71A6">
      <w:pPr>
        <w:pStyle w:val="ListParagraph"/>
        <w:numPr>
          <w:ilvl w:val="0"/>
          <w:numId w:val="7"/>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rsidR="00CF71A6" w:rsidRDefault="00CF71A6" w:rsidP="00CF71A6">
      <w:pPr>
        <w:pStyle w:val="ListParagraph"/>
        <w:numPr>
          <w:ilvl w:val="0"/>
          <w:numId w:val="7"/>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CF71A6" w:rsidRDefault="00CF71A6" w:rsidP="00CF71A6">
      <w:pPr>
        <w:pStyle w:val="ListParagraph"/>
        <w:jc w:val="both"/>
        <w:rPr>
          <w:rFonts w:ascii="Times New Roman" w:hAnsi="Times New Roman"/>
          <w:sz w:val="24"/>
          <w:szCs w:val="24"/>
        </w:rPr>
      </w:pPr>
    </w:p>
    <w:p w:rsidR="00CF71A6" w:rsidRDefault="00CF71A6" w:rsidP="00CF71A6">
      <w:pPr>
        <w:pStyle w:val="ListParagraph"/>
        <w:jc w:val="both"/>
        <w:rPr>
          <w:rFonts w:ascii="Times New Roman" w:hAnsi="Times New Roman"/>
          <w:color w:val="000000"/>
          <w:sz w:val="24"/>
          <w:szCs w:val="24"/>
        </w:rPr>
      </w:pPr>
    </w:p>
    <w:p w:rsidR="00CF71A6" w:rsidRDefault="00CF71A6" w:rsidP="00CF71A6">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CF71A6" w:rsidTr="00B650B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F71A6" w:rsidRDefault="00CF71A6" w:rsidP="00B650BA">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CF71A6" w:rsidRDefault="00CF71A6" w:rsidP="00B650BA">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CF71A6" w:rsidRDefault="00CF71A6" w:rsidP="00CF71A6">
      <w:pPr>
        <w:jc w:val="both"/>
        <w:rPr>
          <w:rFonts w:ascii="Times New Roman" w:hAnsi="Times New Roman"/>
          <w:sz w:val="24"/>
          <w:szCs w:val="24"/>
        </w:rPr>
      </w:pPr>
    </w:p>
    <w:p w:rsidR="00CF71A6" w:rsidRDefault="00CF71A6" w:rsidP="00CF71A6">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CF71A6" w:rsidRDefault="00CF71A6" w:rsidP="00CF71A6">
      <w:pPr>
        <w:pStyle w:val="ListParagraph"/>
        <w:numPr>
          <w:ilvl w:val="0"/>
          <w:numId w:val="8"/>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CF71A6" w:rsidRDefault="00CF71A6" w:rsidP="00CF71A6">
      <w:pPr>
        <w:pStyle w:val="ListParagraph"/>
        <w:ind w:left="360"/>
        <w:rPr>
          <w:rFonts w:ascii="Times New Roman" w:hAnsi="Times New Roman"/>
          <w:color w:val="0000FF"/>
          <w:sz w:val="24"/>
          <w:szCs w:val="24"/>
          <w:u w:val="single"/>
        </w:rPr>
      </w:pPr>
      <w:hyperlink r:id="rId7" w:history="1">
        <w:r>
          <w:rPr>
            <w:rStyle w:val="Hyperlink"/>
            <w:sz w:val="24"/>
            <w:szCs w:val="24"/>
          </w:rPr>
          <w:t>http://dap.gov.al/vende-vakante/udhezime-Dokumente/219-udhezime-Dokumente</w:t>
        </w:r>
      </w:hyperlink>
    </w:p>
    <w:p w:rsidR="00CF71A6" w:rsidRDefault="00CF71A6" w:rsidP="00CF71A6">
      <w:pPr>
        <w:pStyle w:val="ListParagraph"/>
        <w:numPr>
          <w:ilvl w:val="0"/>
          <w:numId w:val="8"/>
        </w:numPr>
        <w:rPr>
          <w:rFonts w:ascii="Times New Roman" w:hAnsi="Times New Roman"/>
          <w:sz w:val="24"/>
          <w:szCs w:val="24"/>
        </w:rPr>
      </w:pPr>
      <w:r>
        <w:rPr>
          <w:rFonts w:ascii="Times New Roman" w:hAnsi="Times New Roman"/>
          <w:sz w:val="24"/>
          <w:szCs w:val="24"/>
        </w:rPr>
        <w:t>Fotokopje të diplomës (përfshirë edhe diplomën bachelor);</w:t>
      </w:r>
    </w:p>
    <w:p w:rsidR="00CF71A6" w:rsidRDefault="00CF71A6" w:rsidP="00CF71A6">
      <w:pPr>
        <w:pStyle w:val="ListParagraph"/>
        <w:numPr>
          <w:ilvl w:val="0"/>
          <w:numId w:val="8"/>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CF71A6" w:rsidRDefault="00CF71A6" w:rsidP="00CF71A6">
      <w:pPr>
        <w:pStyle w:val="ListParagraph"/>
        <w:numPr>
          <w:ilvl w:val="0"/>
          <w:numId w:val="8"/>
        </w:numPr>
        <w:rPr>
          <w:rFonts w:ascii="Times New Roman" w:hAnsi="Times New Roman"/>
          <w:sz w:val="24"/>
          <w:szCs w:val="24"/>
        </w:rPr>
      </w:pPr>
      <w:r>
        <w:rPr>
          <w:rFonts w:ascii="Times New Roman" w:hAnsi="Times New Roman"/>
          <w:sz w:val="24"/>
          <w:szCs w:val="24"/>
        </w:rPr>
        <w:t>Fotokopje të letërnjoftimit (ID);</w:t>
      </w:r>
    </w:p>
    <w:p w:rsidR="00CF71A6" w:rsidRDefault="00CF71A6" w:rsidP="00CF71A6">
      <w:pPr>
        <w:pStyle w:val="ListParagraph"/>
        <w:numPr>
          <w:ilvl w:val="0"/>
          <w:numId w:val="8"/>
        </w:numPr>
        <w:rPr>
          <w:rFonts w:ascii="Times New Roman" w:hAnsi="Times New Roman"/>
          <w:sz w:val="24"/>
          <w:szCs w:val="24"/>
        </w:rPr>
      </w:pPr>
      <w:r>
        <w:rPr>
          <w:rFonts w:ascii="Times New Roman" w:hAnsi="Times New Roman"/>
          <w:sz w:val="24"/>
          <w:szCs w:val="24"/>
        </w:rPr>
        <w:t>Vërtetim të gjëndjes shëndetësore;</w:t>
      </w:r>
    </w:p>
    <w:p w:rsidR="00CF71A6" w:rsidRDefault="00CF71A6" w:rsidP="00CF71A6">
      <w:pPr>
        <w:pStyle w:val="ListParagraph"/>
        <w:numPr>
          <w:ilvl w:val="0"/>
          <w:numId w:val="8"/>
        </w:numPr>
        <w:rPr>
          <w:rFonts w:ascii="Times New Roman" w:hAnsi="Times New Roman"/>
          <w:sz w:val="24"/>
          <w:szCs w:val="24"/>
        </w:rPr>
      </w:pPr>
      <w:r>
        <w:rPr>
          <w:rFonts w:ascii="Times New Roman" w:hAnsi="Times New Roman"/>
          <w:sz w:val="24"/>
          <w:szCs w:val="24"/>
        </w:rPr>
        <w:t>Vetëdeklarim të gjëndjes gjyqësore;</w:t>
      </w:r>
    </w:p>
    <w:p w:rsidR="00CF71A6" w:rsidRDefault="00CF71A6" w:rsidP="00CF71A6">
      <w:pPr>
        <w:pStyle w:val="ListParagraph"/>
        <w:numPr>
          <w:ilvl w:val="0"/>
          <w:numId w:val="8"/>
        </w:numPr>
        <w:rPr>
          <w:rFonts w:ascii="Times New Roman" w:hAnsi="Times New Roman"/>
          <w:sz w:val="24"/>
          <w:szCs w:val="24"/>
        </w:rPr>
      </w:pPr>
      <w:r>
        <w:rPr>
          <w:rFonts w:ascii="Times New Roman" w:hAnsi="Times New Roman"/>
          <w:sz w:val="24"/>
          <w:szCs w:val="24"/>
        </w:rPr>
        <w:t>Vlerësimin e fundit nga eprori direkt;</w:t>
      </w:r>
    </w:p>
    <w:p w:rsidR="00CF71A6" w:rsidRDefault="00CF71A6" w:rsidP="00CF71A6">
      <w:pPr>
        <w:pStyle w:val="ListParagraph"/>
        <w:numPr>
          <w:ilvl w:val="0"/>
          <w:numId w:val="8"/>
        </w:numPr>
        <w:rPr>
          <w:rFonts w:ascii="Times New Roman" w:hAnsi="Times New Roman"/>
          <w:sz w:val="24"/>
          <w:szCs w:val="24"/>
        </w:rPr>
      </w:pPr>
      <w:r>
        <w:rPr>
          <w:rFonts w:ascii="Times New Roman" w:hAnsi="Times New Roman"/>
          <w:sz w:val="24"/>
          <w:szCs w:val="24"/>
        </w:rPr>
        <w:t>Vërtetim nga Institucioni që nuk ka masë displinore në fuqi;</w:t>
      </w:r>
    </w:p>
    <w:p w:rsidR="00CF71A6" w:rsidRDefault="00CF71A6" w:rsidP="00CF71A6">
      <w:pPr>
        <w:pStyle w:val="ListParagraph"/>
        <w:numPr>
          <w:ilvl w:val="0"/>
          <w:numId w:val="8"/>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CF71A6" w:rsidRDefault="00CF71A6" w:rsidP="00CF71A6">
      <w:pPr>
        <w:pStyle w:val="ListParagraph"/>
        <w:ind w:left="360"/>
        <w:rPr>
          <w:rFonts w:ascii="Times New Roman" w:hAnsi="Times New Roman"/>
          <w:sz w:val="24"/>
          <w:szCs w:val="24"/>
        </w:rPr>
      </w:pPr>
    </w:p>
    <w:p w:rsidR="00CF71A6" w:rsidRDefault="00CF71A6" w:rsidP="00CF71A6">
      <w:pPr>
        <w:jc w:val="both"/>
        <w:rPr>
          <w:rFonts w:ascii="Times New Roman" w:hAnsi="Times New Roman"/>
          <w:b/>
          <w:i/>
          <w:sz w:val="24"/>
          <w:szCs w:val="24"/>
        </w:rPr>
      </w:pPr>
      <w:r>
        <w:rPr>
          <w:rFonts w:ascii="Times New Roman" w:hAnsi="Times New Roman"/>
          <w:b/>
          <w:i/>
          <w:sz w:val="24"/>
          <w:szCs w:val="24"/>
        </w:rPr>
        <w:lastRenderedPageBreak/>
        <w:t>Dokumentet duhet të dorëzohen me postë apo drejtpërsëdrejti në institucion, brenda datës</w:t>
      </w:r>
      <w:r>
        <w:rPr>
          <w:rFonts w:ascii="Times New Roman" w:hAnsi="Times New Roman"/>
          <w:b/>
          <w:i/>
          <w:color w:val="FF0000"/>
          <w:sz w:val="24"/>
          <w:szCs w:val="24"/>
        </w:rPr>
        <w:t xml:space="preserve"> </w:t>
      </w:r>
      <w:r>
        <w:rPr>
          <w:rFonts w:ascii="Times New Roman" w:hAnsi="Times New Roman"/>
          <w:b/>
          <w:i/>
          <w:sz w:val="24"/>
          <w:szCs w:val="24"/>
        </w:rPr>
        <w:t>18</w:t>
      </w:r>
      <w:r w:rsidRPr="009374EE">
        <w:rPr>
          <w:rFonts w:ascii="Times New Roman" w:hAnsi="Times New Roman"/>
          <w:b/>
          <w:i/>
          <w:sz w:val="24"/>
          <w:szCs w:val="24"/>
        </w:rPr>
        <w:t>/</w:t>
      </w:r>
      <w:r>
        <w:rPr>
          <w:rFonts w:ascii="Times New Roman" w:hAnsi="Times New Roman"/>
          <w:b/>
          <w:i/>
          <w:sz w:val="24"/>
          <w:szCs w:val="24"/>
        </w:rPr>
        <w:t>06/2021</w:t>
      </w:r>
      <w:proofErr w:type="gramStart"/>
      <w:r>
        <w:rPr>
          <w:rFonts w:ascii="Times New Roman" w:hAnsi="Times New Roman"/>
          <w:b/>
          <w:i/>
          <w:sz w:val="24"/>
          <w:szCs w:val="24"/>
        </w:rPr>
        <w:t>,</w:t>
      </w:r>
      <w:r>
        <w:rPr>
          <w:rFonts w:ascii="Times New Roman" w:hAnsi="Times New Roman"/>
          <w:b/>
          <w:i/>
          <w:color w:val="FF0000"/>
          <w:sz w:val="24"/>
          <w:szCs w:val="24"/>
        </w:rPr>
        <w:t xml:space="preserve"> </w:t>
      </w:r>
      <w:r>
        <w:rPr>
          <w:rFonts w:ascii="Times New Roman" w:hAnsi="Times New Roman"/>
          <w:b/>
          <w:i/>
          <w:sz w:val="24"/>
          <w:szCs w:val="24"/>
        </w:rPr>
        <w:t xml:space="preserve"> në</w:t>
      </w:r>
      <w:proofErr w:type="gramEnd"/>
      <w:r>
        <w:rPr>
          <w:rFonts w:ascii="Times New Roman" w:hAnsi="Times New Roman"/>
          <w:b/>
          <w:i/>
          <w:sz w:val="24"/>
          <w:szCs w:val="24"/>
        </w:rPr>
        <w:t xml:space="preserve"> Bashkine Lushnje</w:t>
      </w:r>
    </w:p>
    <w:p w:rsidR="00CF71A6" w:rsidRDefault="00CF71A6" w:rsidP="00CF71A6">
      <w:pPr>
        <w:jc w:val="both"/>
        <w:rPr>
          <w:rFonts w:ascii="Times New Roman" w:hAnsi="Times New Roman"/>
          <w:b/>
          <w:i/>
          <w:sz w:val="24"/>
          <w:szCs w:val="24"/>
        </w:rPr>
      </w:pPr>
      <w:r>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CF71A6" w:rsidTr="00B650BA">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CF71A6" w:rsidRDefault="00CF71A6" w:rsidP="00B650BA">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CF71A6" w:rsidRDefault="00CF71A6" w:rsidP="00CF71A6">
            <w:pPr>
              <w:pStyle w:val="ListParagraph"/>
              <w:numPr>
                <w:ilvl w:val="0"/>
                <w:numId w:val="9"/>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rsidR="00CF71A6" w:rsidRDefault="00CF71A6" w:rsidP="00CF71A6">
            <w:pPr>
              <w:pStyle w:val="ListParagraph"/>
              <w:numPr>
                <w:ilvl w:val="0"/>
                <w:numId w:val="9"/>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rsidR="00CF71A6" w:rsidRDefault="00CF71A6" w:rsidP="00CF71A6">
            <w:pPr>
              <w:pStyle w:val="ListParagraph"/>
              <w:numPr>
                <w:ilvl w:val="0"/>
                <w:numId w:val="9"/>
              </w:numPr>
              <w:jc w:val="both"/>
              <w:rPr>
                <w:rFonts w:ascii="Times New Roman" w:hAnsi="Times New Roman"/>
                <w:color w:val="C00000"/>
                <w:sz w:val="24"/>
                <w:szCs w:val="24"/>
              </w:rPr>
            </w:pPr>
            <w:proofErr w:type="gramStart"/>
            <w:r>
              <w:rPr>
                <w:rFonts w:ascii="Times New Roman" w:hAnsi="Times New Roman"/>
                <w:color w:val="C00000"/>
                <w:sz w:val="24"/>
                <w:szCs w:val="24"/>
              </w:rPr>
              <w:t>mënyrën</w:t>
            </w:r>
            <w:proofErr w:type="gramEnd"/>
            <w:r>
              <w:rPr>
                <w:rFonts w:ascii="Times New Roman" w:hAnsi="Times New Roman"/>
                <w:color w:val="C00000"/>
                <w:sz w:val="24"/>
                <w:szCs w:val="24"/>
              </w:rPr>
              <w:t xml:space="preserve"> e vlerësimit të kandidatëve. </w:t>
            </w:r>
          </w:p>
        </w:tc>
      </w:tr>
    </w:tbl>
    <w:p w:rsidR="00CF71A6" w:rsidRDefault="00CF71A6" w:rsidP="00CF71A6">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CF71A6" w:rsidTr="00B650B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F71A6" w:rsidRDefault="00CF71A6" w:rsidP="00B650BA">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CF71A6" w:rsidRDefault="00CF71A6" w:rsidP="00B650BA">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CF71A6" w:rsidRDefault="00CF71A6" w:rsidP="00CF71A6">
      <w:pPr>
        <w:jc w:val="both"/>
        <w:rPr>
          <w:rFonts w:ascii="Times New Roman" w:hAnsi="Times New Roman"/>
          <w:sz w:val="24"/>
          <w:szCs w:val="24"/>
        </w:rPr>
      </w:pPr>
    </w:p>
    <w:p w:rsidR="00CF71A6" w:rsidRDefault="00CF71A6" w:rsidP="00CF71A6">
      <w:pPr>
        <w:jc w:val="both"/>
        <w:rPr>
          <w:rFonts w:ascii="Times New Roman" w:hAnsi="Times New Roman"/>
          <w:sz w:val="24"/>
          <w:szCs w:val="24"/>
        </w:rPr>
      </w:pPr>
      <w:r>
        <w:rPr>
          <w:rFonts w:ascii="Times New Roman" w:hAnsi="Times New Roman"/>
          <w:sz w:val="24"/>
          <w:szCs w:val="24"/>
        </w:rPr>
        <w:t xml:space="preserve">Në datën </w:t>
      </w:r>
      <w:r w:rsidRPr="00CF71A6">
        <w:rPr>
          <w:rFonts w:ascii="Times New Roman" w:hAnsi="Times New Roman"/>
          <w:color w:val="000000" w:themeColor="text1"/>
          <w:sz w:val="24"/>
          <w:szCs w:val="24"/>
        </w:rPr>
        <w:t>23/06/2021</w:t>
      </w:r>
      <w:proofErr w:type="gramStart"/>
      <w:r>
        <w:rPr>
          <w:rFonts w:ascii="Times New Roman" w:hAnsi="Times New Roman"/>
          <w:i/>
          <w:sz w:val="24"/>
          <w:szCs w:val="24"/>
        </w:rPr>
        <w:t>,</w:t>
      </w:r>
      <w:r>
        <w:rPr>
          <w:rFonts w:ascii="Times New Roman" w:hAnsi="Times New Roman"/>
          <w:sz w:val="24"/>
          <w:szCs w:val="24"/>
        </w:rPr>
        <w:t>njësia</w:t>
      </w:r>
      <w:proofErr w:type="gramEnd"/>
      <w:r>
        <w:rPr>
          <w:rFonts w:ascii="Times New Roman" w:hAnsi="Times New Roman"/>
          <w:sz w:val="24"/>
          <w:szCs w:val="24"/>
        </w:rPr>
        <w:t xml:space="preserve"> e menaxhimit të burimeve </w:t>
      </w:r>
      <w:r w:rsidRPr="00CF71A6">
        <w:rPr>
          <w:rFonts w:ascii="Times New Roman" w:hAnsi="Times New Roman"/>
          <w:color w:val="000000" w:themeColor="text1"/>
          <w:sz w:val="24"/>
          <w:szCs w:val="24"/>
        </w:rPr>
        <w:t>njerëzore të Bashkia Lushnje,</w:t>
      </w:r>
      <w:r>
        <w:rPr>
          <w:rFonts w:ascii="Times New Roman" w:hAnsi="Times New Roman"/>
          <w:color w:val="FF0000"/>
          <w:sz w:val="24"/>
          <w:szCs w:val="24"/>
        </w:rPr>
        <w:t xml:space="preserve">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CF71A6" w:rsidRDefault="00CF71A6" w:rsidP="00CF71A6">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rsidR="00CF71A6" w:rsidRDefault="00CF71A6" w:rsidP="00CF71A6">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CF71A6" w:rsidTr="00B650B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F71A6" w:rsidRDefault="00CF71A6" w:rsidP="00B650BA">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CF71A6" w:rsidRDefault="00CF71A6" w:rsidP="00B650BA">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CF71A6" w:rsidRDefault="00CF71A6" w:rsidP="00CF71A6">
      <w:pPr>
        <w:jc w:val="both"/>
        <w:rPr>
          <w:rFonts w:ascii="Times New Roman" w:hAnsi="Times New Roman"/>
          <w:sz w:val="24"/>
          <w:szCs w:val="24"/>
        </w:rPr>
      </w:pPr>
    </w:p>
    <w:p w:rsidR="00CF71A6" w:rsidRDefault="00CF71A6" w:rsidP="00CF71A6">
      <w:pPr>
        <w:ind w:right="-81"/>
        <w:jc w:val="both"/>
        <w:rPr>
          <w:rFonts w:ascii="Times New Roman" w:hAnsi="Times New Roman"/>
          <w:sz w:val="24"/>
          <w:szCs w:val="24"/>
        </w:rPr>
      </w:pPr>
      <w:r>
        <w:rPr>
          <w:rFonts w:ascii="Times New Roman" w:hAnsi="Times New Roman"/>
          <w:sz w:val="24"/>
          <w:szCs w:val="24"/>
        </w:rPr>
        <w:t>Kandidatët do të vlerësohen në lidhje me:</w:t>
      </w:r>
    </w:p>
    <w:p w:rsidR="00CF71A6" w:rsidRDefault="00CF71A6" w:rsidP="00CF71A6">
      <w:pPr>
        <w:pStyle w:val="ListParagraph"/>
        <w:numPr>
          <w:ilvl w:val="0"/>
          <w:numId w:val="10"/>
        </w:numPr>
        <w:ind w:right="-81"/>
        <w:jc w:val="both"/>
        <w:rPr>
          <w:rFonts w:ascii="Times New Roman" w:hAnsi="Times New Roman"/>
          <w:sz w:val="24"/>
          <w:szCs w:val="24"/>
        </w:rPr>
      </w:pPr>
      <w:r>
        <w:rPr>
          <w:rFonts w:ascii="Times New Roman" w:hAnsi="Times New Roman"/>
          <w:sz w:val="24"/>
          <w:szCs w:val="24"/>
        </w:rPr>
        <w:t>Njohuritë mbi Ligjin Nr. 152/2013, “</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CF71A6" w:rsidRPr="00CF71A6" w:rsidRDefault="00CF71A6" w:rsidP="00CF71A6">
      <w:pPr>
        <w:pStyle w:val="ListParagraph"/>
        <w:numPr>
          <w:ilvl w:val="0"/>
          <w:numId w:val="10"/>
        </w:numPr>
        <w:ind w:right="-81"/>
        <w:jc w:val="both"/>
        <w:rPr>
          <w:rFonts w:ascii="Times New Roman" w:hAnsi="Times New Roman"/>
          <w:i/>
          <w:sz w:val="24"/>
          <w:szCs w:val="24"/>
        </w:rPr>
      </w:pPr>
      <w:r>
        <w:rPr>
          <w:rFonts w:ascii="Times New Roman" w:hAnsi="Times New Roman"/>
          <w:sz w:val="24"/>
          <w:szCs w:val="24"/>
        </w:rPr>
        <w:t>Njohuritë mbi Ligjin Nr. 9131, datë 08.09.2003, “</w:t>
      </w:r>
      <w:r>
        <w:rPr>
          <w:rFonts w:ascii="Times New Roman" w:hAnsi="Times New Roman"/>
          <w:i/>
          <w:sz w:val="24"/>
          <w:szCs w:val="24"/>
        </w:rPr>
        <w:t>Për rregullat e etikës në administratën publike</w:t>
      </w:r>
      <w:r>
        <w:rPr>
          <w:rFonts w:ascii="Times New Roman" w:hAnsi="Times New Roman"/>
          <w:sz w:val="24"/>
          <w:szCs w:val="24"/>
        </w:rPr>
        <w:t>”.</w:t>
      </w:r>
    </w:p>
    <w:p w:rsidR="00CF71A6" w:rsidRPr="00CF71A6" w:rsidRDefault="00CF71A6" w:rsidP="00CF71A6">
      <w:pPr>
        <w:pStyle w:val="ListParagraph"/>
        <w:numPr>
          <w:ilvl w:val="0"/>
          <w:numId w:val="10"/>
        </w:numPr>
        <w:ind w:right="-81"/>
        <w:jc w:val="both"/>
        <w:rPr>
          <w:rFonts w:ascii="Times New Roman" w:hAnsi="Times New Roman"/>
          <w:i/>
          <w:sz w:val="24"/>
          <w:szCs w:val="24"/>
        </w:rPr>
      </w:pPr>
      <w:r>
        <w:rPr>
          <w:rFonts w:ascii="Times New Roman" w:hAnsi="Times New Roman"/>
          <w:sz w:val="24"/>
          <w:szCs w:val="24"/>
        </w:rPr>
        <w:t>Njohurite mbi Ligjin Nr. 139/20215, “</w:t>
      </w:r>
      <w:r w:rsidRPr="00CF71A6">
        <w:rPr>
          <w:rFonts w:ascii="Times New Roman" w:hAnsi="Times New Roman"/>
          <w:i/>
          <w:sz w:val="24"/>
          <w:szCs w:val="24"/>
        </w:rPr>
        <w:t>Per Veteqeverisjen vendore</w:t>
      </w:r>
      <w:r>
        <w:rPr>
          <w:rFonts w:ascii="Times New Roman" w:hAnsi="Times New Roman"/>
          <w:sz w:val="24"/>
          <w:szCs w:val="24"/>
        </w:rPr>
        <w:t>”</w:t>
      </w:r>
    </w:p>
    <w:p w:rsidR="00CF71A6" w:rsidRPr="00CF71A6" w:rsidRDefault="00CF71A6" w:rsidP="00CF71A6">
      <w:pPr>
        <w:pStyle w:val="ListParagraph"/>
        <w:numPr>
          <w:ilvl w:val="0"/>
          <w:numId w:val="10"/>
        </w:numPr>
        <w:ind w:right="-81"/>
        <w:jc w:val="both"/>
        <w:rPr>
          <w:rFonts w:ascii="Times New Roman" w:hAnsi="Times New Roman"/>
          <w:i/>
          <w:sz w:val="24"/>
          <w:szCs w:val="24"/>
        </w:rPr>
      </w:pPr>
      <w:r w:rsidRPr="00CF71A6">
        <w:rPr>
          <w:rFonts w:ascii="Times New Roman" w:hAnsi="Times New Roman"/>
          <w:sz w:val="24"/>
          <w:szCs w:val="24"/>
          <w:lang w:val="sq-AL"/>
        </w:rPr>
        <w:t>c) Njohuri mbi</w:t>
      </w:r>
      <w:r w:rsidRPr="00CF71A6">
        <w:rPr>
          <w:rFonts w:ascii="Times New Roman" w:hAnsi="Times New Roman"/>
          <w:i/>
          <w:sz w:val="24"/>
          <w:szCs w:val="24"/>
          <w:lang w:val="sq-AL"/>
        </w:rPr>
        <w:t xml:space="preserve"> Kodin e Punes</w:t>
      </w:r>
    </w:p>
    <w:p w:rsidR="00CF71A6" w:rsidRDefault="00CF71A6" w:rsidP="00CF71A6">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CF71A6" w:rsidTr="00B650B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F71A6" w:rsidRDefault="00CF71A6" w:rsidP="00B650BA">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CF71A6" w:rsidRDefault="00CF71A6" w:rsidP="00B650BA">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CF71A6" w:rsidRDefault="00CF71A6" w:rsidP="00CF71A6">
      <w:pPr>
        <w:pStyle w:val="ListParagraph"/>
        <w:ind w:right="-81"/>
        <w:jc w:val="both"/>
        <w:rPr>
          <w:rFonts w:ascii="Times New Roman" w:hAnsi="Times New Roman"/>
          <w:sz w:val="24"/>
          <w:szCs w:val="24"/>
        </w:rPr>
      </w:pPr>
    </w:p>
    <w:p w:rsidR="00CF71A6" w:rsidRDefault="00CF71A6" w:rsidP="00CF71A6">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CF71A6" w:rsidRDefault="00CF71A6" w:rsidP="00CF71A6">
      <w:pPr>
        <w:pStyle w:val="ListParagraph"/>
        <w:numPr>
          <w:ilvl w:val="0"/>
          <w:numId w:val="11"/>
        </w:numPr>
        <w:ind w:right="-81"/>
        <w:jc w:val="both"/>
        <w:rPr>
          <w:rFonts w:ascii="Times New Roman" w:hAnsi="Times New Roman"/>
          <w:sz w:val="24"/>
        </w:rPr>
      </w:pPr>
      <w:r>
        <w:rPr>
          <w:rFonts w:ascii="Times New Roman" w:hAnsi="Times New Roman"/>
          <w:sz w:val="24"/>
        </w:rPr>
        <w:t xml:space="preserve">Vlerësimin me shkrim, deri në 60 pikë; </w:t>
      </w:r>
    </w:p>
    <w:p w:rsidR="00CF71A6" w:rsidRDefault="00CF71A6" w:rsidP="00CF71A6">
      <w:pPr>
        <w:pStyle w:val="ListParagraph"/>
        <w:numPr>
          <w:ilvl w:val="0"/>
          <w:numId w:val="11"/>
        </w:numPr>
        <w:ind w:right="-81"/>
        <w:jc w:val="both"/>
        <w:rPr>
          <w:rFonts w:ascii="Times New Roman" w:hAnsi="Times New Roman"/>
          <w:sz w:val="28"/>
          <w:szCs w:val="24"/>
        </w:rPr>
      </w:pPr>
      <w:r>
        <w:rPr>
          <w:rFonts w:ascii="Times New Roman" w:hAnsi="Times New Roman"/>
          <w:sz w:val="24"/>
        </w:rPr>
        <w:lastRenderedPageBreak/>
        <w:t xml:space="preserve">Intervistën e strukturuar me gojë qe konsiston ne motivimin, aspiratat dhe pritshmëritë e tyre për karrierën, deri në 25 pikë; </w:t>
      </w:r>
    </w:p>
    <w:p w:rsidR="00CF71A6" w:rsidRDefault="00CF71A6" w:rsidP="00CF71A6">
      <w:pPr>
        <w:pStyle w:val="ListParagraph"/>
        <w:numPr>
          <w:ilvl w:val="0"/>
          <w:numId w:val="11"/>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CF71A6" w:rsidRDefault="00CF71A6" w:rsidP="00CF71A6">
      <w:pPr>
        <w:ind w:left="720" w:right="-81"/>
        <w:jc w:val="both"/>
        <w:rPr>
          <w:rFonts w:ascii="Times New Roman" w:hAnsi="Times New Roman"/>
          <w:sz w:val="24"/>
        </w:rPr>
      </w:pPr>
      <w:proofErr w:type="gramStart"/>
      <w:r>
        <w:rPr>
          <w:rFonts w:ascii="Times New Roman" w:hAnsi="Times New Roman"/>
          <w:sz w:val="24"/>
        </w:rPr>
        <w:t>Më shumë detaje në lidhje me vlerësimin me pikë, metodologjinë e shpërndarjes së pikëve, mënyrën e llogaritjes së rezultatit përfundimtar i gjeni në Udhëzimin nr.</w:t>
      </w:r>
      <w:proofErr w:type="gramEnd"/>
      <w:r>
        <w:rPr>
          <w:rFonts w:ascii="Times New Roman" w:hAnsi="Times New Roman"/>
          <w:sz w:val="24"/>
        </w:rPr>
        <w:t xml:space="preserve"> 2, datë 27.03.2015, të Departamentit të Administratës Publike </w:t>
      </w:r>
      <w:hyperlink r:id="rId8" w:history="1">
        <w:r w:rsidRPr="003710E4">
          <w:rPr>
            <w:rStyle w:val="Hyperlink"/>
            <w:sz w:val="24"/>
          </w:rPr>
          <w:t>www.dap.gov.al</w:t>
        </w:r>
      </w:hyperlink>
    </w:p>
    <w:p w:rsidR="00CF71A6" w:rsidRDefault="00CF71A6" w:rsidP="00CF71A6">
      <w:pPr>
        <w:ind w:left="720" w:right="-81"/>
        <w:jc w:val="both"/>
        <w:rPr>
          <w:rFonts w:ascii="Times New Roman" w:hAnsi="Times New Roman"/>
          <w:sz w:val="28"/>
          <w:szCs w:val="24"/>
        </w:rPr>
      </w:pPr>
      <w:hyperlink r:id="rId9" w:history="1">
        <w:r>
          <w:rPr>
            <w:rStyle w:val="Hyperlink"/>
            <w:sz w:val="24"/>
          </w:rPr>
          <w:t>http://dap.gov.al/2014-03-21-12-52-44/udhezime/426-udhezim-nr-2-date-27-03-2015</w:t>
        </w:r>
      </w:hyperlink>
    </w:p>
    <w:p w:rsidR="00CF71A6" w:rsidRDefault="00CF71A6" w:rsidP="00CF71A6">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CF71A6" w:rsidTr="00B650BA">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F71A6" w:rsidRDefault="00CF71A6" w:rsidP="00B650BA">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CF71A6" w:rsidRDefault="00CF71A6" w:rsidP="00B650BA">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CF71A6" w:rsidRDefault="00CF71A6" w:rsidP="00CF71A6">
      <w:pPr>
        <w:jc w:val="both"/>
        <w:rPr>
          <w:rFonts w:ascii="Times New Roman" w:hAnsi="Times New Roman"/>
          <w:sz w:val="24"/>
          <w:szCs w:val="24"/>
        </w:rPr>
      </w:pPr>
    </w:p>
    <w:p w:rsidR="00CF71A6" w:rsidRDefault="00CF71A6" w:rsidP="00CF71A6">
      <w:pPr>
        <w:jc w:val="both"/>
        <w:rPr>
          <w:rFonts w:ascii="Times New Roman" w:hAnsi="Times New Roman"/>
          <w:sz w:val="24"/>
          <w:szCs w:val="24"/>
        </w:rPr>
      </w:pPr>
      <w:r>
        <w:rPr>
          <w:rFonts w:ascii="Times New Roman" w:hAnsi="Times New Roman"/>
          <w:sz w:val="24"/>
          <w:szCs w:val="24"/>
        </w:rPr>
        <w:t>Në përfundim të vlerësimit të kandidatëve</w:t>
      </w:r>
      <w:r w:rsidRPr="00CF71A6">
        <w:rPr>
          <w:rFonts w:ascii="Times New Roman" w:hAnsi="Times New Roman"/>
          <w:color w:val="000000" w:themeColor="text1"/>
          <w:sz w:val="24"/>
          <w:szCs w:val="24"/>
        </w:rPr>
        <w:t>, Bashkia Lushnje do</w:t>
      </w:r>
      <w:r>
        <w:rPr>
          <w:rFonts w:ascii="Times New Roman" w:hAnsi="Times New Roman"/>
          <w:sz w:val="24"/>
          <w:szCs w:val="24"/>
        </w:rPr>
        <w:t xml:space="preserve"> të shpallë fituesin në portalin “Shërbimi Kombëtar i Punësimit”. Të gjithë kandidatët pjesëmarrës në këtë procedurë do të njoftohen në mënyrë elektronike për rezultatet.</w:t>
      </w:r>
    </w:p>
    <w:p w:rsidR="00CF71A6" w:rsidRDefault="00CF71A6" w:rsidP="00CF71A6">
      <w:pPr>
        <w:jc w:val="both"/>
        <w:rPr>
          <w:rFonts w:ascii="Times New Roman" w:hAnsi="Times New Roman"/>
          <w:sz w:val="24"/>
          <w:szCs w:val="24"/>
        </w:rPr>
      </w:pPr>
    </w:p>
    <w:p w:rsidR="00CF71A6" w:rsidRPr="002F7D48" w:rsidRDefault="00CF71A6" w:rsidP="00CF71A6">
      <w:pPr>
        <w:rPr>
          <w:szCs w:val="24"/>
        </w:rPr>
      </w:pPr>
    </w:p>
    <w:p w:rsidR="00A77648" w:rsidRDefault="00A77648"/>
    <w:sectPr w:rsidR="00A77648" w:rsidSect="009C0327">
      <w:headerReference w:type="default" r:id="rId10"/>
      <w:footerReference w:type="default" r:id="rId11"/>
      <w:headerReference w:type="first" r:id="rId12"/>
      <w:pgSz w:w="11907" w:h="16839" w:code="9"/>
      <w:pgMar w:top="1388" w:right="1134" w:bottom="1134" w:left="1134" w:header="567" w:footer="567"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13217" w:rsidRDefault="00CF71A6"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Pr="00513217">
      <w:rPr>
        <w:rFonts w:ascii="Times New Roman" w:hAnsi="Times New Roman"/>
        <w:sz w:val="20"/>
        <w:szCs w:val="20"/>
      </w:rPr>
      <w:fldChar w:fldCharType="separate"/>
    </w:r>
    <w:r>
      <w:rPr>
        <w:rFonts w:ascii="Times New Roman" w:hAnsi="Times New Roman"/>
        <w:noProof/>
        <w:sz w:val="20"/>
        <w:szCs w:val="20"/>
      </w:rPr>
      <w:t>2</w:t>
    </w:r>
    <w:r w:rsidRPr="00513217">
      <w:rPr>
        <w:rFonts w:ascii="Times New Roman" w:hAnsi="Times New Roman"/>
        <w:sz w:val="20"/>
        <w:szCs w:val="20"/>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FC6A93" w:rsidRDefault="00CF71A6" w:rsidP="00034F24">
    <w:pPr>
      <w:pStyle w:val="Header"/>
      <w:jc w:val="right"/>
      <w:rPr>
        <w:rFonts w:ascii="Times New Roman" w:hAnsi="Times New Roman"/>
        <w:sz w:val="20"/>
        <w:szCs w:val="20"/>
      </w:rPr>
    </w:pPr>
    <w:proofErr w:type="gramStart"/>
    <w:r>
      <w:rPr>
        <w:rFonts w:ascii="Times New Roman" w:hAnsi="Times New Roman"/>
        <w:sz w:val="20"/>
        <w:szCs w:val="20"/>
      </w:rPr>
      <w:t>BASHKIA  LUSHNJE</w:t>
    </w:r>
    <w:proofErr w:type="gramEnd"/>
    <w:r>
      <w:rPr>
        <w:rFonts w:ascii="Times New Roman" w:hAnsi="Times New Roman"/>
        <w:sz w:val="20"/>
        <w:szCs w:val="20"/>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B4F11" w:rsidRDefault="00CF71A6" w:rsidP="00AF7DC5">
    <w:pPr>
      <w:pStyle w:val="Header"/>
      <w:tabs>
        <w:tab w:val="clear" w:pos="4680"/>
        <w:tab w:val="clear" w:pos="9360"/>
        <w:tab w:val="left" w:pos="1485"/>
      </w:tabs>
      <w:ind w:firstLine="1440"/>
      <w:jc w:val="right"/>
      <w:rPr>
        <w:rFonts w:ascii="Times New Roman" w:hAnsi="Times New Roman"/>
        <w:i/>
        <w:color w:val="FF0000"/>
        <w:sz w:val="20"/>
        <w:szCs w:val="20"/>
      </w:rPr>
    </w:pPr>
    <w:r>
      <w:rPr>
        <w:rFonts w:ascii="Times New Roman" w:hAnsi="Times New Roman"/>
        <w:i/>
        <w:noProof/>
        <w:color w:val="FF0000"/>
        <w:sz w:val="20"/>
        <w:szCs w:val="20"/>
      </w:rPr>
      <w:t>BASHKIA  LUSHNJE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D142CF"/>
    <w:multiLevelType w:val="hybridMultilevel"/>
    <w:tmpl w:val="784EC316"/>
    <w:lvl w:ilvl="0" w:tplc="0409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9071CDA"/>
    <w:multiLevelType w:val="hybridMultilevel"/>
    <w:tmpl w:val="02CEF818"/>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10">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1">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CF71A6"/>
    <w:rsid w:val="00A77648"/>
    <w:rsid w:val="00CF71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1A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F71A6"/>
    <w:pPr>
      <w:ind w:left="720"/>
      <w:contextualSpacing/>
    </w:pPr>
  </w:style>
  <w:style w:type="paragraph" w:styleId="Header">
    <w:name w:val="header"/>
    <w:basedOn w:val="Normal"/>
    <w:link w:val="HeaderChar"/>
    <w:uiPriority w:val="99"/>
    <w:rsid w:val="00CF71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71A6"/>
    <w:rPr>
      <w:rFonts w:ascii="Calibri" w:eastAsia="Calibri" w:hAnsi="Calibri" w:cs="Times New Roman"/>
    </w:rPr>
  </w:style>
  <w:style w:type="paragraph" w:styleId="Footer">
    <w:name w:val="footer"/>
    <w:basedOn w:val="Normal"/>
    <w:link w:val="FooterChar"/>
    <w:uiPriority w:val="99"/>
    <w:rsid w:val="00CF71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71A6"/>
    <w:rPr>
      <w:rFonts w:ascii="Calibri" w:eastAsia="Calibri" w:hAnsi="Calibri" w:cs="Times New Roman"/>
    </w:rPr>
  </w:style>
  <w:style w:type="character" w:styleId="Hyperlink">
    <w:name w:val="Hyperlink"/>
    <w:basedOn w:val="DefaultParagraphFont"/>
    <w:uiPriority w:val="99"/>
    <w:rsid w:val="00CF71A6"/>
    <w:rPr>
      <w:rFonts w:cs="Times New Roman"/>
      <w:color w:val="0000FF"/>
      <w:u w:val="single"/>
    </w:rPr>
  </w:style>
  <w:style w:type="character" w:customStyle="1" w:styleId="ListParagraphChar">
    <w:name w:val="List Paragraph Char"/>
    <w:basedOn w:val="DefaultParagraphFont"/>
    <w:link w:val="ListParagraph"/>
    <w:uiPriority w:val="34"/>
    <w:locked/>
    <w:rsid w:val="00CF71A6"/>
    <w:rPr>
      <w:rFonts w:ascii="Calibri" w:eastAsia="Calibri" w:hAnsi="Calibri" w:cs="Times New Roman"/>
    </w:rPr>
  </w:style>
  <w:style w:type="paragraph" w:customStyle="1" w:styleId="Default">
    <w:name w:val="Default"/>
    <w:rsid w:val="00CF71A6"/>
    <w:pPr>
      <w:autoSpaceDE w:val="0"/>
      <w:autoSpaceDN w:val="0"/>
      <w:adjustRightInd w:val="0"/>
      <w:spacing w:after="0" w:line="240" w:lineRule="auto"/>
    </w:pPr>
    <w:rPr>
      <w:rFonts w:ascii="Times New Roman" w:eastAsia="Calibri" w:hAnsi="Times New Roman" w:cs="Times New Roman"/>
      <w:color w:val="000000"/>
      <w:sz w:val="24"/>
      <w:szCs w:val="24"/>
      <w:lang w:val="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2014-03-21-12-52-44/udhezime/426-udhezim-nr-2-date-27-03-2015" TargetMode="External"/><Relationship Id="rId11" Type="http://schemas.openxmlformats.org/officeDocument/2006/relationships/footer" Target="footer1.xml"/><Relationship Id="rId5" Type="http://schemas.openxmlformats.org/officeDocument/2006/relationships/hyperlink" Target="http://dap.gov.al/vende-vakante/udhezime-dokumenta/219-udhezime-dokumenta"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1904</Words>
  <Characters>10855</Characters>
  <Application>Microsoft Office Word</Application>
  <DocSecurity>0</DocSecurity>
  <Lines>90</Lines>
  <Paragraphs>25</Paragraphs>
  <ScaleCrop>false</ScaleCrop>
  <Company>Grizli777</Company>
  <LinksUpToDate>false</LinksUpToDate>
  <CharactersWithSpaces>12734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Planet</dc:creator>
  <cp:lastModifiedBy>Planet</cp:lastModifiedBy>
  <cp:revision>1</cp:revision>
  <dcterms:created xsi:type="dcterms:W3CDTF">2021-06-09T10:06:00Z</dcterms:created>
  <dcterms:modified xsi:type="dcterms:W3CDTF">2021-06-09T10:13:00Z</dcterms:modified>
</cp:coreProperties>
</file>