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4ED" w:rsidRDefault="002524ED" w:rsidP="002524ED">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2524ED" w:rsidRDefault="002524ED" w:rsidP="002524ED">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2524ED" w:rsidRDefault="002524ED" w:rsidP="002524ED">
      <w:pPr>
        <w:spacing w:after="0"/>
        <w:jc w:val="center"/>
        <w:rPr>
          <w:rFonts w:ascii="Times New Roman" w:hAnsi="Times New Roman"/>
          <w:color w:val="C00000"/>
          <w:sz w:val="24"/>
          <w:szCs w:val="24"/>
        </w:rPr>
      </w:pPr>
    </w:p>
    <w:p w:rsidR="002524ED" w:rsidRDefault="002524ED" w:rsidP="002524ED">
      <w:pPr>
        <w:spacing w:after="0"/>
        <w:jc w:val="center"/>
        <w:rPr>
          <w:rFonts w:ascii="Times New Roman" w:hAnsi="Times New Roman"/>
          <w:color w:val="C00000"/>
          <w:sz w:val="24"/>
          <w:szCs w:val="24"/>
        </w:rPr>
      </w:pPr>
    </w:p>
    <w:p w:rsidR="002524ED" w:rsidRDefault="002524ED" w:rsidP="002524ED">
      <w:pPr>
        <w:spacing w:after="0"/>
        <w:jc w:val="center"/>
        <w:rPr>
          <w:rFonts w:ascii="Times New Roman" w:hAnsi="Times New Roman"/>
          <w:szCs w:val="24"/>
        </w:rPr>
      </w:pPr>
      <w:r>
        <w:rPr>
          <w:rFonts w:ascii="Times New Roman" w:hAnsi="Times New Roman"/>
          <w:b/>
          <w:sz w:val="28"/>
        </w:rPr>
        <w:t xml:space="preserve">Lloji i diplomës </w:t>
      </w:r>
      <w:r w:rsidRPr="00477AC9">
        <w:rPr>
          <w:rFonts w:ascii="Times New Roman" w:hAnsi="Times New Roman"/>
          <w:b/>
          <w:sz w:val="28"/>
        </w:rPr>
        <w:t>“</w:t>
      </w:r>
      <w:r w:rsidR="005A695E">
        <w:rPr>
          <w:rFonts w:ascii="Times New Roman" w:hAnsi="Times New Roman"/>
          <w:b/>
          <w:sz w:val="28"/>
        </w:rPr>
        <w:t>Shkenca Humane</w:t>
      </w:r>
      <w:r>
        <w:rPr>
          <w:rFonts w:ascii="Times New Roman" w:hAnsi="Times New Roman"/>
          <w:b/>
          <w:sz w:val="28"/>
        </w:rPr>
        <w:t xml:space="preserve"> “niveli minimal i diplomës “Bachelor”ose “Master Shkencor/Profesional” </w:t>
      </w:r>
    </w:p>
    <w:p w:rsidR="002524ED" w:rsidRDefault="002524ED" w:rsidP="002524ED">
      <w:pPr>
        <w:spacing w:after="0"/>
        <w:jc w:val="center"/>
        <w:rPr>
          <w:rFonts w:ascii="Times New Roman" w:hAnsi="Times New Roman"/>
          <w:color w:val="C00000"/>
          <w:sz w:val="24"/>
          <w:szCs w:val="24"/>
        </w:rPr>
      </w:pPr>
    </w:p>
    <w:p w:rsidR="002524ED" w:rsidRDefault="002524ED" w:rsidP="002524ED">
      <w:pPr>
        <w:spacing w:after="0"/>
        <w:jc w:val="center"/>
        <w:rPr>
          <w:rFonts w:ascii="Times New Roman" w:hAnsi="Times New Roman"/>
          <w:color w:val="C00000"/>
          <w:sz w:val="24"/>
          <w:szCs w:val="24"/>
        </w:rPr>
      </w:pPr>
    </w:p>
    <w:p w:rsidR="002524ED" w:rsidRDefault="002524ED" w:rsidP="002524ED">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2524ED" w:rsidRDefault="002524ED" w:rsidP="002524ED">
      <w:pPr>
        <w:spacing w:after="0"/>
        <w:jc w:val="both"/>
        <w:rPr>
          <w:rFonts w:ascii="Times New Roman" w:hAnsi="Times New Roman"/>
          <w:sz w:val="24"/>
          <w:szCs w:val="24"/>
        </w:rPr>
      </w:pPr>
    </w:p>
    <w:p w:rsidR="002524ED" w:rsidRDefault="002524ED" w:rsidP="002524ED">
      <w:pPr>
        <w:spacing w:after="0"/>
        <w:jc w:val="center"/>
        <w:rPr>
          <w:rFonts w:ascii="Times New Roman" w:hAnsi="Times New Roman"/>
          <w:sz w:val="24"/>
          <w:szCs w:val="24"/>
        </w:rPr>
      </w:pPr>
      <w:r>
        <w:rPr>
          <w:rFonts w:ascii="Times New Roman" w:hAnsi="Times New Roman"/>
          <w:sz w:val="24"/>
          <w:szCs w:val="24"/>
        </w:rPr>
        <w:t>Specialist per Politikat e Zhvillimit Ekonomik</w:t>
      </w:r>
      <w:r w:rsidR="00016501">
        <w:rPr>
          <w:rFonts w:ascii="Times New Roman" w:hAnsi="Times New Roman"/>
          <w:sz w:val="24"/>
          <w:szCs w:val="24"/>
        </w:rPr>
        <w:t xml:space="preserve">, </w:t>
      </w:r>
      <w:r>
        <w:rPr>
          <w:rFonts w:ascii="Times New Roman" w:hAnsi="Times New Roman"/>
          <w:sz w:val="24"/>
          <w:szCs w:val="24"/>
        </w:rPr>
        <w:t>Diasporen</w:t>
      </w:r>
      <w:r w:rsidR="00016501">
        <w:rPr>
          <w:rFonts w:ascii="Times New Roman" w:hAnsi="Times New Roman"/>
          <w:sz w:val="24"/>
          <w:szCs w:val="24"/>
        </w:rPr>
        <w:t xml:space="preserve"> dhe Migracionin</w:t>
      </w:r>
    </w:p>
    <w:p w:rsidR="00016501" w:rsidRDefault="00016501" w:rsidP="002524ED">
      <w:pPr>
        <w:spacing w:after="0"/>
        <w:jc w:val="center"/>
        <w:rPr>
          <w:rFonts w:ascii="Times New Roman" w:hAnsi="Times New Roman"/>
          <w:sz w:val="24"/>
          <w:szCs w:val="24"/>
        </w:rPr>
      </w:pPr>
      <w:r>
        <w:rPr>
          <w:rFonts w:ascii="Times New Roman" w:hAnsi="Times New Roman"/>
          <w:sz w:val="24"/>
          <w:szCs w:val="24"/>
        </w:rPr>
        <w:t>Drejtoria e Politikave te Zhvillimit Ekonomik Vendor ,Integrimit Europian, Diasporen dhe Migracionin</w:t>
      </w:r>
    </w:p>
    <w:p w:rsidR="002524ED" w:rsidRDefault="002524ED" w:rsidP="002524ED">
      <w:pPr>
        <w:spacing w:after="0"/>
        <w:jc w:val="center"/>
        <w:rPr>
          <w:rFonts w:ascii="Times New Roman" w:hAnsi="Times New Roman"/>
          <w:sz w:val="24"/>
          <w:szCs w:val="24"/>
        </w:rPr>
      </w:pPr>
      <w:r>
        <w:rPr>
          <w:rFonts w:ascii="Times New Roman" w:hAnsi="Times New Roman"/>
          <w:sz w:val="24"/>
          <w:szCs w:val="24"/>
        </w:rPr>
        <w:t>Kategoria e pagës III-b</w:t>
      </w:r>
    </w:p>
    <w:p w:rsidR="002524ED" w:rsidRDefault="002524ED" w:rsidP="002524ED">
      <w:pPr>
        <w:spacing w:after="0"/>
        <w:rPr>
          <w:rFonts w:ascii="Times New Roman" w:hAnsi="Times New Roman"/>
          <w:sz w:val="24"/>
          <w:szCs w:val="24"/>
        </w:rPr>
      </w:pPr>
    </w:p>
    <w:p w:rsidR="002524ED" w:rsidRDefault="002524ED" w:rsidP="002524ED">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2524ED" w:rsidTr="00D67C34">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524ED" w:rsidRDefault="002524ED" w:rsidP="00D67C34">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2524ED" w:rsidRDefault="002524ED" w:rsidP="00D67C34">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2524ED" w:rsidRDefault="002524ED" w:rsidP="002524ED">
      <w:pPr>
        <w:jc w:val="center"/>
        <w:rPr>
          <w:rFonts w:ascii="Times New Roman" w:eastAsia="MS Mincho" w:hAnsi="Times New Roman"/>
          <w:sz w:val="24"/>
          <w:szCs w:val="24"/>
        </w:rPr>
      </w:pPr>
    </w:p>
    <w:p w:rsidR="002524ED" w:rsidRDefault="002524ED" w:rsidP="002524ED">
      <w:pPr>
        <w:jc w:val="both"/>
        <w:rPr>
          <w:rFonts w:ascii="Times New Roman" w:eastAsia="MS Mincho" w:hAnsi="Times New Roman"/>
          <w:sz w:val="24"/>
          <w:szCs w:val="24"/>
        </w:rPr>
      </w:pPr>
    </w:p>
    <w:p w:rsidR="002524ED" w:rsidRDefault="002524ED" w:rsidP="002524ED">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2524ED" w:rsidRDefault="002524ED" w:rsidP="002524ED">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2524ED" w:rsidRDefault="002524ED" w:rsidP="002524ED">
      <w:pPr>
        <w:jc w:val="center"/>
        <w:rPr>
          <w:rFonts w:ascii="Times New Roman" w:eastAsia="MS Mincho" w:hAnsi="Times New Roman"/>
          <w:b/>
          <w:sz w:val="24"/>
          <w:szCs w:val="24"/>
        </w:rPr>
      </w:pPr>
    </w:p>
    <w:p w:rsidR="002524ED" w:rsidRDefault="002524ED" w:rsidP="002524ED">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8450"/>
      </w:tblGrid>
      <w:tr w:rsidR="002524ED" w:rsidTr="00D67C34">
        <w:tc>
          <w:tcPr>
            <w:tcW w:w="8450" w:type="dxa"/>
            <w:tcBorders>
              <w:top w:val="single" w:sz="4" w:space="0" w:color="auto"/>
              <w:left w:val="single" w:sz="4" w:space="0" w:color="auto"/>
              <w:bottom w:val="single" w:sz="4" w:space="0" w:color="auto"/>
              <w:right w:val="single" w:sz="4" w:space="0" w:color="auto"/>
            </w:tcBorders>
            <w:shd w:val="clear" w:color="auto" w:fill="FFFFCC"/>
            <w:hideMark/>
          </w:tcPr>
          <w:p w:rsidR="002524ED" w:rsidRDefault="002524ED" w:rsidP="00D67C34">
            <w:pPr>
              <w:jc w:val="center"/>
              <w:rPr>
                <w:rFonts w:ascii="Times New Roman" w:eastAsia="MS Mincho" w:hAnsi="Times New Roman"/>
                <w:b/>
                <w:sz w:val="24"/>
                <w:szCs w:val="24"/>
              </w:rPr>
            </w:pPr>
            <w:r>
              <w:rPr>
                <w:rFonts w:ascii="Times New Roman" w:eastAsia="MS Mincho" w:hAnsi="Times New Roman"/>
                <w:b/>
                <w:sz w:val="24"/>
                <w:szCs w:val="24"/>
              </w:rPr>
              <w:t>Afati për dorëzimin e Dokumenteve</w:t>
            </w:r>
            <w:r w:rsidRPr="007207E7">
              <w:rPr>
                <w:rFonts w:ascii="Times New Roman" w:eastAsia="MS Mincho" w:hAnsi="Times New Roman"/>
                <w:b/>
                <w:sz w:val="24"/>
                <w:szCs w:val="24"/>
              </w:rPr>
              <w:t xml:space="preserve">: </w:t>
            </w:r>
            <w:r>
              <w:rPr>
                <w:rFonts w:ascii="Times New Roman" w:eastAsia="MS Mincho" w:hAnsi="Times New Roman"/>
                <w:b/>
                <w:color w:val="000000" w:themeColor="text1"/>
                <w:sz w:val="24"/>
                <w:szCs w:val="24"/>
              </w:rPr>
              <w:t>24/05</w:t>
            </w:r>
            <w:r w:rsidRPr="007207E7">
              <w:rPr>
                <w:rFonts w:ascii="Times New Roman" w:eastAsia="MS Mincho" w:hAnsi="Times New Roman"/>
                <w:b/>
                <w:color w:val="000000" w:themeColor="text1"/>
                <w:sz w:val="24"/>
                <w:szCs w:val="24"/>
              </w:rPr>
              <w:t>/202</w:t>
            </w:r>
            <w:r>
              <w:rPr>
                <w:rFonts w:ascii="Times New Roman" w:eastAsia="MS Mincho" w:hAnsi="Times New Roman"/>
                <w:b/>
                <w:color w:val="000000" w:themeColor="text1"/>
                <w:sz w:val="24"/>
                <w:szCs w:val="24"/>
              </w:rPr>
              <w:t>1</w:t>
            </w:r>
          </w:p>
        </w:tc>
      </w:tr>
    </w:tbl>
    <w:p w:rsidR="002524ED" w:rsidRDefault="002524ED" w:rsidP="002524ED">
      <w:pPr>
        <w:jc w:val="both"/>
        <w:rPr>
          <w:rFonts w:ascii="Times New Roman" w:hAnsi="Times New Roman"/>
          <w:b/>
          <w:sz w:val="24"/>
          <w:szCs w:val="24"/>
        </w:rPr>
      </w:pPr>
    </w:p>
    <w:p w:rsidR="002524ED" w:rsidRDefault="002524ED" w:rsidP="002524ED">
      <w:pPr>
        <w:jc w:val="both"/>
        <w:rPr>
          <w:rFonts w:ascii="Times New Roman" w:eastAsia="MS Mincho" w:hAnsi="Times New Roman"/>
          <w:b/>
          <w:i/>
          <w:color w:val="FF0000"/>
          <w:sz w:val="24"/>
          <w:szCs w:val="24"/>
        </w:rPr>
      </w:pPr>
    </w:p>
    <w:p w:rsidR="002524ED" w:rsidRDefault="002524ED" w:rsidP="002524ED">
      <w:pPr>
        <w:jc w:val="both"/>
        <w:rPr>
          <w:rFonts w:ascii="Times New Roman" w:eastAsia="MS Mincho" w:hAnsi="Times New Roman"/>
          <w:b/>
          <w:i/>
          <w:color w:val="FF0000"/>
          <w:sz w:val="24"/>
          <w:szCs w:val="24"/>
        </w:rPr>
      </w:pPr>
    </w:p>
    <w:p w:rsidR="002524ED" w:rsidRDefault="002524ED" w:rsidP="002524ED">
      <w:pPr>
        <w:jc w:val="both"/>
        <w:rPr>
          <w:rFonts w:ascii="Times New Roman" w:eastAsia="MS Mincho" w:hAnsi="Times New Roman"/>
          <w:b/>
          <w:i/>
          <w:color w:val="FF0000"/>
          <w:sz w:val="24"/>
          <w:szCs w:val="24"/>
        </w:rPr>
      </w:pPr>
    </w:p>
    <w:p w:rsidR="002524ED" w:rsidRDefault="002524ED" w:rsidP="002524ED">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tblPr>
      <w:tblGrid>
        <w:gridCol w:w="9855"/>
      </w:tblGrid>
      <w:tr w:rsidR="002524ED" w:rsidTr="00D67C34">
        <w:tc>
          <w:tcPr>
            <w:tcW w:w="9855" w:type="dxa"/>
            <w:shd w:val="clear" w:color="auto" w:fill="C00000"/>
            <w:hideMark/>
          </w:tcPr>
          <w:p w:rsidR="002524ED" w:rsidRDefault="002524ED" w:rsidP="00D67C34">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2524ED" w:rsidRPr="0014641F" w:rsidRDefault="002524ED" w:rsidP="002524ED">
      <w:p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1</w:t>
      </w:r>
      <w:r w:rsidRPr="0014641F">
        <w:rPr>
          <w:rFonts w:ascii="Times New Roman" w:hAnsi="Times New Roman"/>
          <w:color w:val="000000"/>
          <w:sz w:val="24"/>
          <w:szCs w:val="24"/>
        </w:rPr>
        <w:t>. Të koordinojë projektet e përbashkëta të bashkisë me komunitetin, OJF-të, grupet e interesit, banorët e qytetit të Lushnjës, të cilët marrin pjesë si donatorë apo si këshillues në këto projekte;</w:t>
      </w:r>
    </w:p>
    <w:p w:rsidR="002524ED" w:rsidRPr="0014641F" w:rsidRDefault="002524ED" w:rsidP="002524ED">
      <w:pPr>
        <w:autoSpaceDE w:val="0"/>
        <w:autoSpaceDN w:val="0"/>
        <w:adjustRightInd w:val="0"/>
        <w:spacing w:after="0"/>
        <w:jc w:val="both"/>
        <w:rPr>
          <w:rFonts w:ascii="Times New Roman" w:hAnsi="Times New Roman"/>
          <w:color w:val="000000"/>
          <w:sz w:val="24"/>
          <w:szCs w:val="24"/>
        </w:rPr>
      </w:pPr>
      <w:r w:rsidRPr="0014641F">
        <w:rPr>
          <w:rFonts w:ascii="Times New Roman" w:hAnsi="Times New Roman"/>
          <w:color w:val="000000"/>
          <w:sz w:val="24"/>
          <w:szCs w:val="24"/>
        </w:rPr>
        <w:t>2. Sensibilizon dhe lançon nismat e bashkisë tek komuniteti, nëpërmjet të gjitha mënyrave të informimit, si: mediave, botimevë, takimevë, spotevë, njoftimeve etj;</w:t>
      </w:r>
    </w:p>
    <w:p w:rsidR="002524ED" w:rsidRPr="0014641F" w:rsidRDefault="002524ED" w:rsidP="002524ED">
      <w:pPr>
        <w:autoSpaceDE w:val="0"/>
        <w:autoSpaceDN w:val="0"/>
        <w:adjustRightInd w:val="0"/>
        <w:spacing w:after="0"/>
        <w:jc w:val="both"/>
        <w:rPr>
          <w:rFonts w:ascii="Times New Roman" w:hAnsi="Times New Roman"/>
          <w:color w:val="000000"/>
          <w:sz w:val="24"/>
          <w:szCs w:val="24"/>
        </w:rPr>
      </w:pPr>
      <w:r w:rsidRPr="0014641F">
        <w:rPr>
          <w:rFonts w:ascii="Times New Roman" w:hAnsi="Times New Roman"/>
          <w:color w:val="000000"/>
          <w:sz w:val="24"/>
          <w:szCs w:val="24"/>
        </w:rPr>
        <w:t>3. Të zgjerojë kontaktet me drejtoritë dhe sektorët e tjerë në Bashkinë Lushnjës për evidentimin e problemeve dhe mundësive të bashkëpunimit;</w:t>
      </w:r>
    </w:p>
    <w:p w:rsidR="002524ED" w:rsidRPr="0014641F" w:rsidRDefault="002524ED" w:rsidP="002524ED">
      <w:pPr>
        <w:autoSpaceDE w:val="0"/>
        <w:autoSpaceDN w:val="0"/>
        <w:adjustRightInd w:val="0"/>
        <w:spacing w:after="0"/>
        <w:jc w:val="both"/>
        <w:rPr>
          <w:rFonts w:ascii="Times New Roman" w:hAnsi="Times New Roman"/>
          <w:color w:val="000000"/>
          <w:sz w:val="24"/>
          <w:szCs w:val="24"/>
        </w:rPr>
      </w:pPr>
      <w:r w:rsidRPr="0014641F">
        <w:rPr>
          <w:rFonts w:ascii="Times New Roman" w:hAnsi="Times New Roman"/>
          <w:color w:val="000000"/>
          <w:sz w:val="24"/>
          <w:szCs w:val="24"/>
        </w:rPr>
        <w:t>4. Të sensibilizojë opinionim për çështje të rëndësishme, për “një mjedis të pastër”, “mirëmbajtjen e investimeve publike” etj;</w:t>
      </w:r>
    </w:p>
    <w:p w:rsidR="002524ED" w:rsidRPr="0014641F" w:rsidRDefault="002524ED" w:rsidP="002524ED">
      <w:pPr>
        <w:autoSpaceDE w:val="0"/>
        <w:autoSpaceDN w:val="0"/>
        <w:adjustRightInd w:val="0"/>
        <w:spacing w:after="0"/>
        <w:jc w:val="both"/>
        <w:rPr>
          <w:rFonts w:ascii="Times New Roman" w:hAnsi="Times New Roman"/>
          <w:color w:val="000000"/>
          <w:sz w:val="24"/>
          <w:szCs w:val="24"/>
        </w:rPr>
      </w:pPr>
      <w:r w:rsidRPr="0014641F">
        <w:rPr>
          <w:rFonts w:ascii="Times New Roman" w:hAnsi="Times New Roman"/>
          <w:color w:val="000000"/>
          <w:sz w:val="24"/>
          <w:szCs w:val="24"/>
        </w:rPr>
        <w:t>5. Të sigurojë kontakte të vazhdueshme në terren për një koordinim dhe menaxhim të domosdoshëm, për arritjen e rezultateve dhe përfundimeve të projekteve të ndryshme;</w:t>
      </w:r>
    </w:p>
    <w:p w:rsidR="002524ED" w:rsidRPr="0014641F" w:rsidRDefault="002524ED" w:rsidP="002524ED">
      <w:pPr>
        <w:autoSpaceDE w:val="0"/>
        <w:autoSpaceDN w:val="0"/>
        <w:adjustRightInd w:val="0"/>
        <w:spacing w:after="0"/>
        <w:jc w:val="both"/>
        <w:rPr>
          <w:rFonts w:ascii="Times New Roman" w:hAnsi="Times New Roman"/>
          <w:color w:val="000000"/>
          <w:sz w:val="24"/>
          <w:szCs w:val="24"/>
        </w:rPr>
      </w:pPr>
      <w:r w:rsidRPr="0014641F">
        <w:rPr>
          <w:rFonts w:ascii="Times New Roman" w:hAnsi="Times New Roman"/>
          <w:color w:val="000000"/>
          <w:sz w:val="24"/>
          <w:szCs w:val="24"/>
        </w:rPr>
        <w:t>6. Të realizojë emërtimin dhe përfundimin në kohë të objektivave vjetore të administratës së bashkisë;</w:t>
      </w:r>
    </w:p>
    <w:p w:rsidR="002524ED" w:rsidRPr="0014641F" w:rsidRDefault="002524ED" w:rsidP="002524ED">
      <w:pPr>
        <w:autoSpaceDE w:val="0"/>
        <w:autoSpaceDN w:val="0"/>
        <w:adjustRightInd w:val="0"/>
        <w:spacing w:after="0"/>
        <w:jc w:val="both"/>
        <w:rPr>
          <w:rFonts w:ascii="Times New Roman" w:hAnsi="Times New Roman"/>
          <w:color w:val="000000"/>
          <w:sz w:val="24"/>
          <w:szCs w:val="24"/>
        </w:rPr>
      </w:pPr>
    </w:p>
    <w:p w:rsidR="002524ED" w:rsidRDefault="002524ED" w:rsidP="002524ED">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524ED" w:rsidRDefault="002524ED" w:rsidP="002524ED">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2524ED" w:rsidRDefault="002524ED" w:rsidP="002524ED">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2524ED" w:rsidRDefault="002524ED" w:rsidP="002524ED">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2524ED" w:rsidRDefault="002524ED" w:rsidP="002524ED">
      <w:pPr>
        <w:pStyle w:val="ListParagraph"/>
        <w:numPr>
          <w:ilvl w:val="0"/>
          <w:numId w:val="2"/>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2524ED" w:rsidRDefault="002524ED" w:rsidP="002524ED">
      <w:pPr>
        <w:pStyle w:val="ListParagraph"/>
        <w:numPr>
          <w:ilvl w:val="0"/>
          <w:numId w:val="2"/>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2524ED" w:rsidRDefault="002524ED" w:rsidP="002524ED">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2524ED" w:rsidRDefault="002524ED" w:rsidP="002524ED">
      <w:pPr>
        <w:pStyle w:val="ListParagraph"/>
        <w:numPr>
          <w:ilvl w:val="0"/>
          <w:numId w:val="1"/>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w:t>
      </w:r>
      <w:r w:rsidR="00EB0243">
        <w:rPr>
          <w:rFonts w:ascii="Times New Roman" w:hAnsi="Times New Roman"/>
          <w:color w:val="000000"/>
          <w:sz w:val="24"/>
          <w:szCs w:val="24"/>
        </w:rPr>
        <w:t>Shkenca Humane</w:t>
      </w:r>
      <w:r w:rsidRPr="008E6C3B">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524ED" w:rsidRPr="0090241B" w:rsidRDefault="002524ED" w:rsidP="002524ED">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2524ED" w:rsidRPr="0090241B" w:rsidRDefault="002524ED" w:rsidP="002524ED">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2524ED" w:rsidRPr="00AF24FC" w:rsidRDefault="002524ED" w:rsidP="002524ED">
      <w:pPr>
        <w:pStyle w:val="ListParagraph"/>
        <w:numPr>
          <w:ilvl w:val="0"/>
          <w:numId w:val="1"/>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524ED" w:rsidRDefault="002524ED" w:rsidP="002524ED">
      <w:pPr>
        <w:pStyle w:val="ListParagraph"/>
        <w:jc w:val="both"/>
        <w:rPr>
          <w:rFonts w:ascii="Times New Roman" w:hAnsi="Times New Roman"/>
          <w:color w:val="000000"/>
          <w:sz w:val="24"/>
          <w:szCs w:val="24"/>
        </w:rPr>
      </w:pPr>
    </w:p>
    <w:p w:rsidR="002524ED" w:rsidRDefault="002524ED" w:rsidP="002524ED">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lastRenderedPageBreak/>
              <w:t>1.2</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2524ED" w:rsidRDefault="002524ED" w:rsidP="002524ED">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524ED" w:rsidRDefault="008E5ED4" w:rsidP="002524ED">
      <w:pPr>
        <w:pStyle w:val="ListParagraph"/>
        <w:ind w:left="360"/>
        <w:rPr>
          <w:rFonts w:ascii="Times New Roman" w:hAnsi="Times New Roman"/>
          <w:color w:val="0000FF"/>
          <w:sz w:val="24"/>
          <w:szCs w:val="24"/>
          <w:u w:val="single"/>
        </w:rPr>
      </w:pPr>
      <w:hyperlink r:id="rId7" w:history="1">
        <w:r w:rsidR="002524ED">
          <w:rPr>
            <w:rStyle w:val="Hyperlink"/>
            <w:sz w:val="24"/>
            <w:szCs w:val="24"/>
          </w:rPr>
          <w:t>http://dap.gov.al/vende-vakante/udhezime-Dokumente/219-udhezime-Dokumente</w:t>
        </w:r>
      </w:hyperlink>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Fotokopje të diplomës (përfshirë edhe diplomën bachelor);</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Fotokopje të letërnjoftimit (ID);</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Vërtetim të gjëndjes shëndetësore;</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 xml:space="preserve">Vetëdeklarim të gjëndjes gjyqësore; </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Vlerësimin e fundit nga eprori direkt;</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Vërtetim nga Institucioni qe nuk ka masë displinore në fuqi.</w:t>
      </w:r>
    </w:p>
    <w:p w:rsidR="002524ED" w:rsidRDefault="002524ED" w:rsidP="002524ED">
      <w:pPr>
        <w:pStyle w:val="ListParagraph"/>
        <w:numPr>
          <w:ilvl w:val="0"/>
          <w:numId w:val="3"/>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524ED" w:rsidRDefault="002524ED" w:rsidP="002524ED">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datës </w:t>
      </w:r>
      <w:r w:rsidR="00EB0243">
        <w:rPr>
          <w:rFonts w:ascii="Times New Roman" w:hAnsi="Times New Roman"/>
          <w:b/>
          <w:i/>
          <w:sz w:val="24"/>
          <w:szCs w:val="24"/>
        </w:rPr>
        <w:t>24/05/2021</w:t>
      </w:r>
    </w:p>
    <w:p w:rsidR="002524ED" w:rsidRDefault="002524ED" w:rsidP="002524ED">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 xml:space="preserve">Në </w:t>
      </w:r>
      <w:r w:rsidRPr="00921E2B">
        <w:rPr>
          <w:rFonts w:ascii="Times New Roman" w:hAnsi="Times New Roman"/>
          <w:sz w:val="24"/>
          <w:szCs w:val="24"/>
        </w:rPr>
        <w:t xml:space="preserve">datën </w:t>
      </w:r>
      <w:r w:rsidR="00EB0243">
        <w:rPr>
          <w:rFonts w:ascii="Times New Roman" w:hAnsi="Times New Roman"/>
          <w:i/>
          <w:sz w:val="24"/>
          <w:szCs w:val="24"/>
        </w:rPr>
        <w:t>26/05</w:t>
      </w:r>
      <w:r w:rsidRPr="007207E7">
        <w:rPr>
          <w:rFonts w:ascii="Times New Roman" w:hAnsi="Times New Roman"/>
          <w:i/>
          <w:sz w:val="24"/>
          <w:szCs w:val="24"/>
        </w:rPr>
        <w:t>/</w:t>
      </w:r>
      <w:r w:rsidR="00EB0243">
        <w:rPr>
          <w:rFonts w:ascii="Times New Roman" w:hAnsi="Times New Roman"/>
          <w:i/>
          <w:sz w:val="24"/>
          <w:szCs w:val="24"/>
        </w:rPr>
        <w:t>2021</w:t>
      </w:r>
      <w:r w:rsidRPr="00921E2B">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242D48">
        <w:rPr>
          <w:rFonts w:ascii="Times New Roman" w:hAnsi="Times New Roman"/>
          <w:sz w:val="24"/>
          <w:szCs w:val="24"/>
        </w:rPr>
        <w:t>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2524ED" w:rsidRDefault="002524ED" w:rsidP="002524ED">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2524ED" w:rsidRDefault="002524ED" w:rsidP="002524ED">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524ED" w:rsidRDefault="002524ED" w:rsidP="002524ED">
      <w:pPr>
        <w:ind w:right="-81"/>
        <w:jc w:val="both"/>
        <w:rPr>
          <w:rFonts w:ascii="Times New Roman" w:hAnsi="Times New Roman"/>
          <w:sz w:val="24"/>
          <w:szCs w:val="24"/>
        </w:rPr>
      </w:pPr>
    </w:p>
    <w:p w:rsidR="002524ED" w:rsidRDefault="002524ED" w:rsidP="002524ED">
      <w:pPr>
        <w:ind w:right="-81"/>
        <w:jc w:val="both"/>
        <w:rPr>
          <w:rFonts w:ascii="Times New Roman" w:hAnsi="Times New Roman"/>
          <w:sz w:val="24"/>
          <w:szCs w:val="24"/>
        </w:rPr>
      </w:pPr>
      <w:r>
        <w:rPr>
          <w:rFonts w:ascii="Times New Roman" w:hAnsi="Times New Roman"/>
          <w:sz w:val="24"/>
          <w:szCs w:val="24"/>
        </w:rPr>
        <w:t>Kandidatët do të vlerësohen në lidhje me:</w:t>
      </w:r>
    </w:p>
    <w:p w:rsidR="002524ED" w:rsidRDefault="002524ED" w:rsidP="00E30D49">
      <w:pPr>
        <w:pStyle w:val="ListParagraph"/>
        <w:numPr>
          <w:ilvl w:val="0"/>
          <w:numId w:val="15"/>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2524ED" w:rsidRDefault="002524ED" w:rsidP="00E30D49">
      <w:pPr>
        <w:pStyle w:val="ListParagraph"/>
        <w:numPr>
          <w:ilvl w:val="0"/>
          <w:numId w:val="15"/>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2524ED" w:rsidRPr="00561E14" w:rsidRDefault="002524ED" w:rsidP="00E30D49">
      <w:pPr>
        <w:pStyle w:val="ListParagraph"/>
        <w:numPr>
          <w:ilvl w:val="0"/>
          <w:numId w:val="15"/>
        </w:numPr>
        <w:ind w:right="-81"/>
        <w:jc w:val="both"/>
        <w:rPr>
          <w:rFonts w:ascii="Times New Roman" w:hAnsi="Times New Roman"/>
          <w:sz w:val="24"/>
          <w:szCs w:val="24"/>
          <w:lang w:val="sq-AL"/>
        </w:rPr>
      </w:pPr>
      <w:r w:rsidRPr="00561E14">
        <w:rPr>
          <w:rFonts w:ascii="Times New Roman" w:hAnsi="Times New Roman"/>
          <w:sz w:val="24"/>
          <w:szCs w:val="24"/>
          <w:lang w:val="sq-AL"/>
        </w:rPr>
        <w:t xml:space="preserve">Njohuri mbi Ligjin </w:t>
      </w:r>
      <w:r>
        <w:rPr>
          <w:rFonts w:ascii="Times New Roman" w:hAnsi="Times New Roman"/>
          <w:sz w:val="24"/>
          <w:szCs w:val="24"/>
        </w:rPr>
        <w:t>139/2015”</w:t>
      </w:r>
      <w:r w:rsidRPr="0046540A">
        <w:rPr>
          <w:rFonts w:ascii="Times New Roman" w:hAnsi="Times New Roman"/>
          <w:i/>
          <w:sz w:val="24"/>
          <w:szCs w:val="24"/>
        </w:rPr>
        <w:t>Per veteqeverisjen vendore</w:t>
      </w:r>
      <w:r>
        <w:rPr>
          <w:rFonts w:ascii="Times New Roman" w:hAnsi="Times New Roman"/>
          <w:sz w:val="24"/>
          <w:szCs w:val="24"/>
        </w:rPr>
        <w:t>”</w:t>
      </w:r>
    </w:p>
    <w:p w:rsidR="00E30D49" w:rsidRPr="00E30D49" w:rsidRDefault="002524ED" w:rsidP="00E30D49">
      <w:pPr>
        <w:pStyle w:val="ListParagraph"/>
        <w:numPr>
          <w:ilvl w:val="0"/>
          <w:numId w:val="15"/>
        </w:numPr>
        <w:ind w:right="-81"/>
        <w:jc w:val="both"/>
        <w:rPr>
          <w:rFonts w:ascii="Times New Roman" w:hAnsi="Times New Roman"/>
          <w:i/>
          <w:sz w:val="24"/>
          <w:szCs w:val="24"/>
        </w:rPr>
      </w:pPr>
      <w:r w:rsidRPr="00E30D49">
        <w:rPr>
          <w:rFonts w:ascii="Times New Roman" w:hAnsi="Times New Roman"/>
          <w:sz w:val="24"/>
          <w:szCs w:val="24"/>
          <w:lang w:val="sq-AL"/>
        </w:rPr>
        <w:t>Njohuri mbi BE</w:t>
      </w:r>
      <w:r w:rsidR="00E30D49" w:rsidRPr="00E30D49">
        <w:rPr>
          <w:rFonts w:ascii="Times New Roman" w:hAnsi="Times New Roman"/>
          <w:sz w:val="24"/>
          <w:szCs w:val="24"/>
          <w:lang w:val="sq-AL"/>
        </w:rPr>
        <w:t xml:space="preserve"> </w:t>
      </w:r>
    </w:p>
    <w:p w:rsidR="002524ED" w:rsidRPr="00E30D49" w:rsidRDefault="00E30D49" w:rsidP="00E30D49">
      <w:pPr>
        <w:pStyle w:val="ListParagraph"/>
        <w:numPr>
          <w:ilvl w:val="0"/>
          <w:numId w:val="15"/>
        </w:numPr>
        <w:ind w:right="-81"/>
        <w:jc w:val="both"/>
        <w:rPr>
          <w:rFonts w:ascii="Times New Roman" w:hAnsi="Times New Roman"/>
          <w:i/>
          <w:sz w:val="24"/>
          <w:szCs w:val="24"/>
        </w:rPr>
      </w:pPr>
      <w:r w:rsidRPr="00E30D49">
        <w:rPr>
          <w:rFonts w:ascii="Times New Roman" w:hAnsi="Times New Roman"/>
          <w:sz w:val="24"/>
          <w:szCs w:val="24"/>
          <w:lang w:val="sq-AL"/>
        </w:rPr>
        <w:t>Njohuritë mbi “</w:t>
      </w:r>
      <w:r w:rsidRPr="00E30D49">
        <w:rPr>
          <w:rFonts w:ascii="Times New Roman" w:hAnsi="Times New Roman"/>
          <w:i/>
          <w:sz w:val="24"/>
          <w:szCs w:val="24"/>
          <w:lang w:val="sq-AL"/>
        </w:rPr>
        <w:t>Kodin e Punes “</w:t>
      </w:r>
    </w:p>
    <w:p w:rsidR="002524ED" w:rsidRPr="000B07B8" w:rsidRDefault="002524ED" w:rsidP="002524ED">
      <w:pPr>
        <w:ind w:right="-81"/>
        <w:jc w:val="both"/>
        <w:rPr>
          <w:rFonts w:ascii="Times New Roman" w:hAnsi="Times New Roman"/>
          <w:sz w:val="24"/>
          <w:szCs w:val="24"/>
        </w:rPr>
      </w:pPr>
      <w:r>
        <w:rPr>
          <w:rFonts w:ascii="Times New Roman" w:hAnsi="Times New Roman"/>
          <w:sz w:val="24"/>
          <w:szCs w:val="24"/>
        </w:rPr>
        <w:t xml:space="preserve">   </w:t>
      </w: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2524ED" w:rsidRDefault="002524ED" w:rsidP="002524ED">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524ED" w:rsidRDefault="002524ED" w:rsidP="002524ED">
      <w:pPr>
        <w:pStyle w:val="ListParagraph"/>
        <w:numPr>
          <w:ilvl w:val="0"/>
          <w:numId w:val="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524ED" w:rsidRDefault="002524ED" w:rsidP="002524ED">
      <w:pPr>
        <w:pStyle w:val="ListParagraph"/>
        <w:numPr>
          <w:ilvl w:val="0"/>
          <w:numId w:val="4"/>
        </w:numPr>
        <w:jc w:val="both"/>
        <w:rPr>
          <w:rFonts w:ascii="Times New Roman" w:hAnsi="Times New Roman"/>
          <w:sz w:val="24"/>
          <w:szCs w:val="24"/>
        </w:rPr>
      </w:pPr>
      <w:r>
        <w:rPr>
          <w:rFonts w:ascii="Times New Roman" w:hAnsi="Times New Roman"/>
          <w:sz w:val="24"/>
          <w:szCs w:val="24"/>
        </w:rPr>
        <w:t>Eksperiencën e tyre të mëparshme;</w:t>
      </w:r>
    </w:p>
    <w:p w:rsidR="002524ED" w:rsidRDefault="002524ED" w:rsidP="002524ED">
      <w:pPr>
        <w:pStyle w:val="ListParagraph"/>
        <w:numPr>
          <w:ilvl w:val="0"/>
          <w:numId w:val="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2524ED" w:rsidRDefault="002524ED" w:rsidP="002524ED">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2524ED" w:rsidRDefault="002524ED" w:rsidP="002524ED">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sidR="008E5ED4">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sidR="008E5ED4">
        <w:rPr>
          <w:sz w:val="24"/>
          <w:szCs w:val="24"/>
        </w:rPr>
        <w:fldChar w:fldCharType="separate"/>
      </w:r>
      <w:r w:rsidRPr="003710E4">
        <w:rPr>
          <w:rStyle w:val="Hyperlink"/>
          <w:sz w:val="24"/>
          <w:szCs w:val="24"/>
        </w:rPr>
        <w:t>www.dap.gov.al</w:t>
      </w:r>
      <w:r w:rsidR="008E5ED4">
        <w:rPr>
          <w:sz w:val="24"/>
          <w:szCs w:val="24"/>
        </w:rPr>
        <w:fldChar w:fldCharType="end"/>
      </w:r>
      <w:r>
        <w:rPr>
          <w:rFonts w:ascii="Times New Roman" w:hAnsi="Times New Roman"/>
          <w:sz w:val="24"/>
          <w:szCs w:val="24"/>
        </w:rPr>
        <w:t>.</w:t>
      </w:r>
    </w:p>
    <w:p w:rsidR="002524ED" w:rsidRDefault="008E5ED4" w:rsidP="002524ED">
      <w:pPr>
        <w:jc w:val="both"/>
        <w:rPr>
          <w:rFonts w:ascii="Times New Roman" w:hAnsi="Times New Roman"/>
          <w:sz w:val="24"/>
          <w:szCs w:val="24"/>
        </w:rPr>
      </w:pPr>
      <w:hyperlink r:id="rId8" w:history="1">
        <w:r w:rsidR="002524ED">
          <w:rPr>
            <w:rStyle w:val="Hyperlink"/>
            <w:sz w:val="24"/>
            <w:szCs w:val="24"/>
          </w:rPr>
          <w:t>http://dap.gov.al/2014-03-21-12-52-44/udhezime/426-udhezim-nr-2-date-27-03-2015</w:t>
        </w:r>
      </w:hyperlink>
    </w:p>
    <w:p w:rsidR="002524ED" w:rsidRDefault="002524ED" w:rsidP="002524ED">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2524ED" w:rsidRDefault="002524ED" w:rsidP="002524ED">
      <w:pPr>
        <w:jc w:val="both"/>
        <w:rPr>
          <w:rFonts w:ascii="Times New Roman" w:hAnsi="Times New Roman"/>
          <w:sz w:val="24"/>
          <w:szCs w:val="24"/>
        </w:rPr>
      </w:pPr>
    </w:p>
    <w:p w:rsidR="002524ED" w:rsidRDefault="002524ED" w:rsidP="002524ED">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524ED" w:rsidTr="00D67C3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524ED" w:rsidRDefault="002524ED" w:rsidP="00D67C34">
            <w:pPr>
              <w:jc w:val="both"/>
              <w:rPr>
                <w:rFonts w:ascii="Times New Roman" w:hAnsi="Times New Roman"/>
                <w:i/>
                <w:sz w:val="24"/>
                <w:szCs w:val="24"/>
              </w:rPr>
            </w:pPr>
            <w:r>
              <w:rPr>
                <w:rFonts w:ascii="Times New Roman" w:hAnsi="Times New Roman"/>
                <w:i/>
                <w:sz w:val="24"/>
                <w:szCs w:val="24"/>
              </w:rPr>
              <w:lastRenderedPageBreak/>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2524ED" w:rsidRDefault="002524ED" w:rsidP="002524ED">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524ED" w:rsidRDefault="002524ED" w:rsidP="002524ED">
      <w:pPr>
        <w:jc w:val="both"/>
        <w:rPr>
          <w:rFonts w:ascii="Times New Roman" w:hAnsi="Times New Roman"/>
          <w:b/>
          <w:sz w:val="24"/>
          <w:szCs w:val="24"/>
        </w:rPr>
      </w:pPr>
    </w:p>
    <w:p w:rsidR="002524ED" w:rsidRDefault="002524ED" w:rsidP="002524ED">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2524ED" w:rsidRDefault="002524ED" w:rsidP="002524ED">
      <w:pPr>
        <w:pStyle w:val="ListParagraph"/>
        <w:numPr>
          <w:ilvl w:val="0"/>
          <w:numId w:val="1"/>
        </w:numPr>
        <w:jc w:val="both"/>
        <w:rPr>
          <w:rFonts w:ascii="Times New Roman" w:hAnsi="Times New Roman"/>
          <w:sz w:val="24"/>
          <w:szCs w:val="24"/>
        </w:rPr>
      </w:pPr>
      <w:r>
        <w:rPr>
          <w:rFonts w:ascii="Times New Roman" w:hAnsi="Times New Roman"/>
          <w:sz w:val="24"/>
          <w:szCs w:val="24"/>
        </w:rPr>
        <w:t>Të jetë shtetas shqiptar;</w:t>
      </w:r>
    </w:p>
    <w:p w:rsidR="002524ED" w:rsidRDefault="002524ED" w:rsidP="002524ED">
      <w:pPr>
        <w:pStyle w:val="ListParagraph"/>
        <w:numPr>
          <w:ilvl w:val="0"/>
          <w:numId w:val="1"/>
        </w:numPr>
        <w:jc w:val="both"/>
        <w:rPr>
          <w:rFonts w:ascii="Times New Roman" w:hAnsi="Times New Roman"/>
          <w:sz w:val="24"/>
          <w:szCs w:val="24"/>
        </w:rPr>
      </w:pPr>
      <w:r>
        <w:rPr>
          <w:rFonts w:ascii="Times New Roman" w:hAnsi="Times New Roman"/>
          <w:sz w:val="24"/>
          <w:szCs w:val="24"/>
        </w:rPr>
        <w:t>Të ketë zotësi të plotë për të vepruar;</w:t>
      </w:r>
    </w:p>
    <w:p w:rsidR="002524ED" w:rsidRDefault="002524ED" w:rsidP="002524ED">
      <w:pPr>
        <w:pStyle w:val="ListParagraph"/>
        <w:numPr>
          <w:ilvl w:val="0"/>
          <w:numId w:val="1"/>
        </w:numPr>
        <w:jc w:val="both"/>
        <w:rPr>
          <w:rFonts w:ascii="Times New Roman" w:hAnsi="Times New Roman"/>
          <w:sz w:val="24"/>
          <w:szCs w:val="24"/>
        </w:rPr>
      </w:pPr>
      <w:r>
        <w:rPr>
          <w:rFonts w:ascii="Times New Roman" w:hAnsi="Times New Roman"/>
          <w:sz w:val="24"/>
          <w:szCs w:val="24"/>
        </w:rPr>
        <w:t>Të zotërojë gjuhën shqipe, të shkruar dhe të folur;</w:t>
      </w:r>
    </w:p>
    <w:p w:rsidR="002524ED" w:rsidRDefault="002524ED" w:rsidP="002524ED">
      <w:pPr>
        <w:pStyle w:val="ListParagraph"/>
        <w:numPr>
          <w:ilvl w:val="0"/>
          <w:numId w:val="1"/>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2524ED" w:rsidRDefault="002524ED" w:rsidP="002524ED">
      <w:pPr>
        <w:pStyle w:val="ListParagraph"/>
        <w:numPr>
          <w:ilvl w:val="0"/>
          <w:numId w:val="1"/>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2524ED" w:rsidRDefault="002524ED" w:rsidP="002524ED">
      <w:pPr>
        <w:pStyle w:val="ListParagraph"/>
        <w:numPr>
          <w:ilvl w:val="0"/>
          <w:numId w:val="1"/>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2524ED" w:rsidRDefault="002524ED" w:rsidP="002524ED">
      <w:pPr>
        <w:pStyle w:val="ListParagraph"/>
        <w:ind w:left="0"/>
        <w:jc w:val="both"/>
        <w:rPr>
          <w:rFonts w:ascii="Times New Roman" w:hAnsi="Times New Roman"/>
          <w:b/>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2524ED" w:rsidRDefault="002524ED" w:rsidP="002524ED">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“Gjuhe e huaj/Shkenca Shoqerore</w:t>
      </w:r>
      <w:r w:rsidRPr="003F0F0E">
        <w:rPr>
          <w:rFonts w:ascii="Times New Roman" w:hAnsi="Times New Roman"/>
          <w:color w:val="000000"/>
          <w:sz w:val="24"/>
          <w:szCs w:val="24"/>
        </w:rPr>
        <w:t>” edhe</w:t>
      </w:r>
      <w:r>
        <w:rPr>
          <w:rFonts w:ascii="Times New Roman" w:hAnsi="Times New Roman"/>
          <w:color w:val="000000"/>
          <w:sz w:val="24"/>
          <w:szCs w:val="24"/>
        </w:rPr>
        <w:t xml:space="preserv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524ED" w:rsidRDefault="002524ED" w:rsidP="002524ED">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w:t>
      </w:r>
    </w:p>
    <w:p w:rsidR="002524ED" w:rsidRDefault="002524ED" w:rsidP="002524ED">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2524ED" w:rsidRDefault="002524ED" w:rsidP="002524ED">
      <w:pPr>
        <w:pStyle w:val="ListParagraph"/>
        <w:numPr>
          <w:ilvl w:val="0"/>
          <w:numId w:val="5"/>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524ED" w:rsidRDefault="002524ED" w:rsidP="002524ED">
      <w:pPr>
        <w:pStyle w:val="ListParagraph"/>
        <w:jc w:val="both"/>
        <w:rPr>
          <w:rFonts w:ascii="Times New Roman" w:hAnsi="Times New Roman"/>
          <w:sz w:val="24"/>
          <w:szCs w:val="24"/>
        </w:rPr>
      </w:pPr>
    </w:p>
    <w:p w:rsidR="002524ED" w:rsidRDefault="002524ED" w:rsidP="002524ED">
      <w:pPr>
        <w:pStyle w:val="ListParagraph"/>
        <w:jc w:val="both"/>
        <w:rPr>
          <w:rFonts w:ascii="Times New Roman" w:hAnsi="Times New Roman"/>
          <w:color w:val="000000"/>
          <w:sz w:val="24"/>
          <w:szCs w:val="24"/>
        </w:rPr>
      </w:pPr>
    </w:p>
    <w:p w:rsidR="002524ED" w:rsidRDefault="002524ED" w:rsidP="002524ED">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lastRenderedPageBreak/>
        <w:t>Jetëshkrim i plotësuar në përputhje me dokumentin tip që e gjeni në linkun:</w:t>
      </w:r>
    </w:p>
    <w:p w:rsidR="002524ED" w:rsidRDefault="008E5ED4" w:rsidP="002524ED">
      <w:pPr>
        <w:pStyle w:val="ListParagraph"/>
        <w:ind w:left="360"/>
        <w:rPr>
          <w:rFonts w:ascii="Times New Roman" w:hAnsi="Times New Roman"/>
          <w:color w:val="0000FF"/>
          <w:sz w:val="24"/>
          <w:szCs w:val="24"/>
          <w:u w:val="single"/>
        </w:rPr>
      </w:pPr>
      <w:hyperlink r:id="rId9" w:history="1">
        <w:r w:rsidR="002524ED">
          <w:rPr>
            <w:rStyle w:val="Hyperlink"/>
            <w:sz w:val="24"/>
            <w:szCs w:val="24"/>
          </w:rPr>
          <w:t>http://dap.gov.al/vende-vakante/udhezime-Dokumente/219-udhezime-Dokumente</w:t>
        </w:r>
      </w:hyperlink>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Vlerësimin e fundit nga eprori direkt;</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Vërtetim nga Institucioni që nuk ka masë displinore në fuqi;</w:t>
      </w:r>
    </w:p>
    <w:p w:rsidR="002524ED" w:rsidRDefault="002524ED" w:rsidP="002524ED">
      <w:pPr>
        <w:pStyle w:val="ListParagraph"/>
        <w:numPr>
          <w:ilvl w:val="0"/>
          <w:numId w:val="6"/>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524ED" w:rsidRDefault="002524ED" w:rsidP="002524ED">
      <w:pPr>
        <w:pStyle w:val="ListParagraph"/>
        <w:ind w:left="360"/>
        <w:rPr>
          <w:rFonts w:ascii="Times New Roman" w:hAnsi="Times New Roman"/>
          <w:sz w:val="24"/>
          <w:szCs w:val="24"/>
        </w:rPr>
      </w:pPr>
    </w:p>
    <w:p w:rsidR="002524ED" w:rsidRDefault="002524ED" w:rsidP="002524ED">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EB0243">
        <w:rPr>
          <w:rFonts w:ascii="Times New Roman" w:hAnsi="Times New Roman"/>
          <w:b/>
          <w:i/>
          <w:sz w:val="24"/>
          <w:szCs w:val="24"/>
        </w:rPr>
        <w:t>24</w:t>
      </w:r>
      <w:r w:rsidRPr="007207E7">
        <w:rPr>
          <w:rFonts w:ascii="Times New Roman" w:hAnsi="Times New Roman"/>
          <w:b/>
          <w:i/>
          <w:sz w:val="24"/>
          <w:szCs w:val="24"/>
        </w:rPr>
        <w:t>/</w:t>
      </w:r>
      <w:r w:rsidR="00EB0243">
        <w:rPr>
          <w:rFonts w:ascii="Times New Roman" w:hAnsi="Times New Roman"/>
          <w:b/>
          <w:i/>
          <w:sz w:val="24"/>
          <w:szCs w:val="24"/>
        </w:rPr>
        <w:t>05/2021</w:t>
      </w:r>
      <w:r w:rsidRPr="007207E7">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 Bashkine Lushnje</w:t>
      </w:r>
    </w:p>
    <w:p w:rsidR="002524ED" w:rsidRDefault="002524ED" w:rsidP="002524ED">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524ED" w:rsidTr="00D67C34">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524ED" w:rsidRDefault="002524ED" w:rsidP="00D67C34">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524ED" w:rsidRDefault="002524ED" w:rsidP="00D67C34">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524ED" w:rsidRDefault="002524ED" w:rsidP="00D67C34">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524ED" w:rsidRDefault="002524ED" w:rsidP="00D67C34">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524ED" w:rsidRDefault="002524ED" w:rsidP="002524ED">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 xml:space="preserve">Në </w:t>
      </w:r>
      <w:r w:rsidRPr="007207E7">
        <w:rPr>
          <w:rFonts w:ascii="Times New Roman" w:hAnsi="Times New Roman"/>
          <w:sz w:val="24"/>
          <w:szCs w:val="24"/>
        </w:rPr>
        <w:t xml:space="preserve">datën </w:t>
      </w:r>
      <w:r w:rsidR="00EB0243">
        <w:rPr>
          <w:rFonts w:ascii="Times New Roman" w:hAnsi="Times New Roman"/>
          <w:color w:val="000000" w:themeColor="text1"/>
          <w:sz w:val="24"/>
          <w:szCs w:val="24"/>
        </w:rPr>
        <w:t>28/05</w:t>
      </w:r>
      <w:r w:rsidRPr="007207E7">
        <w:rPr>
          <w:rFonts w:ascii="Times New Roman" w:hAnsi="Times New Roman"/>
          <w:color w:val="000000" w:themeColor="text1"/>
          <w:sz w:val="24"/>
          <w:szCs w:val="24"/>
        </w:rPr>
        <w:t>//202</w:t>
      </w:r>
      <w:r w:rsidR="00EB0243">
        <w:rPr>
          <w:rFonts w:ascii="Times New Roman" w:hAnsi="Times New Roman"/>
          <w:color w:val="000000" w:themeColor="text1"/>
          <w:sz w:val="24"/>
          <w:szCs w:val="24"/>
        </w:rPr>
        <w:t>1</w:t>
      </w:r>
      <w:r>
        <w:rPr>
          <w:rFonts w:ascii="Times New Roman" w:hAnsi="Times New Roman"/>
          <w:i/>
          <w:sz w:val="24"/>
          <w:szCs w:val="24"/>
        </w:rPr>
        <w:t>,</w:t>
      </w:r>
      <w:r>
        <w:rPr>
          <w:rFonts w:ascii="Times New Roman" w:hAnsi="Times New Roman"/>
          <w:sz w:val="24"/>
          <w:szCs w:val="24"/>
        </w:rPr>
        <w:t xml:space="preserve">njësia e menaxhimit të burimeve njerëzore të </w:t>
      </w:r>
      <w:r w:rsidRPr="007234DB">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2524ED" w:rsidRDefault="002524ED" w:rsidP="002524ED">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2524ED" w:rsidRDefault="002524ED" w:rsidP="002524ED">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524ED" w:rsidRDefault="002524ED" w:rsidP="002524ED">
      <w:pPr>
        <w:jc w:val="both"/>
        <w:rPr>
          <w:rFonts w:ascii="Times New Roman" w:hAnsi="Times New Roman"/>
          <w:sz w:val="24"/>
          <w:szCs w:val="24"/>
        </w:rPr>
      </w:pPr>
    </w:p>
    <w:p w:rsidR="002524ED" w:rsidRDefault="002524ED" w:rsidP="002524ED">
      <w:pPr>
        <w:ind w:right="-81"/>
        <w:jc w:val="both"/>
        <w:rPr>
          <w:rFonts w:ascii="Times New Roman" w:hAnsi="Times New Roman"/>
          <w:sz w:val="24"/>
          <w:szCs w:val="24"/>
        </w:rPr>
      </w:pPr>
      <w:r>
        <w:rPr>
          <w:rFonts w:ascii="Times New Roman" w:hAnsi="Times New Roman"/>
          <w:sz w:val="24"/>
          <w:szCs w:val="24"/>
        </w:rPr>
        <w:t>Kandidatët do të vlerësohen në lidhje me:</w:t>
      </w:r>
    </w:p>
    <w:p w:rsidR="002524ED" w:rsidRDefault="002524ED" w:rsidP="002524ED">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lastRenderedPageBreak/>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2524ED" w:rsidRDefault="002524ED" w:rsidP="002524ED">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2524ED" w:rsidRDefault="002524ED" w:rsidP="002524ED">
      <w:pPr>
        <w:pStyle w:val="ListParagraph"/>
        <w:numPr>
          <w:ilvl w:val="0"/>
          <w:numId w:val="10"/>
        </w:numPr>
        <w:ind w:right="-81"/>
        <w:jc w:val="both"/>
        <w:rPr>
          <w:rFonts w:ascii="Times New Roman" w:hAnsi="Times New Roman"/>
          <w:sz w:val="24"/>
          <w:szCs w:val="24"/>
          <w:lang w:val="sq-AL"/>
        </w:rPr>
      </w:pPr>
      <w:r w:rsidRPr="000B07B8">
        <w:rPr>
          <w:rFonts w:ascii="Times New Roman" w:hAnsi="Times New Roman"/>
          <w:sz w:val="24"/>
          <w:szCs w:val="24"/>
          <w:lang w:val="sq-AL"/>
        </w:rPr>
        <w:t xml:space="preserve">Njohuri mbi Ligjin </w:t>
      </w:r>
      <w:r>
        <w:rPr>
          <w:rFonts w:ascii="Times New Roman" w:hAnsi="Times New Roman"/>
          <w:sz w:val="24"/>
          <w:szCs w:val="24"/>
        </w:rPr>
        <w:t>139/2015”</w:t>
      </w:r>
      <w:r w:rsidRPr="0046540A">
        <w:rPr>
          <w:rFonts w:ascii="Times New Roman" w:hAnsi="Times New Roman"/>
          <w:i/>
          <w:sz w:val="24"/>
          <w:szCs w:val="24"/>
        </w:rPr>
        <w:t>Per veteqeverisjen vendore</w:t>
      </w:r>
      <w:r>
        <w:rPr>
          <w:rFonts w:ascii="Times New Roman" w:hAnsi="Times New Roman"/>
          <w:sz w:val="24"/>
          <w:szCs w:val="24"/>
        </w:rPr>
        <w:t>”</w:t>
      </w:r>
    </w:p>
    <w:p w:rsidR="002524ED" w:rsidRDefault="002524ED" w:rsidP="002524ED">
      <w:pPr>
        <w:pStyle w:val="ListParagraph"/>
        <w:numPr>
          <w:ilvl w:val="0"/>
          <w:numId w:val="10"/>
        </w:numPr>
        <w:ind w:right="-81"/>
        <w:jc w:val="both"/>
        <w:rPr>
          <w:rFonts w:ascii="Times New Roman" w:hAnsi="Times New Roman"/>
          <w:sz w:val="24"/>
          <w:szCs w:val="24"/>
          <w:lang w:val="sq-AL"/>
        </w:rPr>
      </w:pPr>
      <w:r>
        <w:rPr>
          <w:rFonts w:ascii="Times New Roman" w:hAnsi="Times New Roman"/>
          <w:sz w:val="24"/>
          <w:szCs w:val="24"/>
          <w:lang w:val="sq-AL"/>
        </w:rPr>
        <w:t>Njohuri mbi BE</w:t>
      </w:r>
    </w:p>
    <w:p w:rsidR="00E30D49" w:rsidRPr="00E30D49" w:rsidRDefault="00E30D49" w:rsidP="00E30D49">
      <w:pPr>
        <w:pStyle w:val="ListParagraph"/>
        <w:numPr>
          <w:ilvl w:val="0"/>
          <w:numId w:val="10"/>
        </w:numPr>
        <w:ind w:right="-81"/>
        <w:jc w:val="both"/>
        <w:rPr>
          <w:rFonts w:ascii="Times New Roman" w:hAnsi="Times New Roman"/>
          <w:i/>
          <w:sz w:val="24"/>
          <w:szCs w:val="24"/>
        </w:rPr>
      </w:pPr>
      <w:r w:rsidRPr="00E30D49">
        <w:rPr>
          <w:rFonts w:ascii="Times New Roman" w:hAnsi="Times New Roman"/>
          <w:sz w:val="24"/>
          <w:szCs w:val="24"/>
          <w:lang w:val="sq-AL"/>
        </w:rPr>
        <w:t>Njohuritë mbi “</w:t>
      </w:r>
      <w:r w:rsidRPr="00E30D49">
        <w:rPr>
          <w:rFonts w:ascii="Times New Roman" w:hAnsi="Times New Roman"/>
          <w:i/>
          <w:sz w:val="24"/>
          <w:szCs w:val="24"/>
          <w:lang w:val="sq-AL"/>
        </w:rPr>
        <w:t>Kodin e Punes “</w:t>
      </w:r>
    </w:p>
    <w:p w:rsidR="00E30D49" w:rsidRPr="000B07B8" w:rsidRDefault="00E30D49" w:rsidP="00E30D49">
      <w:pPr>
        <w:pStyle w:val="ListParagraph"/>
        <w:ind w:right="-81"/>
        <w:jc w:val="both"/>
        <w:rPr>
          <w:rFonts w:ascii="Times New Roman" w:hAnsi="Times New Roman"/>
          <w:sz w:val="24"/>
          <w:szCs w:val="24"/>
          <w:lang w:val="sq-AL"/>
        </w:rPr>
      </w:pPr>
    </w:p>
    <w:p w:rsidR="002524ED" w:rsidRPr="009374EE" w:rsidRDefault="002524ED" w:rsidP="002524ED">
      <w:pPr>
        <w:pStyle w:val="ListParagraph"/>
        <w:ind w:right="-81"/>
        <w:jc w:val="both"/>
        <w:rPr>
          <w:rFonts w:ascii="Times New Roman" w:hAnsi="Times New Roman"/>
          <w:i/>
          <w:sz w:val="24"/>
          <w:szCs w:val="24"/>
        </w:rPr>
      </w:pPr>
    </w:p>
    <w:p w:rsidR="002524ED" w:rsidRPr="008E67F8" w:rsidRDefault="002524ED" w:rsidP="002524ED">
      <w:pPr>
        <w:ind w:right="-81"/>
        <w:jc w:val="both"/>
        <w:rPr>
          <w:rFonts w:ascii="Times New Roman" w:hAnsi="Times New Roman"/>
          <w:sz w:val="24"/>
          <w:szCs w:val="24"/>
          <w:highlight w:val="yellow"/>
          <w:lang w:val="sq-AL"/>
        </w:rPr>
      </w:pPr>
    </w:p>
    <w:p w:rsidR="002524ED" w:rsidRDefault="002524ED" w:rsidP="002524ED">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524ED" w:rsidRDefault="002524ED" w:rsidP="002524ED">
      <w:pPr>
        <w:pStyle w:val="ListParagraph"/>
        <w:ind w:right="-81"/>
        <w:jc w:val="both"/>
        <w:rPr>
          <w:rFonts w:ascii="Times New Roman" w:hAnsi="Times New Roman"/>
          <w:sz w:val="24"/>
          <w:szCs w:val="24"/>
        </w:rPr>
      </w:pPr>
    </w:p>
    <w:p w:rsidR="002524ED" w:rsidRDefault="002524ED" w:rsidP="002524ED">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524ED" w:rsidRDefault="002524ED" w:rsidP="002524ED">
      <w:pPr>
        <w:pStyle w:val="ListParagraph"/>
        <w:numPr>
          <w:ilvl w:val="0"/>
          <w:numId w:val="8"/>
        </w:numPr>
        <w:ind w:right="-81"/>
        <w:jc w:val="both"/>
        <w:rPr>
          <w:rFonts w:ascii="Times New Roman" w:hAnsi="Times New Roman"/>
          <w:sz w:val="24"/>
        </w:rPr>
      </w:pPr>
      <w:r>
        <w:rPr>
          <w:rFonts w:ascii="Times New Roman" w:hAnsi="Times New Roman"/>
          <w:sz w:val="24"/>
        </w:rPr>
        <w:t xml:space="preserve">Vlerësimin me shkrim, deri në 60 pikë; </w:t>
      </w:r>
    </w:p>
    <w:p w:rsidR="002524ED" w:rsidRDefault="002524ED" w:rsidP="002524ED">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524ED" w:rsidRDefault="002524ED" w:rsidP="002524ED">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524ED" w:rsidRDefault="002524ED" w:rsidP="002524ED">
      <w:pPr>
        <w:ind w:left="720" w:right="-81"/>
        <w:jc w:val="both"/>
        <w:rPr>
          <w:rFonts w:ascii="Times New Roman" w:hAnsi="Times New Roman"/>
          <w:sz w:val="24"/>
        </w:rPr>
      </w:pPr>
      <w:r>
        <w:rPr>
          <w:rFonts w:ascii="Times New Roman" w:hAnsi="Times New Roman"/>
          <w:sz w:val="24"/>
        </w:rPr>
        <w:t>Më shumë detaje në lidhje me vlerësimin me pikë, metodologjinë e shpërndarjes së pikëve, mënyrën e llogaritjes së rezultatit përfundimtar i gjeni në Udhëzimin nr. 2, datë 27.03.2015, të Departamentit të Administratës Publike.</w:t>
      </w:r>
    </w:p>
    <w:p w:rsidR="002524ED" w:rsidRDefault="002524ED" w:rsidP="002524ED">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524ED" w:rsidTr="00D67C3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524ED" w:rsidRDefault="002524ED" w:rsidP="00D67C34">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524ED" w:rsidRDefault="002524ED" w:rsidP="00D67C34">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524ED" w:rsidRDefault="002524ED" w:rsidP="002524ED">
      <w:pPr>
        <w:jc w:val="both"/>
        <w:rPr>
          <w:rFonts w:ascii="Times New Roman" w:hAnsi="Times New Roman"/>
          <w:sz w:val="24"/>
          <w:szCs w:val="24"/>
        </w:rPr>
      </w:pPr>
    </w:p>
    <w:p w:rsidR="002524ED" w:rsidRDefault="002524ED" w:rsidP="002524ED">
      <w:pPr>
        <w:jc w:val="both"/>
        <w:rPr>
          <w:rFonts w:ascii="Times New Roman" w:hAnsi="Times New Roman"/>
          <w:sz w:val="24"/>
          <w:szCs w:val="24"/>
        </w:rPr>
      </w:pPr>
      <w:r>
        <w:rPr>
          <w:rFonts w:ascii="Times New Roman" w:hAnsi="Times New Roman"/>
          <w:sz w:val="24"/>
          <w:szCs w:val="24"/>
        </w:rPr>
        <w:t>Në përfundim të vlerësimit të kandidatëve</w:t>
      </w:r>
      <w:r w:rsidRPr="00E76088">
        <w:rPr>
          <w:rFonts w:ascii="Times New Roman" w:hAnsi="Times New Roman"/>
          <w:sz w:val="24"/>
          <w:szCs w:val="24"/>
        </w:rPr>
        <w:t>, 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2524ED" w:rsidRDefault="002524ED" w:rsidP="002524ED">
      <w:pPr>
        <w:jc w:val="both"/>
        <w:rPr>
          <w:rFonts w:ascii="Times New Roman" w:hAnsi="Times New Roman"/>
          <w:sz w:val="24"/>
          <w:szCs w:val="24"/>
        </w:rPr>
      </w:pPr>
    </w:p>
    <w:p w:rsidR="002524ED" w:rsidRPr="002F7D48" w:rsidRDefault="002524ED" w:rsidP="002524ED">
      <w:pPr>
        <w:rPr>
          <w:szCs w:val="24"/>
        </w:rPr>
      </w:pPr>
    </w:p>
    <w:p w:rsidR="002524ED" w:rsidRDefault="002524ED" w:rsidP="002524ED"/>
    <w:p w:rsidR="002524ED" w:rsidRPr="00666C12" w:rsidRDefault="002524ED" w:rsidP="002524ED"/>
    <w:p w:rsidR="002524ED" w:rsidRDefault="002524ED" w:rsidP="002524ED"/>
    <w:p w:rsidR="002524ED" w:rsidRDefault="002524ED" w:rsidP="002524ED"/>
    <w:p w:rsidR="00116DDC" w:rsidRDefault="00116DDC"/>
    <w:sectPr w:rsidR="00116DDC" w:rsidSect="009C0327">
      <w:headerReference w:type="default" r:id="rId10"/>
      <w:footerReference w:type="default" r:id="rId11"/>
      <w:headerReference w:type="first" r:id="rId12"/>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6C8" w:rsidRDefault="006466C8" w:rsidP="009B30F9">
      <w:pPr>
        <w:spacing w:after="0" w:line="240" w:lineRule="auto"/>
      </w:pPr>
      <w:r>
        <w:separator/>
      </w:r>
    </w:p>
  </w:endnote>
  <w:endnote w:type="continuationSeparator" w:id="1">
    <w:p w:rsidR="006466C8" w:rsidRDefault="006466C8" w:rsidP="009B3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EB0243"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8E5ED4"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8E5ED4" w:rsidRPr="00513217">
      <w:rPr>
        <w:rFonts w:ascii="Times New Roman" w:hAnsi="Times New Roman"/>
        <w:sz w:val="20"/>
        <w:szCs w:val="20"/>
      </w:rPr>
      <w:fldChar w:fldCharType="separate"/>
    </w:r>
    <w:r w:rsidR="00016501">
      <w:rPr>
        <w:rFonts w:ascii="Times New Roman" w:hAnsi="Times New Roman"/>
        <w:noProof/>
        <w:sz w:val="20"/>
        <w:szCs w:val="20"/>
      </w:rPr>
      <w:t>4</w:t>
    </w:r>
    <w:r w:rsidR="008E5ED4"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6C8" w:rsidRDefault="006466C8" w:rsidP="009B30F9">
      <w:pPr>
        <w:spacing w:after="0" w:line="240" w:lineRule="auto"/>
      </w:pPr>
      <w:r>
        <w:separator/>
      </w:r>
    </w:p>
  </w:footnote>
  <w:footnote w:type="continuationSeparator" w:id="1">
    <w:p w:rsidR="006466C8" w:rsidRDefault="006466C8" w:rsidP="009B30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EB0243" w:rsidP="00034F24">
    <w:pPr>
      <w:pStyle w:val="Header"/>
      <w:jc w:val="right"/>
      <w:rPr>
        <w:rFonts w:ascii="Times New Roman" w:hAnsi="Times New Roman"/>
        <w:sz w:val="20"/>
        <w:szCs w:val="20"/>
      </w:rPr>
    </w:pPr>
    <w:r>
      <w:rPr>
        <w:rFonts w:ascii="Times New Roman" w:hAnsi="Times New Roman"/>
        <w:sz w:val="20"/>
        <w:szCs w:val="20"/>
      </w:rPr>
      <w:t xml:space="preserve">BASHKIA  LUSHNJE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EB0243"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8514B6"/>
    <w:multiLevelType w:val="hybridMultilevel"/>
    <w:tmpl w:val="5D8AD5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19C0F78"/>
    <w:multiLevelType w:val="hybridMultilevel"/>
    <w:tmpl w:val="3B6A99F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FF1BC1"/>
    <w:multiLevelType w:val="hybridMultilevel"/>
    <w:tmpl w:val="870AFD7E"/>
    <w:lvl w:ilvl="0" w:tplc="04090017">
      <w:start w:val="1"/>
      <w:numFmt w:val="lowerLetter"/>
      <w:lvlText w:val="%1)"/>
      <w:lvlJc w:val="left"/>
      <w:pPr>
        <w:ind w:left="9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E75F8"/>
    <w:multiLevelType w:val="hybridMultilevel"/>
    <w:tmpl w:val="ED1CCE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524ED"/>
    <w:rsid w:val="00016501"/>
    <w:rsid w:val="00116DDC"/>
    <w:rsid w:val="002524ED"/>
    <w:rsid w:val="005A695E"/>
    <w:rsid w:val="006466C8"/>
    <w:rsid w:val="008E5ED4"/>
    <w:rsid w:val="009B30F9"/>
    <w:rsid w:val="00E30D49"/>
    <w:rsid w:val="00EB0243"/>
    <w:rsid w:val="00EF76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E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24ED"/>
    <w:pPr>
      <w:ind w:left="720"/>
      <w:contextualSpacing/>
    </w:pPr>
  </w:style>
  <w:style w:type="paragraph" w:styleId="Header">
    <w:name w:val="header"/>
    <w:basedOn w:val="Normal"/>
    <w:link w:val="HeaderChar"/>
    <w:uiPriority w:val="99"/>
    <w:rsid w:val="002524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4ED"/>
    <w:rPr>
      <w:rFonts w:ascii="Calibri" w:eastAsia="Calibri" w:hAnsi="Calibri" w:cs="Times New Roman"/>
    </w:rPr>
  </w:style>
  <w:style w:type="paragraph" w:styleId="Footer">
    <w:name w:val="footer"/>
    <w:basedOn w:val="Normal"/>
    <w:link w:val="FooterChar"/>
    <w:uiPriority w:val="99"/>
    <w:rsid w:val="00252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4ED"/>
    <w:rPr>
      <w:rFonts w:ascii="Calibri" w:eastAsia="Calibri" w:hAnsi="Calibri" w:cs="Times New Roman"/>
    </w:rPr>
  </w:style>
  <w:style w:type="character" w:styleId="Hyperlink">
    <w:name w:val="Hyperlink"/>
    <w:basedOn w:val="DefaultParagraphFont"/>
    <w:uiPriority w:val="99"/>
    <w:rsid w:val="002524ED"/>
    <w:rPr>
      <w:rFonts w:cs="Times New Roman"/>
      <w:color w:val="0000FF"/>
      <w:u w:val="single"/>
    </w:rPr>
  </w:style>
  <w:style w:type="character" w:customStyle="1" w:styleId="ListParagraphChar">
    <w:name w:val="List Paragraph Char"/>
    <w:basedOn w:val="DefaultParagraphFont"/>
    <w:link w:val="ListParagraph"/>
    <w:uiPriority w:val="34"/>
    <w:locked/>
    <w:rsid w:val="002524E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7</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3</cp:revision>
  <cp:lastPrinted>2021-05-10T09:54:00Z</cp:lastPrinted>
  <dcterms:created xsi:type="dcterms:W3CDTF">2021-05-10T06:50:00Z</dcterms:created>
  <dcterms:modified xsi:type="dcterms:W3CDTF">2021-05-10T09:55:00Z</dcterms:modified>
</cp:coreProperties>
</file>