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E38" w:rsidRDefault="00B46C69">
      <w:pPr>
        <w:pStyle w:val="BodyText"/>
        <w:ind w:left="292"/>
        <w:rPr>
          <w:sz w:val="20"/>
        </w:rPr>
      </w:pPr>
      <w:r>
        <w:rPr>
          <w:noProof/>
          <w:sz w:val="20"/>
          <w:lang w:val="en-US"/>
        </w:rPr>
        <w:drawing>
          <wp:anchor distT="0" distB="0" distL="114300" distR="114300" simplePos="0" relativeHeight="487591424" behindDoc="1" locked="0" layoutInCell="1" allowOverlap="1">
            <wp:simplePos x="0" y="0"/>
            <wp:positionH relativeFrom="column">
              <wp:posOffset>-371475</wp:posOffset>
            </wp:positionH>
            <wp:positionV relativeFrom="paragraph">
              <wp:posOffset>5080</wp:posOffset>
            </wp:positionV>
            <wp:extent cx="7151370" cy="100965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151370" cy="1009650"/>
                    </a:xfrm>
                    <a:prstGeom prst="rect">
                      <a:avLst/>
                    </a:prstGeom>
                    <a:noFill/>
                  </pic:spPr>
                </pic:pic>
              </a:graphicData>
            </a:graphic>
          </wp:anchor>
        </w:drawing>
      </w:r>
    </w:p>
    <w:p w:rsidR="00080E38" w:rsidRDefault="00080E38">
      <w:pPr>
        <w:pStyle w:val="BodyText"/>
        <w:ind w:left="0"/>
        <w:rPr>
          <w:b/>
          <w:sz w:val="20"/>
        </w:rPr>
      </w:pPr>
    </w:p>
    <w:p w:rsidR="00530AEE" w:rsidRDefault="00530AEE">
      <w:pPr>
        <w:pStyle w:val="BodyText"/>
        <w:ind w:left="0"/>
        <w:rPr>
          <w:b/>
          <w:sz w:val="20"/>
        </w:rPr>
      </w:pPr>
    </w:p>
    <w:p w:rsidR="00530AEE" w:rsidRDefault="00530AEE">
      <w:pPr>
        <w:pStyle w:val="BodyText"/>
        <w:ind w:left="0"/>
        <w:rPr>
          <w:b/>
          <w:sz w:val="20"/>
        </w:rPr>
      </w:pPr>
    </w:p>
    <w:p w:rsidR="00530AEE" w:rsidRDefault="00530AEE">
      <w:pPr>
        <w:pStyle w:val="BodyText"/>
        <w:ind w:left="0"/>
        <w:rPr>
          <w:b/>
          <w:sz w:val="20"/>
        </w:rPr>
      </w:pPr>
    </w:p>
    <w:p w:rsidR="00530AEE" w:rsidRDefault="00530AEE">
      <w:pPr>
        <w:pStyle w:val="BodyText"/>
        <w:ind w:left="0"/>
        <w:rPr>
          <w:b/>
          <w:sz w:val="20"/>
        </w:rPr>
      </w:pPr>
    </w:p>
    <w:p w:rsidR="00530AEE" w:rsidRDefault="00530AEE">
      <w:pPr>
        <w:pStyle w:val="BodyText"/>
        <w:ind w:left="0"/>
        <w:rPr>
          <w:b/>
          <w:sz w:val="20"/>
        </w:rPr>
      </w:pPr>
    </w:p>
    <w:p w:rsidR="00530AEE" w:rsidRDefault="00530AEE" w:rsidP="00530AEE">
      <w:pPr>
        <w:pStyle w:val="BodyText"/>
        <w:ind w:left="0"/>
        <w:jc w:val="center"/>
        <w:rPr>
          <w:b/>
          <w:sz w:val="20"/>
        </w:rPr>
      </w:pPr>
      <w:r>
        <w:rPr>
          <w:b/>
          <w:sz w:val="20"/>
        </w:rPr>
        <w:t>BASHKIA PUSTEC</w:t>
      </w:r>
    </w:p>
    <w:p w:rsidR="00080E38" w:rsidRDefault="00080E38">
      <w:pPr>
        <w:pStyle w:val="BodyText"/>
        <w:ind w:left="0"/>
        <w:rPr>
          <w:b/>
          <w:sz w:val="20"/>
        </w:rPr>
      </w:pPr>
    </w:p>
    <w:p w:rsidR="00080E38" w:rsidRDefault="00A73AE4">
      <w:pPr>
        <w:pStyle w:val="BodyText"/>
        <w:spacing w:before="3"/>
        <w:ind w:left="0"/>
        <w:rPr>
          <w:b/>
          <w:sz w:val="12"/>
        </w:rPr>
      </w:pPr>
      <w:r w:rsidRPr="00A73AE4">
        <w:pict>
          <v:shapetype id="_x0000_t202" coordsize="21600,21600" o:spt="202" path="m,l,21600r21600,l21600,xe">
            <v:stroke joinstyle="miter"/>
            <v:path gradientshapeok="t" o:connecttype="rect"/>
          </v:shapetype>
          <v:shape id="_x0000_s1036" type="#_x0000_t202" style="position:absolute;margin-left:56.65pt;margin-top:8.3pt;width:482.15pt;height:63.5pt;z-index:-15728128;mso-wrap-distance-left:0;mso-wrap-distance-right:0;mso-position-horizontal-relative:page" fillcolor="yellow" stroked="f">
            <v:textbox style="mso-next-textbox:#_x0000_s1036" inset="0,0,0,0">
              <w:txbxContent>
                <w:p w:rsidR="00080E38" w:rsidRDefault="000B671D">
                  <w:pPr>
                    <w:spacing w:line="278" w:lineRule="auto"/>
                    <w:ind w:left="2391" w:right="2396"/>
                    <w:jc w:val="center"/>
                    <w:rPr>
                      <w:b/>
                      <w:sz w:val="24"/>
                    </w:rPr>
                  </w:pPr>
                  <w:r>
                    <w:rPr>
                      <w:b/>
                      <w:color w:val="FF0000"/>
                      <w:sz w:val="24"/>
                    </w:rPr>
                    <w:t>SHPALLJE PËR LËVIZJE PARALELE DHE PËR PRANIMIN NË SHËRBIMIN CIVIL</w:t>
                  </w:r>
                </w:p>
                <w:p w:rsidR="00080E38" w:rsidRDefault="000B671D">
                  <w:pPr>
                    <w:spacing w:line="272" w:lineRule="exact"/>
                    <w:ind w:left="2391" w:right="2396"/>
                    <w:jc w:val="center"/>
                    <w:rPr>
                      <w:b/>
                      <w:sz w:val="24"/>
                    </w:rPr>
                  </w:pPr>
                  <w:r>
                    <w:rPr>
                      <w:b/>
                      <w:color w:val="FF0000"/>
                      <w:sz w:val="24"/>
                    </w:rPr>
                    <w:t>NË KATEGORINË</w:t>
                  </w:r>
                  <w:r>
                    <w:rPr>
                      <w:b/>
                      <w:color w:val="FF0000"/>
                      <w:spacing w:val="-1"/>
                      <w:sz w:val="24"/>
                    </w:rPr>
                    <w:t xml:space="preserve"> </w:t>
                  </w:r>
                  <w:r>
                    <w:rPr>
                      <w:b/>
                      <w:color w:val="FF0000"/>
                      <w:sz w:val="24"/>
                    </w:rPr>
                    <w:t>EKZEKUTIVE</w:t>
                  </w:r>
                </w:p>
                <w:p w:rsidR="00080E38" w:rsidRDefault="000B671D">
                  <w:pPr>
                    <w:spacing w:before="40"/>
                    <w:ind w:left="2391" w:right="2392"/>
                    <w:jc w:val="center"/>
                    <w:rPr>
                      <w:b/>
                      <w:sz w:val="24"/>
                    </w:rPr>
                  </w:pPr>
                  <w:r>
                    <w:rPr>
                      <w:b/>
                      <w:sz w:val="24"/>
                    </w:rPr>
                    <w:t>(</w:t>
                  </w:r>
                  <w:r w:rsidR="00D56460">
                    <w:rPr>
                      <w:b/>
                      <w:sz w:val="24"/>
                    </w:rPr>
                    <w:t>Nenpunese Zyre Protokoll</w:t>
                  </w:r>
                  <w:r>
                    <w:rPr>
                      <w:b/>
                      <w:sz w:val="24"/>
                    </w:rPr>
                    <w:t>)</w:t>
                  </w:r>
                </w:p>
              </w:txbxContent>
            </v:textbox>
            <w10:wrap type="topAndBottom" anchorx="page"/>
          </v:shape>
        </w:pict>
      </w:r>
    </w:p>
    <w:p w:rsidR="00080E38" w:rsidRDefault="00080E38">
      <w:pPr>
        <w:pStyle w:val="BodyText"/>
        <w:spacing w:before="10"/>
        <w:ind w:left="0"/>
        <w:rPr>
          <w:b/>
          <w:sz w:val="26"/>
        </w:rPr>
      </w:pPr>
    </w:p>
    <w:p w:rsidR="00080E38" w:rsidRPr="003F6874" w:rsidRDefault="003F6874">
      <w:pPr>
        <w:spacing w:before="137"/>
        <w:ind w:left="896" w:right="722"/>
        <w:jc w:val="center"/>
        <w:rPr>
          <w:b/>
          <w:sz w:val="24"/>
        </w:rPr>
      </w:pPr>
      <w:r w:rsidRPr="003F6874">
        <w:rPr>
          <w:b/>
        </w:rPr>
        <w:t>Lloji i diplomës “Shkenca Shoqërore” Niveli minimal i diplomës “Diplome e Nivelit të Parë”</w:t>
      </w:r>
      <w:r w:rsidRPr="003F6874">
        <w:rPr>
          <w:b/>
          <w:sz w:val="24"/>
        </w:rPr>
        <w:t xml:space="preserve"> </w:t>
      </w:r>
    </w:p>
    <w:p w:rsidR="00080E38" w:rsidRDefault="00080E38">
      <w:pPr>
        <w:pStyle w:val="BodyText"/>
        <w:ind w:left="0"/>
        <w:rPr>
          <w:b/>
          <w:sz w:val="29"/>
        </w:rPr>
      </w:pPr>
    </w:p>
    <w:p w:rsidR="00080E38" w:rsidRDefault="000B671D">
      <w:pPr>
        <w:pStyle w:val="BodyText"/>
        <w:spacing w:before="1" w:line="360" w:lineRule="auto"/>
        <w:ind w:left="292" w:right="110"/>
        <w:jc w:val="both"/>
      </w:pPr>
      <w:r>
        <w:t xml:space="preserve">Në zbatim të Nenit 22 dhe të Nenit 25, të Ligjit 152/2013 “Për Nëpunësin Civil” i ndryshuar,’ VKM-së Nr.142 datë 12.03.2014, “Për përshkrimin dhe klasifikimin e pozicionëve të punës në institucionet e administratës shtetëore dhe institucionet e pavarura” i ndryshuar ; si dhe të Kreut II, III, IV dhe VII, të Vendimit Nr. 243, datë 18/03/2015, të Këshillit të Ministrave, </w:t>
      </w:r>
      <w:r>
        <w:rPr>
          <w:b/>
        </w:rPr>
        <w:t xml:space="preserve">Bashkia </w:t>
      </w:r>
      <w:r w:rsidR="00982C80">
        <w:rPr>
          <w:b/>
        </w:rPr>
        <w:t xml:space="preserve">Pustec </w:t>
      </w:r>
      <w:r>
        <w:rPr>
          <w:b/>
        </w:rPr>
        <w:t xml:space="preserve">, </w:t>
      </w:r>
      <w:r>
        <w:t>shpall procedurat e lëvizjes paralele dhe të pranimit në shërbimin civil për kategorinë ekzekutive, për grupin e pozicioneve:</w:t>
      </w:r>
    </w:p>
    <w:p w:rsidR="00080E38" w:rsidRDefault="00080E38">
      <w:pPr>
        <w:pStyle w:val="BodyText"/>
        <w:spacing w:before="1"/>
        <w:ind w:left="0"/>
        <w:rPr>
          <w:sz w:val="36"/>
        </w:rPr>
      </w:pPr>
    </w:p>
    <w:p w:rsidR="00080E38" w:rsidRDefault="000B671D">
      <w:pPr>
        <w:ind w:left="292"/>
        <w:jc w:val="both"/>
        <w:rPr>
          <w:b/>
          <w:sz w:val="24"/>
        </w:rPr>
      </w:pPr>
      <w:r>
        <w:rPr>
          <w:sz w:val="24"/>
        </w:rPr>
        <w:t>-</w:t>
      </w:r>
      <w:r w:rsidR="00D56460">
        <w:rPr>
          <w:b/>
          <w:sz w:val="24"/>
        </w:rPr>
        <w:t xml:space="preserve">Nenpunese Zyre Protokoll, </w:t>
      </w:r>
      <w:r w:rsidR="00530AEE">
        <w:rPr>
          <w:b/>
          <w:sz w:val="24"/>
        </w:rPr>
        <w:t>kategoria : IV-A</w:t>
      </w: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ind w:left="0"/>
        <w:rPr>
          <w:b/>
          <w:sz w:val="20"/>
        </w:rPr>
      </w:pPr>
    </w:p>
    <w:p w:rsidR="00080E38" w:rsidRDefault="00080E38">
      <w:pPr>
        <w:pStyle w:val="BodyText"/>
        <w:spacing w:before="4" w:after="1"/>
        <w:ind w:left="0"/>
        <w:rPr>
          <w:b/>
          <w:sz w:val="10"/>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31"/>
      </w:tblGrid>
      <w:tr w:rsidR="00080E38">
        <w:trPr>
          <w:trHeight w:val="551"/>
        </w:trPr>
        <w:tc>
          <w:tcPr>
            <w:tcW w:w="9631" w:type="dxa"/>
          </w:tcPr>
          <w:p w:rsidR="00080E38" w:rsidRDefault="000B671D" w:rsidP="00D56460">
            <w:pPr>
              <w:pStyle w:val="TableParagraph"/>
              <w:spacing w:before="0" w:line="273" w:lineRule="exact"/>
              <w:ind w:left="187"/>
              <w:rPr>
                <w:b/>
                <w:sz w:val="24"/>
              </w:rPr>
            </w:pPr>
            <w:r>
              <w:rPr>
                <w:b/>
                <w:color w:val="FF0000"/>
                <w:sz w:val="24"/>
                <w:shd w:val="clear" w:color="auto" w:fill="FFFF00"/>
              </w:rPr>
              <w:t>Afati për dorëzimin e dokumentave për LEVIZJE PARALELE:</w:t>
            </w:r>
            <w:r w:rsidR="00D56460">
              <w:rPr>
                <w:b/>
                <w:color w:val="FF0000"/>
                <w:sz w:val="24"/>
                <w:shd w:val="clear" w:color="auto" w:fill="FFFF00"/>
              </w:rPr>
              <w:t xml:space="preserve"> 17.</w:t>
            </w:r>
            <w:r w:rsidR="00D56460">
              <w:rPr>
                <w:b/>
                <w:color w:val="FF0000"/>
                <w:sz w:val="24"/>
                <w:u w:val="thick" w:color="FF0000"/>
                <w:shd w:val="clear" w:color="auto" w:fill="FFFF00"/>
              </w:rPr>
              <w:t>08</w:t>
            </w:r>
            <w:r>
              <w:rPr>
                <w:b/>
                <w:color w:val="FF0000"/>
                <w:sz w:val="24"/>
                <w:u w:val="thick" w:color="FF0000"/>
                <w:shd w:val="clear" w:color="auto" w:fill="FFFF00"/>
              </w:rPr>
              <w:t>.20</w:t>
            </w:r>
            <w:r w:rsidR="00530AEE">
              <w:rPr>
                <w:b/>
                <w:color w:val="FF0000"/>
                <w:sz w:val="24"/>
                <w:u w:val="thick" w:color="FF0000"/>
                <w:shd w:val="clear" w:color="auto" w:fill="FFFF00"/>
              </w:rPr>
              <w:t>20</w:t>
            </w:r>
            <w:r>
              <w:rPr>
                <w:b/>
                <w:color w:val="FF0000"/>
                <w:sz w:val="24"/>
                <w:shd w:val="clear" w:color="auto" w:fill="FFFF00"/>
              </w:rPr>
              <w:t>_</w:t>
            </w:r>
          </w:p>
        </w:tc>
      </w:tr>
      <w:tr w:rsidR="00080E38">
        <w:trPr>
          <w:trHeight w:val="318"/>
        </w:trPr>
        <w:tc>
          <w:tcPr>
            <w:tcW w:w="9631" w:type="dxa"/>
          </w:tcPr>
          <w:p w:rsidR="00080E38" w:rsidRDefault="000B671D" w:rsidP="00530AEE">
            <w:pPr>
              <w:pStyle w:val="TableParagraph"/>
              <w:spacing w:before="0" w:line="275" w:lineRule="exact"/>
              <w:ind w:left="187"/>
              <w:rPr>
                <w:b/>
                <w:sz w:val="24"/>
              </w:rPr>
            </w:pPr>
            <w:r>
              <w:rPr>
                <w:b/>
                <w:color w:val="FF0000"/>
                <w:sz w:val="24"/>
                <w:shd w:val="clear" w:color="auto" w:fill="FFFF00"/>
              </w:rPr>
              <w:t xml:space="preserve">Afati për dorëzimin e dokumentave për PRANIM NË SHËRBIMIN CIVIL: </w:t>
            </w:r>
            <w:r w:rsidR="00D56460">
              <w:rPr>
                <w:b/>
                <w:color w:val="FF0000"/>
                <w:sz w:val="24"/>
                <w:u w:val="thick" w:color="FF0000"/>
                <w:shd w:val="clear" w:color="auto" w:fill="FFFF00"/>
              </w:rPr>
              <w:t>24</w:t>
            </w:r>
            <w:r w:rsidR="00E40E62">
              <w:rPr>
                <w:b/>
                <w:color w:val="FF0000"/>
                <w:sz w:val="24"/>
                <w:u w:val="thick" w:color="FF0000"/>
                <w:shd w:val="clear" w:color="auto" w:fill="FFFF00"/>
              </w:rPr>
              <w:t>.08</w:t>
            </w:r>
            <w:r w:rsidR="00530AEE">
              <w:rPr>
                <w:b/>
                <w:color w:val="FF0000"/>
                <w:sz w:val="24"/>
                <w:u w:val="thick" w:color="FF0000"/>
                <w:shd w:val="clear" w:color="auto" w:fill="FFFF00"/>
              </w:rPr>
              <w:t>.2020</w:t>
            </w:r>
          </w:p>
        </w:tc>
      </w:tr>
    </w:tbl>
    <w:p w:rsidR="00080E38" w:rsidRDefault="00080E38">
      <w:pPr>
        <w:spacing w:line="275" w:lineRule="exact"/>
        <w:rPr>
          <w:sz w:val="24"/>
        </w:rPr>
        <w:sectPr w:rsidR="00080E38">
          <w:type w:val="continuous"/>
          <w:pgSz w:w="11910" w:h="16840"/>
          <w:pgMar w:top="320" w:right="1020" w:bottom="280" w:left="840" w:header="720" w:footer="720" w:gutter="0"/>
          <w:cols w:space="720"/>
        </w:sectPr>
      </w:pPr>
    </w:p>
    <w:p w:rsidR="00080E38" w:rsidRDefault="00080E38">
      <w:pPr>
        <w:pStyle w:val="BodyText"/>
        <w:ind w:left="0"/>
        <w:rPr>
          <w:b/>
          <w:sz w:val="20"/>
        </w:rPr>
      </w:pPr>
    </w:p>
    <w:p w:rsidR="00080E38" w:rsidRDefault="00A73AE4">
      <w:pPr>
        <w:pStyle w:val="BodyText"/>
        <w:spacing w:before="5"/>
        <w:ind w:left="0"/>
        <w:rPr>
          <w:b/>
          <w:sz w:val="22"/>
        </w:rPr>
      </w:pPr>
      <w:r w:rsidRPr="00A73AE4">
        <w:pict>
          <v:shape id="_x0000_s1026" type="#_x0000_t202" style="position:absolute;margin-left:49.45pt;margin-top:14.15pt;width:482.15pt;height:28.2pt;z-index:-15727104;mso-wrap-distance-left:0;mso-wrap-distance-right:0;mso-position-horizontal-relative:page" fillcolor="#c00000" stroked="f">
            <v:textbox style="mso-next-textbox:#_x0000_s1026" inset="0,0,0,0">
              <w:txbxContent>
                <w:p w:rsidR="00080E38" w:rsidRDefault="000B671D">
                  <w:pPr>
                    <w:spacing w:before="140"/>
                    <w:ind w:left="144"/>
                    <w:rPr>
                      <w:b/>
                      <w:sz w:val="24"/>
                    </w:rPr>
                  </w:pPr>
                  <w:r>
                    <w:rPr>
                      <w:b/>
                      <w:color w:val="FFFF00"/>
                      <w:sz w:val="24"/>
                    </w:rPr>
                    <w:t>Përshkrimi përgjithësues i punës për pozicionet si më sipër është:</w:t>
                  </w:r>
                </w:p>
              </w:txbxContent>
            </v:textbox>
            <w10:wrap type="topAndBottom" anchorx="page"/>
          </v:shape>
        </w:pict>
      </w:r>
    </w:p>
    <w:p w:rsidR="00080E38" w:rsidRDefault="000B671D">
      <w:pPr>
        <w:pStyle w:val="Heading1"/>
        <w:spacing w:line="260" w:lineRule="exact"/>
        <w:jc w:val="both"/>
      </w:pPr>
      <w:r>
        <w:t>Përshkrim i Përgjitshëm</w:t>
      </w:r>
    </w:p>
    <w:p w:rsidR="00080E38" w:rsidRDefault="00080E38">
      <w:pPr>
        <w:pStyle w:val="BodyText"/>
        <w:spacing w:before="7"/>
        <w:ind w:left="0"/>
        <w:rPr>
          <w:b/>
          <w:sz w:val="20"/>
        </w:rPr>
      </w:pPr>
    </w:p>
    <w:p w:rsidR="00080E38" w:rsidRDefault="000B671D">
      <w:pPr>
        <w:pStyle w:val="Heading2"/>
        <w:jc w:val="both"/>
      </w:pPr>
      <w:r>
        <w:rPr>
          <w:b w:val="0"/>
          <w:i w:val="0"/>
        </w:rPr>
        <w:t>-</w:t>
      </w:r>
      <w:r w:rsidR="00D56460" w:rsidRPr="00D56460">
        <w:rPr>
          <w:b w:val="0"/>
        </w:rPr>
        <w:t xml:space="preserve"> </w:t>
      </w:r>
      <w:r w:rsidR="00D56460" w:rsidRPr="00D56460">
        <w:t>Nenpunese Zyre Protokoll,</w:t>
      </w:r>
      <w:r w:rsidR="00D56460">
        <w:rPr>
          <w:b w:val="0"/>
        </w:rPr>
        <w:t xml:space="preserve"> </w:t>
      </w:r>
      <w:r w:rsidR="00D56460">
        <w:t>kategoria : IV-A</w:t>
      </w:r>
    </w:p>
    <w:p w:rsidR="00211A30" w:rsidRDefault="00211A30">
      <w:pPr>
        <w:pStyle w:val="Heading2"/>
        <w:jc w:val="both"/>
      </w:pPr>
    </w:p>
    <w:p w:rsidR="00080E38" w:rsidRDefault="003F6874" w:rsidP="003F6874">
      <w:pPr>
        <w:pStyle w:val="BodyText"/>
        <w:numPr>
          <w:ilvl w:val="0"/>
          <w:numId w:val="15"/>
        </w:numPr>
        <w:spacing w:before="9"/>
      </w:pPr>
      <w:r>
        <w:t>Specialisti varet direkt nga Përgjegjësi i Sektorit. 2. Zbaton me përpikmëri dhe në nivel të lartë profesional të gjitha detyrat e ngarkuara nga eprorët e tij. 3. Jep përgjigje ligjore dhe teknike për problemet specifike që mbulon sipas detyrave që i ngarkohen brenda sektorit, si dhe përgatit propozime lidhur me trajtimin e çështjeve të ndryshme me karakter profesional dhe teknik, sipas fushave që mbulon sektori. 4. Ndjek korrespondencën që i është dhënë për trajtim, duke respektuar rigorozisht afatet e përcaktuara. Përgatit materialin dhe pasi e siglon ia paraqet përgjegjësit të sektorit dhe drejtorit të drejtorisë; 5. Mban përgjegjësi për cilësinë dhe saktësinë profesionale të materialeve të përgatitura. 6. Punon në vazhdimësi për rritjen e aftësive vetiake tekniko-profesionale dhe marrin pjesë në veprimtaritë trajnuese për këtë qëllim, në funksion të plotësimit sa më të mirë të detyrës së ngarkuar, por edhe të karrierës në shërbimin civil, të njohë legjislacionin në fuqi dhe në mënyrë të veçantë atë që lidhet me punën sipas specifikës së fushës që mbulon. 7. Zbaton dhe pergjigjet per detyra te tjera te ngarkuara nga pergjegjesi sektorit. 8. Te zbatoj orarin zyrtar ,disiplinën dhe etikën profesionale në punë.</w:t>
      </w:r>
    </w:p>
    <w:p w:rsidR="003F6874" w:rsidRDefault="003F6874" w:rsidP="003F6874">
      <w:pPr>
        <w:pStyle w:val="BodyText"/>
        <w:spacing w:before="9"/>
        <w:ind w:left="720"/>
        <w:rPr>
          <w:i/>
          <w:sz w:val="37"/>
        </w:rPr>
      </w:pPr>
    </w:p>
    <w:p w:rsidR="00080E38" w:rsidRDefault="000B671D">
      <w:pPr>
        <w:pStyle w:val="Heading1"/>
      </w:pPr>
      <w:r>
        <w:t>DETYRAT</w:t>
      </w:r>
    </w:p>
    <w:p w:rsidR="00080E38" w:rsidRDefault="00080E38">
      <w:pPr>
        <w:pStyle w:val="BodyText"/>
        <w:ind w:left="0"/>
        <w:rPr>
          <w:b/>
        </w:rPr>
      </w:pPr>
    </w:p>
    <w:p w:rsidR="00080E38" w:rsidRDefault="000B671D">
      <w:pPr>
        <w:spacing w:before="1"/>
        <w:ind w:left="292"/>
        <w:jc w:val="both"/>
        <w:rPr>
          <w:b/>
          <w:sz w:val="24"/>
        </w:rPr>
      </w:pPr>
      <w:r>
        <w:rPr>
          <w:b/>
          <w:sz w:val="24"/>
        </w:rPr>
        <w:t>Detyrat Kryesore</w:t>
      </w:r>
    </w:p>
    <w:p w:rsidR="00080E38" w:rsidRDefault="00211A30">
      <w:pPr>
        <w:pStyle w:val="BodyText"/>
        <w:spacing w:before="10"/>
        <w:ind w:left="0"/>
        <w:rPr>
          <w:b/>
        </w:rPr>
      </w:pPr>
      <w:r>
        <w:t xml:space="preserve">     </w:t>
      </w:r>
      <w:r w:rsidRPr="00D56460">
        <w:t>Nenpunese Zyre Protokoll,</w:t>
      </w:r>
      <w:r>
        <w:rPr>
          <w:b/>
        </w:rPr>
        <w:t xml:space="preserve"> kategoria : IV-A</w:t>
      </w:r>
    </w:p>
    <w:p w:rsidR="00211A30" w:rsidRDefault="00211A30">
      <w:pPr>
        <w:pStyle w:val="BodyText"/>
        <w:spacing w:before="10"/>
        <w:ind w:left="0"/>
        <w:rPr>
          <w:b/>
          <w:sz w:val="23"/>
        </w:rPr>
      </w:pPr>
    </w:p>
    <w:p w:rsidR="00211A30" w:rsidRDefault="00211A30" w:rsidP="00211A30">
      <w:pPr>
        <w:spacing w:line="0" w:lineRule="atLeast"/>
      </w:pPr>
      <w:r>
        <w:t>Eshte nëpunës civil, me varësi nga N/Kryetari iBashkise dhe ka këto detyra:</w:t>
      </w:r>
    </w:p>
    <w:p w:rsidR="00211A30" w:rsidRDefault="00211A30" w:rsidP="00211A30">
      <w:pPr>
        <w:spacing w:line="246" w:lineRule="exact"/>
      </w:pPr>
    </w:p>
    <w:p w:rsidR="00080E38" w:rsidRDefault="003F6874">
      <w:pPr>
        <w:pStyle w:val="BodyText"/>
        <w:spacing w:line="276" w:lineRule="auto"/>
        <w:ind w:left="292" w:right="121"/>
        <w:jc w:val="both"/>
      </w:pPr>
      <w:r>
        <w:t xml:space="preserve">Specialisti i protokollit ka si detyrë kryesore mbarëvajtjen e komunikimit shkresor ndërmjet titullarëve dhe Drejtorive të Bashkisë, si dhe ndërmjet Bashkisë dhe institucioneve të tjera qëndrore, Qëndrave Administrative, organizmave të tjerë publikë, privatë, dhe të huaj, me të cilët Bashkia e Mallakastrës ka marrëdhënie. Është nëpunës civil dhe ka varësi direkte nga Drejtori i Kabinetit.Detyrat dhe përgjegjësit e tij janë: 1. Ka përgjegjësine e plotë, për ruajten, miradministrimin dhe sigurine e vulës së sekretarisë së bashkisë. 2. Ndjek përdorimin korrekt të vulës, përgjigjet për sigurimin e saj në bazë të ligjeve dhe e vendos atë vetëm pasi nënshkruan Kryetari ose drejtuesit e tjerë të autorizuar prej tij . 3. Pergjigjet per zbatimin e kërkesave që duhet të përmbushë një dokument për të qënë i plotë. 4. Pranon, evidenton korrespondencën zyrtare që vjen në institucion dhe regjistron atë përkatesisht në Regjistrin e Korespodencës. 5. Protokollon dokumentet që hyjnë dhe dalin nga bashkia, si dhe dokumentet ndërmjet drejtorive të bashkisë. 6. Regjistron çdo dokument, shkresë dhe akt tjetër që prodhohet në institucion për t'u dërguar jashtë tij në çdo institucion tjetër. 7. Protokollon shkresat që lëvizin brenda Bashkisë si dhe administron çdo dokument tjetër të brendshëm si raporte, studime, relacione, proces verbale dhe plane pune. 8. Protokollon vendimet dhe urdhrat e Kryetarit të Bashkisë, si dhe praktikën shkresore të bashkisë nënshkruar nga Kryetari i Bashkisë apo persona të tjerë të autorizuar prej tij. 9. Kryen veprime për pranimin, regjistrimin në administratë të korespondecës zyrtare si vijon: a. Dokumente dhe shkresat që vijnë në adrese të kryetarit, regjistrohen në libër dhe i jepen atij për njohje dhe siglim. Pas kësaj, protokollohen dhe shpërndahen menjëhere në adresimet e përcaktuara. b. Dokumentat dhe shkresat qe vijnë në adresë të këshillit bashkiak,hapen, rregjistrohen në protokoll dhe në nje dosje të vecantë i jepen me firmë sekretarit të këshillit bashkiak për të proceduar më tej konform kompetencave të tij. c. Dokumente ose shkresa që kanë shënimin “personale” regjistrohen sipas numrit mbi zarf dhe i jepen të pahapura personit që i adresohen. 10. Përgjigjet për rregullsinë e regjistrimit të dokumentacionit në librat e protokollit. 11. Kryen indeksimin e shkresave të ardhura.. 12. Kujdeset ne mënyrë që shkresat dhe dokumentacionet që dalin nga bashkia duhet të jenë të rregullta, të </w:t>
      </w:r>
      <w:r>
        <w:lastRenderedPageBreak/>
        <w:t>firmosura sipas rastit nga Kryetari ose nga i autorizuari i tij, të vulosura dhe të protokolluara. 13. Shkresat pranohen në aq kopje sa janë institucionet që u dërgohen si dhe një kopje që do të ruhet në sekretari. 14. Shkresat dhe dokumentet nisen me postë nën interesimin e vetë nëpunësit të protokollit. 15. Një kopje e shkresës ruhet në sekretari me afat njëvjeçar e më pas arkivohet. 16. Bën njehsimin e dokumenteve me origjinalin, duke i sigluar ato në çdo faqe. 17. Përpunon dokumentat e regjistruara, duke i sistemuar sipas dosjeve të Drejtorive përkatëse për evidentimin dhe ruajtjen fizike përkohësisht të dokumentave. 18. Në fund të vitit verifikon qënien fizike të dokumenteve të hyra, atyre të prodhuara nga administrata dhe gjendjen e pasqyron në proces verbal. 19. Organizon dhe drejton punën për përpunimin e dokumenteve në fund të vitit.</w:t>
      </w:r>
    </w:p>
    <w:p w:rsidR="00080E38" w:rsidRDefault="00080E38">
      <w:pPr>
        <w:pStyle w:val="BodyText"/>
        <w:ind w:left="0"/>
        <w:rPr>
          <w:sz w:val="26"/>
        </w:rPr>
      </w:pPr>
    </w:p>
    <w:p w:rsidR="00080E38" w:rsidRDefault="00080E38">
      <w:pPr>
        <w:pStyle w:val="BodyText"/>
        <w:spacing w:before="7"/>
        <w:ind w:left="0"/>
        <w:rPr>
          <w:sz w:val="29"/>
        </w:rPr>
      </w:pPr>
    </w:p>
    <w:p w:rsidR="00080E38" w:rsidRDefault="000B671D">
      <w:pPr>
        <w:pStyle w:val="Heading1"/>
        <w:numPr>
          <w:ilvl w:val="0"/>
          <w:numId w:val="11"/>
        </w:numPr>
        <w:tabs>
          <w:tab w:val="left" w:pos="534"/>
        </w:tabs>
        <w:spacing w:after="42"/>
        <w:ind w:hanging="242"/>
      </w:pPr>
      <w:r>
        <w:t>LËVIZJA PARALELE</w:t>
      </w:r>
    </w:p>
    <w:tbl>
      <w:tblPr>
        <w:tblW w:w="0" w:type="auto"/>
        <w:tblInd w:w="122" w:type="dxa"/>
        <w:tblLayout w:type="fixed"/>
        <w:tblCellMar>
          <w:left w:w="0" w:type="dxa"/>
          <w:right w:w="0" w:type="dxa"/>
        </w:tblCellMar>
        <w:tblLook w:val="01E0"/>
      </w:tblPr>
      <w:tblGrid>
        <w:gridCol w:w="831"/>
        <w:gridCol w:w="8987"/>
      </w:tblGrid>
      <w:tr w:rsidR="00080E38">
        <w:trPr>
          <w:trHeight w:val="333"/>
        </w:trPr>
        <w:tc>
          <w:tcPr>
            <w:tcW w:w="831" w:type="dxa"/>
            <w:shd w:val="clear" w:color="auto" w:fill="000000"/>
          </w:tcPr>
          <w:p w:rsidR="00080E38" w:rsidRDefault="000B671D">
            <w:pPr>
              <w:pStyle w:val="TableParagraph"/>
              <w:spacing w:before="13"/>
              <w:rPr>
                <w:b/>
                <w:sz w:val="24"/>
              </w:rPr>
            </w:pPr>
            <w:r>
              <w:rPr>
                <w:b/>
                <w:color w:val="FFFFFF"/>
                <w:sz w:val="24"/>
              </w:rPr>
              <w:t>1.1</w:t>
            </w:r>
          </w:p>
        </w:tc>
        <w:tc>
          <w:tcPr>
            <w:tcW w:w="8987" w:type="dxa"/>
            <w:tcBorders>
              <w:bottom w:val="single" w:sz="6" w:space="0" w:color="000000"/>
            </w:tcBorders>
          </w:tcPr>
          <w:p w:rsidR="00080E38" w:rsidRDefault="000B671D">
            <w:pPr>
              <w:pStyle w:val="TableParagraph"/>
              <w:spacing w:before="13"/>
              <w:ind w:left="163"/>
              <w:rPr>
                <w:b/>
                <w:sz w:val="24"/>
              </w:rPr>
            </w:pPr>
            <w:r>
              <w:rPr>
                <w:b/>
                <w:sz w:val="24"/>
              </w:rPr>
              <w:t>KUSHTET PËR LËVIZJEN PARALELE DHE KRITERET E VEÇANTA</w:t>
            </w:r>
          </w:p>
        </w:tc>
      </w:tr>
    </w:tbl>
    <w:p w:rsidR="00080E38" w:rsidRDefault="00080E38">
      <w:pPr>
        <w:pStyle w:val="BodyText"/>
        <w:spacing w:before="5"/>
        <w:ind w:left="0"/>
        <w:rPr>
          <w:b/>
          <w:sz w:val="27"/>
        </w:rPr>
      </w:pPr>
    </w:p>
    <w:p w:rsidR="00080E38" w:rsidRDefault="000B671D">
      <w:pPr>
        <w:ind w:left="292"/>
        <w:jc w:val="both"/>
        <w:rPr>
          <w:b/>
          <w:sz w:val="24"/>
        </w:rPr>
      </w:pPr>
      <w:r>
        <w:rPr>
          <w:b/>
          <w:sz w:val="24"/>
        </w:rPr>
        <w:t>Kandidatët duhet të plotësojnë kushtet për lëvizjen paralele si vijon:</w:t>
      </w:r>
    </w:p>
    <w:p w:rsidR="00080E38" w:rsidRDefault="00080E38">
      <w:pPr>
        <w:jc w:val="both"/>
        <w:rPr>
          <w:sz w:val="24"/>
        </w:rPr>
        <w:sectPr w:rsidR="00080E38">
          <w:pgSz w:w="11910" w:h="16840"/>
          <w:pgMar w:top="320" w:right="1020" w:bottom="280" w:left="840" w:header="720" w:footer="720" w:gutter="0"/>
          <w:cols w:space="720"/>
        </w:sectPr>
      </w:pPr>
    </w:p>
    <w:p w:rsidR="00080E38" w:rsidRDefault="000B671D">
      <w:pPr>
        <w:pStyle w:val="ListParagraph"/>
        <w:numPr>
          <w:ilvl w:val="1"/>
          <w:numId w:val="11"/>
        </w:numPr>
        <w:tabs>
          <w:tab w:val="left" w:pos="1014"/>
        </w:tabs>
        <w:spacing w:before="78"/>
        <w:ind w:hanging="361"/>
        <w:rPr>
          <w:sz w:val="24"/>
        </w:rPr>
      </w:pPr>
      <w:r>
        <w:rPr>
          <w:sz w:val="24"/>
        </w:rPr>
        <w:lastRenderedPageBreak/>
        <w:t>Të jenë nëpunës civilë të konfirmuar, brenda së njëjtës kategori;</w:t>
      </w:r>
      <w:r>
        <w:rPr>
          <w:spacing w:val="-4"/>
          <w:sz w:val="24"/>
        </w:rPr>
        <w:t xml:space="preserve"> </w:t>
      </w:r>
      <w:r>
        <w:rPr>
          <w:sz w:val="24"/>
        </w:rPr>
        <w:t>;</w:t>
      </w:r>
    </w:p>
    <w:p w:rsidR="00080E38" w:rsidRDefault="000B671D">
      <w:pPr>
        <w:pStyle w:val="ListParagraph"/>
        <w:numPr>
          <w:ilvl w:val="1"/>
          <w:numId w:val="11"/>
        </w:numPr>
        <w:tabs>
          <w:tab w:val="left" w:pos="1014"/>
        </w:tabs>
        <w:spacing w:before="41"/>
        <w:ind w:hanging="361"/>
        <w:rPr>
          <w:sz w:val="24"/>
        </w:rPr>
      </w:pPr>
      <w:r>
        <w:rPr>
          <w:sz w:val="24"/>
        </w:rPr>
        <w:t>Të mos kenë masë disiplinore në</w:t>
      </w:r>
      <w:r>
        <w:rPr>
          <w:spacing w:val="-8"/>
          <w:sz w:val="24"/>
        </w:rPr>
        <w:t xml:space="preserve"> </w:t>
      </w:r>
      <w:r>
        <w:rPr>
          <w:sz w:val="24"/>
        </w:rPr>
        <w:t>fuq;</w:t>
      </w:r>
    </w:p>
    <w:p w:rsidR="00080E38" w:rsidRDefault="000B671D">
      <w:pPr>
        <w:pStyle w:val="ListParagraph"/>
        <w:numPr>
          <w:ilvl w:val="1"/>
          <w:numId w:val="11"/>
        </w:numPr>
        <w:tabs>
          <w:tab w:val="left" w:pos="1014"/>
        </w:tabs>
        <w:spacing w:before="43"/>
        <w:ind w:hanging="361"/>
        <w:rPr>
          <w:sz w:val="24"/>
        </w:rPr>
      </w:pPr>
      <w:r>
        <w:rPr>
          <w:sz w:val="24"/>
        </w:rPr>
        <w:t>Të kenë të paktën vlerësimin e fundit “mirë” apo “shumë</w:t>
      </w:r>
      <w:r>
        <w:rPr>
          <w:spacing w:val="-6"/>
          <w:sz w:val="24"/>
        </w:rPr>
        <w:t xml:space="preserve"> </w:t>
      </w:r>
      <w:r>
        <w:rPr>
          <w:sz w:val="24"/>
        </w:rPr>
        <w:t>mirë”;</w:t>
      </w:r>
    </w:p>
    <w:p w:rsidR="00080E38" w:rsidRDefault="000B671D">
      <w:pPr>
        <w:pStyle w:val="Heading1"/>
        <w:spacing w:before="46"/>
      </w:pPr>
      <w:r>
        <w:t>Kandidatët duhet të plotësojnë kërkesat e posaçme si vijon:</w:t>
      </w:r>
    </w:p>
    <w:p w:rsidR="00080E38" w:rsidRDefault="00080E38">
      <w:pPr>
        <w:pStyle w:val="BodyText"/>
        <w:spacing w:before="1"/>
        <w:ind w:left="0"/>
        <w:rPr>
          <w:b/>
          <w:sz w:val="21"/>
        </w:rPr>
      </w:pPr>
    </w:p>
    <w:p w:rsidR="00080E38" w:rsidRDefault="000B671D">
      <w:pPr>
        <w:ind w:left="292"/>
        <w:rPr>
          <w:b/>
          <w:sz w:val="24"/>
        </w:rPr>
      </w:pPr>
      <w:r>
        <w:rPr>
          <w:b/>
          <w:sz w:val="24"/>
        </w:rPr>
        <w:t>-</w:t>
      </w:r>
      <w:r w:rsidR="003F6874" w:rsidRPr="003F6874">
        <w:rPr>
          <w:b/>
          <w:sz w:val="24"/>
        </w:rPr>
        <w:t xml:space="preserve"> </w:t>
      </w:r>
      <w:r w:rsidR="003F6874">
        <w:rPr>
          <w:b/>
          <w:sz w:val="24"/>
        </w:rPr>
        <w:t>Nenpunese Zyre Protokoll, kategoria : IV-A</w:t>
      </w:r>
    </w:p>
    <w:p w:rsidR="00080E38" w:rsidRDefault="003F6874">
      <w:pPr>
        <w:pStyle w:val="BodyText"/>
        <w:spacing w:before="10"/>
        <w:ind w:left="0"/>
      </w:pPr>
      <w:r>
        <w:t>1. Të zotëroje Diplomë të Nivelit të Dytë, “Master Profesional” në degët Shkenca Shoqërore . Diplomat, të cilat janë marrë jashtë vendit, duhet të jenë njohur paraprakisht pranë institucionit përgjegjës për njëhsimin e diplomave, sipas legjislacionit në fuqi.</w:t>
      </w:r>
    </w:p>
    <w:p w:rsidR="003F6874" w:rsidRDefault="003F6874">
      <w:pPr>
        <w:pStyle w:val="BodyText"/>
        <w:spacing w:before="10"/>
        <w:ind w:left="0"/>
        <w:rPr>
          <w:sz w:val="17"/>
        </w:rPr>
      </w:pPr>
    </w:p>
    <w:tbl>
      <w:tblPr>
        <w:tblW w:w="0" w:type="auto"/>
        <w:tblInd w:w="122" w:type="dxa"/>
        <w:tblLayout w:type="fixed"/>
        <w:tblCellMar>
          <w:left w:w="0" w:type="dxa"/>
          <w:right w:w="0" w:type="dxa"/>
        </w:tblCellMar>
        <w:tblLook w:val="01E0"/>
      </w:tblPr>
      <w:tblGrid>
        <w:gridCol w:w="831"/>
        <w:gridCol w:w="8987"/>
      </w:tblGrid>
      <w:tr w:rsidR="00080E38">
        <w:trPr>
          <w:trHeight w:val="290"/>
        </w:trPr>
        <w:tc>
          <w:tcPr>
            <w:tcW w:w="831" w:type="dxa"/>
            <w:shd w:val="clear" w:color="auto" w:fill="000000"/>
          </w:tcPr>
          <w:p w:rsidR="00080E38" w:rsidRDefault="000B671D">
            <w:pPr>
              <w:pStyle w:val="TableParagraph"/>
              <w:spacing w:line="259" w:lineRule="exact"/>
              <w:rPr>
                <w:b/>
                <w:sz w:val="24"/>
              </w:rPr>
            </w:pPr>
            <w:r>
              <w:rPr>
                <w:b/>
                <w:color w:val="FFFFFF"/>
                <w:sz w:val="24"/>
              </w:rPr>
              <w:t>1.2</w:t>
            </w:r>
          </w:p>
        </w:tc>
        <w:tc>
          <w:tcPr>
            <w:tcW w:w="8987" w:type="dxa"/>
            <w:tcBorders>
              <w:bottom w:val="single" w:sz="6" w:space="0" w:color="000000"/>
            </w:tcBorders>
          </w:tcPr>
          <w:p w:rsidR="00080E38" w:rsidRDefault="000B671D">
            <w:pPr>
              <w:pStyle w:val="TableParagraph"/>
              <w:spacing w:line="259" w:lineRule="exact"/>
              <w:ind w:left="163"/>
              <w:rPr>
                <w:b/>
                <w:sz w:val="24"/>
              </w:rPr>
            </w:pPr>
            <w:r>
              <w:rPr>
                <w:b/>
                <w:sz w:val="24"/>
              </w:rPr>
              <w:t>DOKUMENTACIONI, MËNYRA DHE AFATI I DORËZIMIT</w:t>
            </w:r>
          </w:p>
        </w:tc>
      </w:tr>
    </w:tbl>
    <w:p w:rsidR="00080E38" w:rsidRDefault="00080E38">
      <w:pPr>
        <w:pStyle w:val="BodyText"/>
        <w:ind w:left="0"/>
        <w:rPr>
          <w:sz w:val="26"/>
        </w:rPr>
      </w:pPr>
    </w:p>
    <w:p w:rsidR="00080E38" w:rsidRDefault="000B671D">
      <w:pPr>
        <w:spacing w:before="211"/>
        <w:ind w:left="292"/>
        <w:rPr>
          <w:sz w:val="24"/>
        </w:rPr>
      </w:pPr>
      <w:r>
        <w:rPr>
          <w:sz w:val="24"/>
        </w:rPr>
        <w:t xml:space="preserve">Kandidatët duhet të dorëzojnë </w:t>
      </w:r>
      <w:r>
        <w:rPr>
          <w:b/>
          <w:sz w:val="24"/>
        </w:rPr>
        <w:t xml:space="preserve">me postë ose dorazi në një zarf </w:t>
      </w:r>
      <w:r>
        <w:rPr>
          <w:sz w:val="24"/>
        </w:rPr>
        <w:t xml:space="preserve">të mbyllur, në zyrën e </w:t>
      </w:r>
      <w:r>
        <w:rPr>
          <w:b/>
          <w:sz w:val="24"/>
        </w:rPr>
        <w:t>Njesise se Menaxhimit te Burimeve Njërëzore</w:t>
      </w:r>
      <w:r>
        <w:rPr>
          <w:sz w:val="24"/>
        </w:rPr>
        <w:t xml:space="preserve">, të Bashkisë </w:t>
      </w:r>
      <w:r w:rsidR="00530AEE">
        <w:rPr>
          <w:sz w:val="24"/>
        </w:rPr>
        <w:t xml:space="preserve">Pustec </w:t>
      </w:r>
      <w:r>
        <w:rPr>
          <w:sz w:val="24"/>
        </w:rPr>
        <w:t>, këto dokumenta:</w:t>
      </w:r>
    </w:p>
    <w:p w:rsidR="00080E38" w:rsidRDefault="000B671D">
      <w:pPr>
        <w:pStyle w:val="BodyText"/>
        <w:spacing w:before="3"/>
        <w:ind w:left="353"/>
      </w:pPr>
      <w:r>
        <w:t>dokumentat si më poshtë:</w:t>
      </w:r>
    </w:p>
    <w:p w:rsidR="00080E38" w:rsidRDefault="00080E38">
      <w:pPr>
        <w:pStyle w:val="BodyText"/>
        <w:spacing w:before="9"/>
        <w:ind w:left="0"/>
        <w:rPr>
          <w:sz w:val="20"/>
        </w:rPr>
      </w:pPr>
    </w:p>
    <w:p w:rsidR="00080E38" w:rsidRDefault="000B671D">
      <w:pPr>
        <w:pStyle w:val="ListParagraph"/>
        <w:numPr>
          <w:ilvl w:val="0"/>
          <w:numId w:val="9"/>
        </w:numPr>
        <w:tabs>
          <w:tab w:val="left" w:pos="1014"/>
        </w:tabs>
        <w:spacing w:before="1"/>
        <w:ind w:hanging="361"/>
        <w:rPr>
          <w:sz w:val="24"/>
        </w:rPr>
      </w:pPr>
      <w:r>
        <w:rPr>
          <w:sz w:val="24"/>
        </w:rPr>
        <w:t>Letër motivimi për aplikim në vendin</w:t>
      </w:r>
      <w:r>
        <w:rPr>
          <w:spacing w:val="-4"/>
          <w:sz w:val="24"/>
        </w:rPr>
        <w:t xml:space="preserve"> </w:t>
      </w:r>
      <w:r>
        <w:rPr>
          <w:sz w:val="24"/>
        </w:rPr>
        <w:t>vakant.</w:t>
      </w:r>
    </w:p>
    <w:p w:rsidR="00080E38" w:rsidRDefault="000B671D">
      <w:pPr>
        <w:pStyle w:val="ListParagraph"/>
        <w:numPr>
          <w:ilvl w:val="0"/>
          <w:numId w:val="9"/>
        </w:numPr>
        <w:tabs>
          <w:tab w:val="left" w:pos="1014"/>
        </w:tabs>
        <w:spacing w:before="40"/>
        <w:ind w:hanging="361"/>
        <w:rPr>
          <w:sz w:val="24"/>
        </w:rPr>
      </w:pPr>
      <w:r>
        <w:rPr>
          <w:sz w:val="24"/>
        </w:rPr>
        <w:t>Një kopje të jetëshkrimit</w:t>
      </w:r>
      <w:r>
        <w:rPr>
          <w:spacing w:val="-3"/>
          <w:sz w:val="24"/>
        </w:rPr>
        <w:t xml:space="preserve"> </w:t>
      </w:r>
      <w:r>
        <w:rPr>
          <w:sz w:val="24"/>
        </w:rPr>
        <w:t>(CV).</w:t>
      </w:r>
    </w:p>
    <w:p w:rsidR="00080E38" w:rsidRDefault="000B671D">
      <w:pPr>
        <w:pStyle w:val="ListParagraph"/>
        <w:numPr>
          <w:ilvl w:val="0"/>
          <w:numId w:val="9"/>
        </w:numPr>
        <w:tabs>
          <w:tab w:val="left" w:pos="1014"/>
        </w:tabs>
        <w:spacing w:before="44"/>
        <w:ind w:hanging="361"/>
        <w:rPr>
          <w:sz w:val="24"/>
        </w:rPr>
      </w:pPr>
      <w:r>
        <w:rPr>
          <w:sz w:val="24"/>
        </w:rPr>
        <w:t>Nje numër kontakti dhe adresën e plotë të</w:t>
      </w:r>
      <w:r>
        <w:rPr>
          <w:spacing w:val="-6"/>
          <w:sz w:val="24"/>
        </w:rPr>
        <w:t xml:space="preserve"> </w:t>
      </w:r>
      <w:r>
        <w:rPr>
          <w:sz w:val="24"/>
        </w:rPr>
        <w:t>vendbanimit.</w:t>
      </w:r>
    </w:p>
    <w:p w:rsidR="00080E38" w:rsidRDefault="000B671D">
      <w:pPr>
        <w:pStyle w:val="ListParagraph"/>
        <w:numPr>
          <w:ilvl w:val="0"/>
          <w:numId w:val="9"/>
        </w:numPr>
        <w:tabs>
          <w:tab w:val="left" w:pos="1014"/>
        </w:tabs>
        <w:spacing w:before="40" w:line="276" w:lineRule="auto"/>
        <w:ind w:right="118"/>
        <w:jc w:val="both"/>
        <w:rPr>
          <w:sz w:val="24"/>
        </w:rPr>
      </w:pPr>
      <w:r>
        <w:rPr>
          <w:sz w:val="24"/>
        </w:rPr>
        <w:t>Fotokopje e diplomës.Nëse aplikanti disponon një diplomë të një universiteti të huaj duhet</w:t>
      </w:r>
      <w:r>
        <w:rPr>
          <w:spacing w:val="-15"/>
          <w:sz w:val="24"/>
        </w:rPr>
        <w:t xml:space="preserve"> </w:t>
      </w:r>
      <w:r>
        <w:rPr>
          <w:sz w:val="24"/>
        </w:rPr>
        <w:t>ta ketë të njesuar pranë Ministrisë së</w:t>
      </w:r>
      <w:r>
        <w:rPr>
          <w:spacing w:val="-4"/>
          <w:sz w:val="24"/>
        </w:rPr>
        <w:t xml:space="preserve"> </w:t>
      </w:r>
      <w:r>
        <w:rPr>
          <w:sz w:val="24"/>
        </w:rPr>
        <w:t>Arsimit.</w:t>
      </w:r>
    </w:p>
    <w:p w:rsidR="00080E38" w:rsidRDefault="000B671D">
      <w:pPr>
        <w:pStyle w:val="ListParagraph"/>
        <w:numPr>
          <w:ilvl w:val="0"/>
          <w:numId w:val="9"/>
        </w:numPr>
        <w:tabs>
          <w:tab w:val="left" w:pos="1014"/>
        </w:tabs>
        <w:spacing w:line="276" w:lineRule="auto"/>
        <w:ind w:right="118"/>
        <w:jc w:val="both"/>
        <w:rPr>
          <w:sz w:val="24"/>
        </w:rPr>
      </w:pPr>
      <w:r>
        <w:rPr>
          <w:sz w:val="24"/>
        </w:rPr>
        <w:t>Fotokopje e diplomës me listën e notave.Nëse ka një diplomë dhe listë notash të ndryshme me vlerësimin e njohur në Shtetin Shqiptar, aplikanti duhet ta ketë të konvertuar atë sipas sistemit</w:t>
      </w:r>
      <w:r>
        <w:rPr>
          <w:spacing w:val="-1"/>
          <w:sz w:val="24"/>
        </w:rPr>
        <w:t xml:space="preserve"> </w:t>
      </w:r>
      <w:r>
        <w:rPr>
          <w:sz w:val="24"/>
        </w:rPr>
        <w:t>shqiptar.</w:t>
      </w:r>
    </w:p>
    <w:p w:rsidR="00080E38" w:rsidRDefault="000B671D">
      <w:pPr>
        <w:pStyle w:val="ListParagraph"/>
        <w:numPr>
          <w:ilvl w:val="0"/>
          <w:numId w:val="9"/>
        </w:numPr>
        <w:tabs>
          <w:tab w:val="left" w:pos="1014"/>
        </w:tabs>
        <w:ind w:hanging="361"/>
        <w:rPr>
          <w:sz w:val="24"/>
        </w:rPr>
      </w:pPr>
      <w:r>
        <w:rPr>
          <w:sz w:val="24"/>
        </w:rPr>
        <w:t>Fotokopje e vleresimit të fundit</w:t>
      </w:r>
      <w:r>
        <w:rPr>
          <w:spacing w:val="-3"/>
          <w:sz w:val="24"/>
        </w:rPr>
        <w:t xml:space="preserve"> </w:t>
      </w:r>
      <w:r>
        <w:rPr>
          <w:sz w:val="24"/>
        </w:rPr>
        <w:t>vjetor.</w:t>
      </w:r>
    </w:p>
    <w:p w:rsidR="00080E38" w:rsidRDefault="000B671D">
      <w:pPr>
        <w:pStyle w:val="ListParagraph"/>
        <w:numPr>
          <w:ilvl w:val="0"/>
          <w:numId w:val="9"/>
        </w:numPr>
        <w:tabs>
          <w:tab w:val="left" w:pos="1014"/>
        </w:tabs>
        <w:spacing w:before="41"/>
        <w:ind w:hanging="361"/>
        <w:rPr>
          <w:sz w:val="24"/>
        </w:rPr>
      </w:pPr>
      <w:r>
        <w:rPr>
          <w:sz w:val="24"/>
        </w:rPr>
        <w:t>Fotokopje të librezës së punës e</w:t>
      </w:r>
      <w:r>
        <w:rPr>
          <w:spacing w:val="-3"/>
          <w:sz w:val="24"/>
        </w:rPr>
        <w:t xml:space="preserve"> </w:t>
      </w:r>
      <w:r>
        <w:rPr>
          <w:sz w:val="24"/>
        </w:rPr>
        <w:t>plotësuar.</w:t>
      </w:r>
    </w:p>
    <w:p w:rsidR="00080E38" w:rsidRDefault="000B671D">
      <w:pPr>
        <w:pStyle w:val="ListParagraph"/>
        <w:numPr>
          <w:ilvl w:val="0"/>
          <w:numId w:val="9"/>
        </w:numPr>
        <w:tabs>
          <w:tab w:val="left" w:pos="1014"/>
        </w:tabs>
        <w:spacing w:before="43"/>
        <w:ind w:hanging="361"/>
        <w:rPr>
          <w:sz w:val="24"/>
        </w:rPr>
      </w:pPr>
      <w:r>
        <w:rPr>
          <w:sz w:val="24"/>
        </w:rPr>
        <w:t>Çertifikata ose dëshmi të kualifikimeve, trajnimeve të</w:t>
      </w:r>
      <w:r>
        <w:rPr>
          <w:spacing w:val="-3"/>
          <w:sz w:val="24"/>
        </w:rPr>
        <w:t xml:space="preserve"> </w:t>
      </w:r>
      <w:r>
        <w:rPr>
          <w:sz w:val="24"/>
        </w:rPr>
        <w:t>ndryshme.</w:t>
      </w:r>
    </w:p>
    <w:p w:rsidR="00080E38" w:rsidRDefault="000B671D">
      <w:pPr>
        <w:pStyle w:val="ListParagraph"/>
        <w:numPr>
          <w:ilvl w:val="0"/>
          <w:numId w:val="9"/>
        </w:numPr>
        <w:tabs>
          <w:tab w:val="left" w:pos="1014"/>
        </w:tabs>
        <w:spacing w:before="41"/>
        <w:ind w:hanging="361"/>
        <w:rPr>
          <w:sz w:val="24"/>
        </w:rPr>
      </w:pPr>
      <w:r>
        <w:rPr>
          <w:sz w:val="24"/>
        </w:rPr>
        <w:t>Fotokopje e letërnjoftimit (karte</w:t>
      </w:r>
      <w:r>
        <w:rPr>
          <w:spacing w:val="-3"/>
          <w:sz w:val="24"/>
        </w:rPr>
        <w:t xml:space="preserve"> </w:t>
      </w:r>
      <w:r>
        <w:rPr>
          <w:sz w:val="24"/>
        </w:rPr>
        <w:t>Identiteti).</w:t>
      </w:r>
    </w:p>
    <w:p w:rsidR="00080E38" w:rsidRDefault="000B671D">
      <w:pPr>
        <w:pStyle w:val="ListParagraph"/>
        <w:numPr>
          <w:ilvl w:val="0"/>
          <w:numId w:val="9"/>
        </w:numPr>
        <w:tabs>
          <w:tab w:val="left" w:pos="1014"/>
        </w:tabs>
        <w:spacing w:before="39"/>
        <w:ind w:hanging="361"/>
        <w:rPr>
          <w:sz w:val="24"/>
        </w:rPr>
      </w:pPr>
      <w:r>
        <w:rPr>
          <w:sz w:val="24"/>
        </w:rPr>
        <w:t>Vërtetim te gjëndjes gjyqësore dhe shëndetsore.(Deshmi penaliteti dhe raport</w:t>
      </w:r>
      <w:r>
        <w:rPr>
          <w:spacing w:val="-9"/>
          <w:sz w:val="24"/>
        </w:rPr>
        <w:t xml:space="preserve"> </w:t>
      </w:r>
      <w:r>
        <w:rPr>
          <w:sz w:val="24"/>
        </w:rPr>
        <w:t>mjekesor).</w:t>
      </w:r>
    </w:p>
    <w:p w:rsidR="00080E38" w:rsidRDefault="00080E38">
      <w:pPr>
        <w:pStyle w:val="BodyText"/>
        <w:spacing w:before="6"/>
        <w:ind w:left="0"/>
        <w:rPr>
          <w:sz w:val="28"/>
        </w:rPr>
      </w:pPr>
    </w:p>
    <w:p w:rsidR="00080E38" w:rsidRDefault="000B671D">
      <w:pPr>
        <w:pStyle w:val="Heading2"/>
        <w:spacing w:before="1"/>
        <w:ind w:left="353"/>
      </w:pPr>
      <w:r>
        <w:t xml:space="preserve">Dokumentat duhet të dorëzohen me postë apo drejtpërsëdrejti brenda datës </w:t>
      </w:r>
      <w:r w:rsidR="00211A30">
        <w:rPr>
          <w:b w:val="0"/>
          <w:color w:val="FF0000"/>
          <w:u w:val="thick" w:color="FF0000"/>
          <w:shd w:val="clear" w:color="auto" w:fill="FFFF00"/>
        </w:rPr>
        <w:t>24</w:t>
      </w:r>
      <w:r w:rsidR="00530AEE">
        <w:rPr>
          <w:b w:val="0"/>
          <w:color w:val="FF0000"/>
          <w:u w:val="thick" w:color="FF0000"/>
          <w:shd w:val="clear" w:color="auto" w:fill="FFFF00"/>
        </w:rPr>
        <w:t>.0</w:t>
      </w:r>
      <w:r w:rsidR="00E40E62">
        <w:rPr>
          <w:b w:val="0"/>
          <w:color w:val="FF0000"/>
          <w:u w:val="thick" w:color="FF0000"/>
          <w:shd w:val="clear" w:color="auto" w:fill="FFFF00"/>
        </w:rPr>
        <w:t>8</w:t>
      </w:r>
      <w:r w:rsidR="00530AEE">
        <w:rPr>
          <w:color w:val="FF0000"/>
          <w:u w:val="thick" w:color="FF0000"/>
          <w:shd w:val="clear" w:color="auto" w:fill="FFFF00"/>
        </w:rPr>
        <w:t>.20</w:t>
      </w:r>
      <w:r w:rsidR="00530AEE">
        <w:rPr>
          <w:b w:val="0"/>
          <w:color w:val="FF0000"/>
          <w:u w:val="thick" w:color="FF0000"/>
          <w:shd w:val="clear" w:color="auto" w:fill="FFFF00"/>
        </w:rPr>
        <w:t>20</w:t>
      </w:r>
    </w:p>
    <w:p w:rsidR="00080E38" w:rsidRDefault="00080E38">
      <w:pPr>
        <w:pStyle w:val="BodyText"/>
        <w:spacing w:before="9"/>
        <w:ind w:left="0"/>
        <w:rPr>
          <w:b/>
          <w:i/>
          <w:sz w:val="20"/>
        </w:rPr>
      </w:pPr>
    </w:p>
    <w:tbl>
      <w:tblPr>
        <w:tblW w:w="0" w:type="auto"/>
        <w:tblInd w:w="122" w:type="dxa"/>
        <w:tblLayout w:type="fixed"/>
        <w:tblCellMar>
          <w:left w:w="0" w:type="dxa"/>
          <w:right w:w="0" w:type="dxa"/>
        </w:tblCellMar>
        <w:tblLook w:val="01E0"/>
      </w:tblPr>
      <w:tblGrid>
        <w:gridCol w:w="831"/>
        <w:gridCol w:w="8987"/>
      </w:tblGrid>
      <w:tr w:rsidR="00080E38">
        <w:trPr>
          <w:trHeight w:val="290"/>
        </w:trPr>
        <w:tc>
          <w:tcPr>
            <w:tcW w:w="831" w:type="dxa"/>
            <w:shd w:val="clear" w:color="auto" w:fill="000000"/>
          </w:tcPr>
          <w:p w:rsidR="00080E38" w:rsidRDefault="000B671D">
            <w:pPr>
              <w:pStyle w:val="TableParagraph"/>
              <w:spacing w:before="15" w:line="255" w:lineRule="exact"/>
              <w:rPr>
                <w:b/>
                <w:sz w:val="24"/>
              </w:rPr>
            </w:pPr>
            <w:r>
              <w:rPr>
                <w:b/>
                <w:color w:val="FFFFFF"/>
                <w:sz w:val="24"/>
              </w:rPr>
              <w:t>1.3</w:t>
            </w:r>
          </w:p>
        </w:tc>
        <w:tc>
          <w:tcPr>
            <w:tcW w:w="8987" w:type="dxa"/>
            <w:tcBorders>
              <w:bottom w:val="single" w:sz="6" w:space="0" w:color="000000"/>
            </w:tcBorders>
          </w:tcPr>
          <w:p w:rsidR="00080E38" w:rsidRDefault="000B671D">
            <w:pPr>
              <w:pStyle w:val="TableParagraph"/>
              <w:spacing w:before="15" w:line="255" w:lineRule="exact"/>
              <w:ind w:left="282"/>
              <w:rPr>
                <w:b/>
                <w:sz w:val="24"/>
              </w:rPr>
            </w:pPr>
            <w:r>
              <w:rPr>
                <w:b/>
                <w:sz w:val="24"/>
              </w:rPr>
              <w:t>REZULTATET PËR FAZËN E VERIFIKIMIT PARAPRAK</w:t>
            </w:r>
          </w:p>
        </w:tc>
      </w:tr>
    </w:tbl>
    <w:p w:rsidR="00080E38" w:rsidRDefault="000B671D">
      <w:pPr>
        <w:pStyle w:val="BodyText"/>
        <w:ind w:left="292" w:right="112"/>
        <w:jc w:val="both"/>
      </w:pPr>
      <w:r>
        <w:t xml:space="preserve">Në datën </w:t>
      </w:r>
      <w:r w:rsidR="00211A30">
        <w:rPr>
          <w:b/>
          <w:color w:val="FF0000"/>
        </w:rPr>
        <w:t>26</w:t>
      </w:r>
      <w:r w:rsidR="00E40E62">
        <w:rPr>
          <w:b/>
          <w:color w:val="FF0000"/>
        </w:rPr>
        <w:t>.08</w:t>
      </w:r>
      <w:r w:rsidR="00530AEE">
        <w:rPr>
          <w:b/>
          <w:color w:val="FF0000"/>
        </w:rPr>
        <w:t xml:space="preserve">.2020 </w:t>
      </w:r>
      <w:r>
        <w:rPr>
          <w:b/>
          <w:color w:val="FF0000"/>
        </w:rPr>
        <w:t xml:space="preserve"> Njësia </w:t>
      </w:r>
      <w:r>
        <w:t xml:space="preserve">e Menaxhimit të Burimeve Njerëzore në Bashkinë </w:t>
      </w:r>
      <w:r w:rsidR="00530AEE">
        <w:t xml:space="preserve">Pustec </w:t>
      </w:r>
      <w:r>
        <w:t xml:space="preserve">do të shpallë në portalin ”Shërbimi Kombëtar të Punësimit”, në faqen zyrtare të Internetit të Bashkisë në stendën e informimit të publikut., listën e e kandidatëve që </w:t>
      </w:r>
      <w:r>
        <w:rPr>
          <w:b/>
        </w:rPr>
        <w:t xml:space="preserve">do të vazhdojnë konkurimin </w:t>
      </w:r>
      <w:r>
        <w:t>, si dhe datën, vendin dhe orën e saktë ku do të zhvillohet intervista.</w:t>
      </w:r>
    </w:p>
    <w:p w:rsidR="00080E38" w:rsidRDefault="000B671D">
      <w:pPr>
        <w:spacing w:before="202" w:line="276" w:lineRule="auto"/>
        <w:ind w:left="292" w:right="115"/>
        <w:jc w:val="both"/>
        <w:rPr>
          <w:sz w:val="24"/>
        </w:rPr>
      </w:pPr>
      <w:r>
        <w:rPr>
          <w:sz w:val="24"/>
        </w:rPr>
        <w:t xml:space="preserve">Në të njëjtën datë </w:t>
      </w:r>
      <w:r>
        <w:rPr>
          <w:b/>
          <w:sz w:val="24"/>
        </w:rPr>
        <w:t xml:space="preserve">kandidatët që nuk i plotësojnë kushtet e lëvizjes paralele dhe kriteret e veçanta </w:t>
      </w:r>
      <w:r>
        <w:rPr>
          <w:sz w:val="24"/>
        </w:rPr>
        <w:t xml:space="preserve">do të njoftohen individualisht nga Njësia e Menaxhimit të Burimeve Njerëzore në Bashkinë </w:t>
      </w:r>
      <w:r w:rsidR="00530AEE">
        <w:rPr>
          <w:sz w:val="24"/>
        </w:rPr>
        <w:t>Pustec</w:t>
      </w:r>
      <w:r>
        <w:rPr>
          <w:sz w:val="24"/>
        </w:rPr>
        <w:t>, për shkaqet e moskualifikimit në të njëjtën ditë me shpalljen e</w:t>
      </w:r>
      <w:r>
        <w:rPr>
          <w:spacing w:val="41"/>
          <w:sz w:val="24"/>
        </w:rPr>
        <w:t xml:space="preserve"> </w:t>
      </w:r>
      <w:r>
        <w:rPr>
          <w:sz w:val="24"/>
        </w:rPr>
        <w:t>listës së</w:t>
      </w:r>
    </w:p>
    <w:p w:rsidR="00080E38" w:rsidRDefault="00080E38">
      <w:pPr>
        <w:spacing w:line="276" w:lineRule="auto"/>
        <w:jc w:val="both"/>
        <w:rPr>
          <w:sz w:val="24"/>
        </w:rPr>
        <w:sectPr w:rsidR="00080E38">
          <w:footerReference w:type="default" r:id="rId8"/>
          <w:pgSz w:w="11910" w:h="16840"/>
          <w:pgMar w:top="1520" w:right="1020" w:bottom="1500" w:left="840" w:header="0" w:footer="1310" w:gutter="0"/>
          <w:pgNumType w:start="2"/>
          <w:cols w:space="720"/>
        </w:sectPr>
      </w:pPr>
    </w:p>
    <w:p w:rsidR="00080E38" w:rsidRDefault="000B671D">
      <w:pPr>
        <w:pStyle w:val="BodyText"/>
        <w:spacing w:before="78" w:line="276" w:lineRule="auto"/>
        <w:ind w:left="292" w:right="110"/>
        <w:jc w:val="both"/>
      </w:pPr>
      <w:r>
        <w:lastRenderedPageBreak/>
        <w:t>verifikimit paraprak të kandidatëve në rrugë elektronike përmes emailit të paraqitur nga kandidati në dokumentacionin e</w:t>
      </w:r>
      <w:r>
        <w:rPr>
          <w:spacing w:val="-1"/>
        </w:rPr>
        <w:t xml:space="preserve"> </w:t>
      </w:r>
      <w:r>
        <w:t>aplikimit.</w:t>
      </w:r>
    </w:p>
    <w:p w:rsidR="00080E38" w:rsidRDefault="000B671D">
      <w:pPr>
        <w:pStyle w:val="BodyText"/>
        <w:spacing w:before="198"/>
        <w:ind w:left="292" w:right="118"/>
        <w:jc w:val="both"/>
      </w:pPr>
      <w:r>
        <w:t>Ankesat nga kandidatet paraqiten në Njësinë Përgjegjëse të Menaxhimit të Burimeve Njerëzore brenda 5 ditëve kalendarike dhe ankuesi merr përgjigje brenda 5 diteve pune nga data e depozitimit te saj.</w:t>
      </w:r>
    </w:p>
    <w:p w:rsidR="00080E38" w:rsidRDefault="00080E38">
      <w:pPr>
        <w:pStyle w:val="BodyText"/>
        <w:spacing w:before="1"/>
        <w:ind w:left="0"/>
        <w:rPr>
          <w:sz w:val="18"/>
        </w:rPr>
      </w:pPr>
    </w:p>
    <w:tbl>
      <w:tblPr>
        <w:tblW w:w="0" w:type="auto"/>
        <w:tblInd w:w="122" w:type="dxa"/>
        <w:tblLayout w:type="fixed"/>
        <w:tblCellMar>
          <w:left w:w="0" w:type="dxa"/>
          <w:right w:w="0" w:type="dxa"/>
        </w:tblCellMar>
        <w:tblLook w:val="01E0"/>
      </w:tblPr>
      <w:tblGrid>
        <w:gridCol w:w="831"/>
        <w:gridCol w:w="8987"/>
      </w:tblGrid>
      <w:tr w:rsidR="00080E38">
        <w:trPr>
          <w:trHeight w:val="568"/>
        </w:trPr>
        <w:tc>
          <w:tcPr>
            <w:tcW w:w="831" w:type="dxa"/>
            <w:shd w:val="clear" w:color="auto" w:fill="000000"/>
          </w:tcPr>
          <w:p w:rsidR="00080E38" w:rsidRDefault="000B671D">
            <w:pPr>
              <w:pStyle w:val="TableParagraph"/>
              <w:spacing w:before="150"/>
              <w:rPr>
                <w:b/>
                <w:sz w:val="24"/>
              </w:rPr>
            </w:pPr>
            <w:r>
              <w:rPr>
                <w:b/>
                <w:color w:val="FFFFFF"/>
                <w:sz w:val="24"/>
              </w:rPr>
              <w:t>1.4</w:t>
            </w:r>
          </w:p>
        </w:tc>
        <w:tc>
          <w:tcPr>
            <w:tcW w:w="8987" w:type="dxa"/>
            <w:tcBorders>
              <w:bottom w:val="single" w:sz="6" w:space="0" w:color="000000"/>
            </w:tcBorders>
          </w:tcPr>
          <w:p w:rsidR="00080E38" w:rsidRDefault="000B671D">
            <w:pPr>
              <w:pStyle w:val="TableParagraph"/>
              <w:spacing w:before="13" w:line="270" w:lineRule="atLeast"/>
              <w:ind w:left="163" w:right="488"/>
              <w:rPr>
                <w:b/>
                <w:sz w:val="24"/>
              </w:rPr>
            </w:pPr>
            <w:r>
              <w:rPr>
                <w:b/>
                <w:sz w:val="24"/>
              </w:rPr>
              <w:t>FUSHAT E NJOHURIVE, AFTËSITË DHE CILËSITË MBI TË CILAT DO TË ZHVILLOHET INTERVISTA</w:t>
            </w:r>
          </w:p>
        </w:tc>
      </w:tr>
    </w:tbl>
    <w:p w:rsidR="00080E38" w:rsidRDefault="00080E38">
      <w:pPr>
        <w:pStyle w:val="BodyText"/>
        <w:ind w:left="0"/>
        <w:rPr>
          <w:sz w:val="26"/>
        </w:rPr>
      </w:pPr>
    </w:p>
    <w:p w:rsidR="00080E38" w:rsidRDefault="000B671D">
      <w:pPr>
        <w:pStyle w:val="BodyText"/>
        <w:spacing w:before="211"/>
        <w:ind w:left="292"/>
      </w:pPr>
      <w:r>
        <w:t>Kandidatët do të vlerësohen në lidhje me:</w:t>
      </w:r>
    </w:p>
    <w:p w:rsidR="003F6874" w:rsidRDefault="003F6874">
      <w:pPr>
        <w:pStyle w:val="BodyText"/>
        <w:spacing w:before="211"/>
        <w:ind w:left="292"/>
      </w:pPr>
    </w:p>
    <w:p w:rsidR="003F6874" w:rsidRPr="00C31C60" w:rsidRDefault="003F6874" w:rsidP="003F6874">
      <w:pPr>
        <w:pStyle w:val="ListParagraph"/>
        <w:numPr>
          <w:ilvl w:val="0"/>
          <w:numId w:val="2"/>
        </w:numPr>
        <w:tabs>
          <w:tab w:val="left" w:pos="1014"/>
        </w:tabs>
        <w:spacing w:line="274" w:lineRule="exact"/>
        <w:ind w:hanging="361"/>
        <w:rPr>
          <w:sz w:val="24"/>
        </w:rPr>
      </w:pPr>
      <w:r>
        <w:rPr>
          <w:sz w:val="24"/>
        </w:rPr>
        <w:t>Ligji 139/2015 Për vetëqeverisjen vendore:“</w:t>
      </w:r>
      <w:r>
        <w:rPr>
          <w:spacing w:val="-1"/>
          <w:sz w:val="24"/>
        </w:rPr>
        <w:t xml:space="preserve"> </w:t>
      </w:r>
    </w:p>
    <w:p w:rsidR="00080E38" w:rsidRDefault="003F6874" w:rsidP="003F6874">
      <w:pPr>
        <w:pStyle w:val="BodyText"/>
        <w:spacing w:before="4"/>
        <w:ind w:left="0"/>
      </w:pPr>
      <w:r>
        <w:t>Kushtetuta e Republikës së Shqipërisë.</w:t>
      </w:r>
      <w:r>
        <w:sym w:font="Symbol" w:char="F0B7"/>
      </w:r>
      <w:r>
        <w:t xml:space="preserve">  Ligji nr.139/2015 “Per vetqeverisjen Vendore’</w:t>
      </w:r>
      <w:r>
        <w:sym w:font="Symbol" w:char="F0B7"/>
      </w:r>
      <w:r>
        <w:t xml:space="preserve">  Kodi I Precedurës administrative</w:t>
      </w:r>
      <w:r>
        <w:sym w:font="Symbol" w:char="F0B7"/>
      </w:r>
      <w:r>
        <w:t xml:space="preserve">  Ligji nr.9131, datë 08.09.2003 “Për rregullat e etikës në administratën publike;</w:t>
      </w:r>
      <w:r>
        <w:sym w:font="Symbol" w:char="F0B7"/>
      </w:r>
      <w:r>
        <w:t xml:space="preserve">  Ligji I nëpunësit civil 152/2013, i ndryshuar</w:t>
      </w:r>
      <w:r>
        <w:sym w:font="Symbol" w:char="F0B7"/>
      </w:r>
      <w:r>
        <w:t xml:space="preserve">  Ligji nr.9154, datë 6.11.2003 ‘’Për arkivat’’</w:t>
      </w:r>
    </w:p>
    <w:p w:rsidR="003F6874" w:rsidRDefault="003F6874" w:rsidP="003F6874">
      <w:pPr>
        <w:pStyle w:val="BodyText"/>
        <w:spacing w:before="4"/>
        <w:ind w:left="0"/>
      </w:pPr>
    </w:p>
    <w:tbl>
      <w:tblPr>
        <w:tblW w:w="0" w:type="auto"/>
        <w:tblInd w:w="122" w:type="dxa"/>
        <w:tblLayout w:type="fixed"/>
        <w:tblCellMar>
          <w:left w:w="0" w:type="dxa"/>
          <w:right w:w="0" w:type="dxa"/>
        </w:tblCellMar>
        <w:tblLook w:val="01E0"/>
      </w:tblPr>
      <w:tblGrid>
        <w:gridCol w:w="831"/>
        <w:gridCol w:w="8987"/>
      </w:tblGrid>
      <w:tr w:rsidR="00080E38">
        <w:trPr>
          <w:trHeight w:val="292"/>
        </w:trPr>
        <w:tc>
          <w:tcPr>
            <w:tcW w:w="831" w:type="dxa"/>
            <w:shd w:val="clear" w:color="auto" w:fill="000000"/>
          </w:tcPr>
          <w:p w:rsidR="00080E38" w:rsidRDefault="000B671D">
            <w:pPr>
              <w:pStyle w:val="TableParagraph"/>
              <w:spacing w:before="13" w:line="259" w:lineRule="exact"/>
              <w:rPr>
                <w:b/>
                <w:sz w:val="24"/>
              </w:rPr>
            </w:pPr>
            <w:r>
              <w:rPr>
                <w:b/>
                <w:color w:val="FFFFFF"/>
                <w:sz w:val="24"/>
              </w:rPr>
              <w:t>1.5</w:t>
            </w:r>
          </w:p>
        </w:tc>
        <w:tc>
          <w:tcPr>
            <w:tcW w:w="8987" w:type="dxa"/>
            <w:tcBorders>
              <w:bottom w:val="single" w:sz="6" w:space="0" w:color="000000"/>
            </w:tcBorders>
          </w:tcPr>
          <w:p w:rsidR="00080E38" w:rsidRDefault="000B671D">
            <w:pPr>
              <w:pStyle w:val="TableParagraph"/>
              <w:spacing w:before="13" w:line="259" w:lineRule="exact"/>
              <w:ind w:left="163"/>
              <w:rPr>
                <w:b/>
                <w:sz w:val="24"/>
              </w:rPr>
            </w:pPr>
            <w:r>
              <w:rPr>
                <w:b/>
                <w:sz w:val="24"/>
              </w:rPr>
              <w:t>MËNYRA E VLERËSIMIT TË KANDIDATËVE</w:t>
            </w:r>
          </w:p>
        </w:tc>
      </w:tr>
    </w:tbl>
    <w:p w:rsidR="00080E38" w:rsidRDefault="00080E38">
      <w:pPr>
        <w:pStyle w:val="BodyText"/>
        <w:ind w:left="0"/>
        <w:rPr>
          <w:sz w:val="26"/>
        </w:rPr>
      </w:pPr>
    </w:p>
    <w:p w:rsidR="00080E38" w:rsidRDefault="000B671D">
      <w:pPr>
        <w:pStyle w:val="Heading1"/>
        <w:spacing w:before="216"/>
      </w:pPr>
      <w:r>
        <w:t>Kandidatët do të vlerësohen në lidhje me dokumentacionin e dorëzuar:</w:t>
      </w:r>
    </w:p>
    <w:p w:rsidR="00080E38" w:rsidRDefault="00080E38">
      <w:pPr>
        <w:pStyle w:val="BodyText"/>
        <w:spacing w:before="8"/>
        <w:ind w:left="0"/>
        <w:rPr>
          <w:b/>
          <w:sz w:val="20"/>
        </w:rPr>
      </w:pPr>
    </w:p>
    <w:p w:rsidR="00080E38" w:rsidRDefault="000B671D">
      <w:pPr>
        <w:pStyle w:val="BodyText"/>
        <w:spacing w:line="276" w:lineRule="auto"/>
        <w:ind w:left="292" w:right="119"/>
        <w:jc w:val="both"/>
      </w:pPr>
      <w:r>
        <w:t>Kandidatët do të vlerësohen për pervojen, trajnimet apo kualifikimet e lidhura me fushën, si dhe çertifikimin pozitiv. Totali i pikëve për këtë vlerësim është 40 pikë.</w:t>
      </w:r>
    </w:p>
    <w:p w:rsidR="00080E38" w:rsidRDefault="000B671D">
      <w:pPr>
        <w:pStyle w:val="Heading1"/>
        <w:spacing w:before="205"/>
      </w:pPr>
      <w:r>
        <w:t>Kandidatët gjatë intervistës së strukturuar me gojë do të vlerësohen në lidhje me:</w:t>
      </w:r>
    </w:p>
    <w:p w:rsidR="00080E38" w:rsidRDefault="00080E38">
      <w:pPr>
        <w:pStyle w:val="BodyText"/>
        <w:spacing w:before="5"/>
        <w:ind w:left="0"/>
        <w:rPr>
          <w:b/>
          <w:sz w:val="20"/>
        </w:rPr>
      </w:pPr>
    </w:p>
    <w:p w:rsidR="00080E38" w:rsidRDefault="000B671D">
      <w:pPr>
        <w:pStyle w:val="BodyText"/>
        <w:spacing w:line="278" w:lineRule="auto"/>
        <w:ind w:left="292" w:right="1690"/>
      </w:pPr>
      <w:r>
        <w:t>a- Njohuritë, aftësitë, kompetencën në lidhje me përshkrimin e pozicionit të punës; b- Eksperiencën e tyre të mëparshme;</w:t>
      </w:r>
    </w:p>
    <w:p w:rsidR="00080E38" w:rsidRDefault="000B671D">
      <w:pPr>
        <w:pStyle w:val="ListParagraph"/>
        <w:numPr>
          <w:ilvl w:val="0"/>
          <w:numId w:val="7"/>
        </w:numPr>
        <w:tabs>
          <w:tab w:val="left" w:pos="654"/>
        </w:tabs>
        <w:spacing w:line="276" w:lineRule="auto"/>
        <w:ind w:right="3858" w:firstLine="0"/>
        <w:rPr>
          <w:sz w:val="24"/>
        </w:rPr>
      </w:pPr>
      <w:r>
        <w:rPr>
          <w:sz w:val="24"/>
        </w:rPr>
        <w:t>Motivimin, aspiratat dhe pritshmëritë e tyre për</w:t>
      </w:r>
      <w:r>
        <w:rPr>
          <w:spacing w:val="-13"/>
          <w:sz w:val="24"/>
        </w:rPr>
        <w:t xml:space="preserve"> </w:t>
      </w:r>
      <w:r>
        <w:rPr>
          <w:sz w:val="24"/>
        </w:rPr>
        <w:t>karrierën. Totali i pikëve për këtë vlerësim është 60</w:t>
      </w:r>
      <w:r>
        <w:rPr>
          <w:spacing w:val="-4"/>
          <w:sz w:val="24"/>
        </w:rPr>
        <w:t xml:space="preserve"> </w:t>
      </w:r>
      <w:r>
        <w:rPr>
          <w:sz w:val="24"/>
        </w:rPr>
        <w:t>pikë.</w:t>
      </w:r>
    </w:p>
    <w:p w:rsidR="00080E38" w:rsidRDefault="00080E38">
      <w:pPr>
        <w:pStyle w:val="BodyText"/>
        <w:spacing w:before="7"/>
        <w:ind w:left="0"/>
        <w:rPr>
          <w:sz w:val="17"/>
        </w:rPr>
      </w:pPr>
    </w:p>
    <w:tbl>
      <w:tblPr>
        <w:tblW w:w="0" w:type="auto"/>
        <w:tblInd w:w="122" w:type="dxa"/>
        <w:tblLayout w:type="fixed"/>
        <w:tblCellMar>
          <w:left w:w="0" w:type="dxa"/>
          <w:right w:w="0" w:type="dxa"/>
        </w:tblCellMar>
        <w:tblLook w:val="01E0"/>
      </w:tblPr>
      <w:tblGrid>
        <w:gridCol w:w="831"/>
        <w:gridCol w:w="8987"/>
      </w:tblGrid>
      <w:tr w:rsidR="00080E38">
        <w:trPr>
          <w:trHeight w:val="566"/>
        </w:trPr>
        <w:tc>
          <w:tcPr>
            <w:tcW w:w="831" w:type="dxa"/>
            <w:shd w:val="clear" w:color="auto" w:fill="000000"/>
          </w:tcPr>
          <w:p w:rsidR="00080E38" w:rsidRDefault="000B671D">
            <w:pPr>
              <w:pStyle w:val="TableParagraph"/>
              <w:spacing w:before="148"/>
              <w:rPr>
                <w:b/>
                <w:sz w:val="24"/>
              </w:rPr>
            </w:pPr>
            <w:r>
              <w:rPr>
                <w:b/>
                <w:color w:val="FFFFFF"/>
                <w:sz w:val="24"/>
              </w:rPr>
              <w:t>1.6</w:t>
            </w:r>
          </w:p>
        </w:tc>
        <w:tc>
          <w:tcPr>
            <w:tcW w:w="8987" w:type="dxa"/>
            <w:tcBorders>
              <w:bottom w:val="single" w:sz="6" w:space="0" w:color="000000"/>
            </w:tcBorders>
          </w:tcPr>
          <w:p w:rsidR="00080E38" w:rsidRDefault="000B671D">
            <w:pPr>
              <w:pStyle w:val="TableParagraph"/>
              <w:spacing w:line="270" w:lineRule="atLeast"/>
              <w:ind w:left="163"/>
              <w:rPr>
                <w:b/>
                <w:sz w:val="24"/>
              </w:rPr>
            </w:pPr>
            <w:r>
              <w:rPr>
                <w:b/>
                <w:sz w:val="24"/>
              </w:rPr>
              <w:t>DATA E DALJES SË REZULTATEVE TË KONKURIMIT DHE MËNYRA E KOMUNIKIMIT</w:t>
            </w:r>
          </w:p>
        </w:tc>
      </w:tr>
    </w:tbl>
    <w:p w:rsidR="00080E38" w:rsidRDefault="00080E38">
      <w:pPr>
        <w:pStyle w:val="BodyText"/>
        <w:ind w:left="0"/>
        <w:rPr>
          <w:sz w:val="26"/>
        </w:rPr>
      </w:pPr>
    </w:p>
    <w:p w:rsidR="00080E38" w:rsidRDefault="000B671D">
      <w:pPr>
        <w:spacing w:before="211"/>
        <w:ind w:left="292" w:right="112"/>
        <w:jc w:val="both"/>
        <w:rPr>
          <w:sz w:val="24"/>
        </w:rPr>
      </w:pPr>
      <w:r>
        <w:rPr>
          <w:sz w:val="24"/>
        </w:rPr>
        <w:t xml:space="preserve">Kandidatët do të vlerësohen nga </w:t>
      </w:r>
      <w:r w:rsidR="00530AEE">
        <w:rPr>
          <w:b/>
          <w:sz w:val="24"/>
        </w:rPr>
        <w:t xml:space="preserve">Komiteti i pranimit te perhershem </w:t>
      </w:r>
      <w:r>
        <w:rPr>
          <w:b/>
          <w:sz w:val="24"/>
        </w:rPr>
        <w:t xml:space="preserve">, </w:t>
      </w:r>
      <w:r>
        <w:rPr>
          <w:sz w:val="24"/>
        </w:rPr>
        <w:t>nëpërmjet dokumentacionit të dorëzuar dhe intervistës së strukturuar me gojë.</w:t>
      </w:r>
    </w:p>
    <w:p w:rsidR="00080E38" w:rsidRDefault="00080E38">
      <w:pPr>
        <w:jc w:val="both"/>
        <w:rPr>
          <w:sz w:val="24"/>
        </w:rPr>
        <w:sectPr w:rsidR="00080E38">
          <w:pgSz w:w="11910" w:h="16840"/>
          <w:pgMar w:top="1520" w:right="1020" w:bottom="1500" w:left="840" w:header="0" w:footer="1310" w:gutter="0"/>
          <w:cols w:space="720"/>
        </w:sectPr>
      </w:pPr>
    </w:p>
    <w:p w:rsidR="00080E38" w:rsidRDefault="000B671D">
      <w:pPr>
        <w:pStyle w:val="BodyText"/>
        <w:spacing w:before="78"/>
        <w:ind w:left="292"/>
        <w:jc w:val="both"/>
      </w:pPr>
      <w:r>
        <w:lastRenderedPageBreak/>
        <w:t xml:space="preserve">Totali i pikëve të vlerësimit të kandidateve është </w:t>
      </w:r>
      <w:r>
        <w:rPr>
          <w:b/>
        </w:rPr>
        <w:t>100 pikë</w:t>
      </w:r>
      <w:r>
        <w:t>, të cilat ndahen përkatësisht:</w:t>
      </w:r>
    </w:p>
    <w:p w:rsidR="00080E38" w:rsidRDefault="000B671D">
      <w:pPr>
        <w:pStyle w:val="ListParagraph"/>
        <w:numPr>
          <w:ilvl w:val="1"/>
          <w:numId w:val="7"/>
        </w:numPr>
        <w:tabs>
          <w:tab w:val="left" w:pos="1374"/>
        </w:tabs>
        <w:spacing w:before="200"/>
        <w:ind w:right="109"/>
        <w:jc w:val="both"/>
        <w:rPr>
          <w:sz w:val="24"/>
        </w:rPr>
      </w:pPr>
      <w:r>
        <w:rPr>
          <w:b/>
          <w:sz w:val="24"/>
        </w:rPr>
        <w:t xml:space="preserve">40 pikë </w:t>
      </w:r>
      <w:r>
        <w:rPr>
          <w:sz w:val="24"/>
        </w:rPr>
        <w:t>për dokumentacionin e dorëzuar i ndarë: 20 pikë për përvojën, 10 pikë për trajnimet apo kualifikimet e lidhura me fushën përkatëse, 10 pikë për çertifikimin pozitiv ose per vleresimet e rezultateve me pune , në rastet kur procesi I certifikimit nuk eshte kryer;</w:t>
      </w:r>
    </w:p>
    <w:p w:rsidR="00080E38" w:rsidRDefault="000B671D">
      <w:pPr>
        <w:pStyle w:val="ListParagraph"/>
        <w:numPr>
          <w:ilvl w:val="1"/>
          <w:numId w:val="7"/>
        </w:numPr>
        <w:tabs>
          <w:tab w:val="left" w:pos="1374"/>
        </w:tabs>
        <w:spacing w:before="2"/>
        <w:ind w:hanging="361"/>
        <w:jc w:val="both"/>
        <w:rPr>
          <w:sz w:val="24"/>
        </w:rPr>
      </w:pPr>
      <w:r>
        <w:rPr>
          <w:b/>
          <w:sz w:val="24"/>
        </w:rPr>
        <w:t xml:space="preserve">60 pikë </w:t>
      </w:r>
      <w:r>
        <w:rPr>
          <w:sz w:val="24"/>
        </w:rPr>
        <w:t>për intervistën me</w:t>
      </w:r>
      <w:r>
        <w:rPr>
          <w:spacing w:val="-3"/>
          <w:sz w:val="24"/>
        </w:rPr>
        <w:t xml:space="preserve"> </w:t>
      </w:r>
      <w:r>
        <w:rPr>
          <w:sz w:val="24"/>
        </w:rPr>
        <w:t>gojë;</w:t>
      </w:r>
    </w:p>
    <w:p w:rsidR="00080E38" w:rsidRDefault="000B671D">
      <w:pPr>
        <w:pStyle w:val="BodyText"/>
        <w:spacing w:before="197"/>
        <w:ind w:left="292" w:right="116"/>
        <w:jc w:val="both"/>
      </w:pPr>
      <w:r>
        <w:t>Komisioni, në përfundim të vlerësimit, përzgjedh kandidatin, i cili renditet i pari ndër kandidatët që kanë marrë të paktën 70 pikë (70% të pikëve) në rast të kandidatëve me pikë të barabarta, zbatohet parashikimi i pikës 13, të Kreut IV të Vendimit të Këshillit të Ministrave nr.242 dt.18.03.2015 ‘Për plotësimin e vendeve të lira në kategorinë e ulët dhe të mesme drejtuese”.</w:t>
      </w:r>
    </w:p>
    <w:p w:rsidR="00080E38" w:rsidRDefault="000B671D">
      <w:pPr>
        <w:pStyle w:val="BodyText"/>
        <w:spacing w:before="202"/>
        <w:ind w:left="292"/>
        <w:jc w:val="both"/>
      </w:pPr>
      <w:r>
        <w:t>Në përfundim të vlerësimit të kandidatëve, informacioni për fituesin do te shpallet në</w:t>
      </w:r>
    </w:p>
    <w:p w:rsidR="00080E38" w:rsidRDefault="000B671D">
      <w:pPr>
        <w:pStyle w:val="ListParagraph"/>
        <w:numPr>
          <w:ilvl w:val="0"/>
          <w:numId w:val="6"/>
        </w:numPr>
        <w:tabs>
          <w:tab w:val="left" w:pos="1013"/>
          <w:tab w:val="left" w:pos="1014"/>
        </w:tabs>
        <w:spacing w:before="199"/>
        <w:ind w:hanging="361"/>
        <w:rPr>
          <w:sz w:val="24"/>
        </w:rPr>
      </w:pPr>
      <w:r>
        <w:rPr>
          <w:sz w:val="24"/>
        </w:rPr>
        <w:t>në portalin “Shërbimi Kombëtar i Punësimit”</w:t>
      </w:r>
      <w:r>
        <w:rPr>
          <w:spacing w:val="-3"/>
          <w:sz w:val="24"/>
        </w:rPr>
        <w:t xml:space="preserve"> </w:t>
      </w:r>
      <w:r>
        <w:rPr>
          <w:sz w:val="24"/>
        </w:rPr>
        <w:t>,</w:t>
      </w:r>
    </w:p>
    <w:p w:rsidR="00080E38" w:rsidRDefault="000B671D">
      <w:pPr>
        <w:pStyle w:val="ListParagraph"/>
        <w:numPr>
          <w:ilvl w:val="0"/>
          <w:numId w:val="6"/>
        </w:numPr>
        <w:tabs>
          <w:tab w:val="left" w:pos="1013"/>
          <w:tab w:val="left" w:pos="1014"/>
        </w:tabs>
        <w:spacing w:before="1" w:line="293" w:lineRule="exact"/>
        <w:ind w:hanging="361"/>
        <w:rPr>
          <w:sz w:val="24"/>
        </w:rPr>
      </w:pPr>
      <w:r>
        <w:rPr>
          <w:sz w:val="24"/>
        </w:rPr>
        <w:t>në faqen zyrtare të Bashkisë</w:t>
      </w:r>
      <w:r>
        <w:rPr>
          <w:spacing w:val="-4"/>
          <w:sz w:val="24"/>
        </w:rPr>
        <w:t xml:space="preserve"> </w:t>
      </w:r>
      <w:r w:rsidR="00530AEE">
        <w:rPr>
          <w:sz w:val="24"/>
        </w:rPr>
        <w:t xml:space="preserve">Pustec </w:t>
      </w:r>
    </w:p>
    <w:p w:rsidR="00080E38" w:rsidRDefault="000B671D">
      <w:pPr>
        <w:pStyle w:val="ListParagraph"/>
        <w:numPr>
          <w:ilvl w:val="0"/>
          <w:numId w:val="6"/>
        </w:numPr>
        <w:tabs>
          <w:tab w:val="left" w:pos="1013"/>
          <w:tab w:val="left" w:pos="1014"/>
        </w:tabs>
        <w:spacing w:line="293" w:lineRule="exact"/>
        <w:ind w:hanging="361"/>
        <w:rPr>
          <w:sz w:val="24"/>
        </w:rPr>
      </w:pPr>
      <w:r>
        <w:rPr>
          <w:sz w:val="24"/>
        </w:rPr>
        <w:t>stendën e publikimeve të Bashkisë</w:t>
      </w:r>
      <w:r>
        <w:rPr>
          <w:spacing w:val="-3"/>
          <w:sz w:val="24"/>
        </w:rPr>
        <w:t xml:space="preserve"> </w:t>
      </w:r>
      <w:r w:rsidR="00530AEE">
        <w:rPr>
          <w:sz w:val="24"/>
        </w:rPr>
        <w:t>Pustec</w:t>
      </w:r>
    </w:p>
    <w:p w:rsidR="00080E38" w:rsidRDefault="00080E38">
      <w:pPr>
        <w:pStyle w:val="BodyText"/>
        <w:ind w:left="0"/>
        <w:rPr>
          <w:sz w:val="20"/>
        </w:rPr>
      </w:pPr>
    </w:p>
    <w:p w:rsidR="00080E38" w:rsidRDefault="00080E38">
      <w:pPr>
        <w:pStyle w:val="BodyText"/>
        <w:spacing w:before="9"/>
        <w:ind w:left="0"/>
        <w:rPr>
          <w:sz w:val="21"/>
        </w:rPr>
      </w:pPr>
    </w:p>
    <w:tbl>
      <w:tblPr>
        <w:tblW w:w="0" w:type="auto"/>
        <w:tblInd w:w="125" w:type="dxa"/>
        <w:tblLayout w:type="fixed"/>
        <w:tblCellMar>
          <w:left w:w="0" w:type="dxa"/>
          <w:right w:w="0" w:type="dxa"/>
        </w:tblCellMar>
        <w:tblLook w:val="01E0"/>
      </w:tblPr>
      <w:tblGrid>
        <w:gridCol w:w="824"/>
        <w:gridCol w:w="8992"/>
      </w:tblGrid>
      <w:tr w:rsidR="00080E38">
        <w:trPr>
          <w:trHeight w:val="287"/>
        </w:trPr>
        <w:tc>
          <w:tcPr>
            <w:tcW w:w="824" w:type="dxa"/>
            <w:shd w:val="clear" w:color="auto" w:fill="C00000"/>
          </w:tcPr>
          <w:p w:rsidR="00080E38" w:rsidRDefault="000B671D">
            <w:pPr>
              <w:pStyle w:val="TableParagraph"/>
              <w:spacing w:before="6" w:line="261" w:lineRule="exact"/>
              <w:ind w:left="437"/>
              <w:rPr>
                <w:b/>
                <w:sz w:val="24"/>
              </w:rPr>
            </w:pPr>
            <w:r>
              <w:rPr>
                <w:b/>
                <w:color w:val="FFFFFF"/>
                <w:sz w:val="24"/>
              </w:rPr>
              <w:t>2</w:t>
            </w:r>
          </w:p>
        </w:tc>
        <w:tc>
          <w:tcPr>
            <w:tcW w:w="8992" w:type="dxa"/>
            <w:tcBorders>
              <w:bottom w:val="single" w:sz="12" w:space="0" w:color="C00000"/>
            </w:tcBorders>
          </w:tcPr>
          <w:p w:rsidR="00080E38" w:rsidRDefault="000B671D">
            <w:pPr>
              <w:pStyle w:val="TableParagraph"/>
              <w:spacing w:before="6" w:line="261" w:lineRule="exact"/>
              <w:ind w:left="167"/>
              <w:rPr>
                <w:b/>
                <w:sz w:val="24"/>
              </w:rPr>
            </w:pPr>
            <w:r>
              <w:rPr>
                <w:b/>
                <w:color w:val="C00000"/>
                <w:sz w:val="24"/>
              </w:rPr>
              <w:t>PRANIMI NË SHËRBIMIN CIVIL NË KATEGORINË EKZEKUTIVE</w:t>
            </w:r>
          </w:p>
        </w:tc>
      </w:tr>
    </w:tbl>
    <w:p w:rsidR="00080E38" w:rsidRDefault="00080E38">
      <w:pPr>
        <w:pStyle w:val="BodyText"/>
        <w:ind w:left="0"/>
        <w:rPr>
          <w:sz w:val="20"/>
        </w:rPr>
      </w:pPr>
    </w:p>
    <w:p w:rsidR="00080E38" w:rsidRDefault="00080E38">
      <w:pPr>
        <w:pStyle w:val="BodyText"/>
        <w:spacing w:after="1"/>
        <w:ind w:left="0"/>
        <w:rPr>
          <w:sz w:val="25"/>
        </w:rPr>
      </w:pPr>
    </w:p>
    <w:tbl>
      <w:tblPr>
        <w:tblW w:w="0" w:type="auto"/>
        <w:tblInd w:w="122" w:type="dxa"/>
        <w:tblLayout w:type="fixed"/>
        <w:tblCellMar>
          <w:left w:w="0" w:type="dxa"/>
          <w:right w:w="0" w:type="dxa"/>
        </w:tblCellMar>
        <w:tblLook w:val="01E0"/>
      </w:tblPr>
      <w:tblGrid>
        <w:gridCol w:w="831"/>
        <w:gridCol w:w="8987"/>
      </w:tblGrid>
      <w:tr w:rsidR="00080E38">
        <w:trPr>
          <w:trHeight w:val="566"/>
        </w:trPr>
        <w:tc>
          <w:tcPr>
            <w:tcW w:w="831" w:type="dxa"/>
            <w:shd w:val="clear" w:color="auto" w:fill="000000"/>
          </w:tcPr>
          <w:p w:rsidR="00080E38" w:rsidRDefault="000B671D">
            <w:pPr>
              <w:pStyle w:val="TableParagraph"/>
              <w:spacing w:before="148"/>
              <w:rPr>
                <w:b/>
                <w:sz w:val="24"/>
              </w:rPr>
            </w:pPr>
            <w:r>
              <w:rPr>
                <w:b/>
                <w:color w:val="FFFFFF"/>
                <w:sz w:val="24"/>
              </w:rPr>
              <w:t>2.1</w:t>
            </w:r>
          </w:p>
        </w:tc>
        <w:tc>
          <w:tcPr>
            <w:tcW w:w="8987" w:type="dxa"/>
            <w:tcBorders>
              <w:bottom w:val="single" w:sz="6" w:space="0" w:color="000000"/>
            </w:tcBorders>
          </w:tcPr>
          <w:p w:rsidR="00080E38" w:rsidRDefault="000B671D">
            <w:pPr>
              <w:pStyle w:val="TableParagraph"/>
              <w:spacing w:line="270" w:lineRule="atLeast"/>
              <w:ind w:left="163"/>
              <w:rPr>
                <w:b/>
                <w:sz w:val="24"/>
              </w:rPr>
            </w:pPr>
            <w:r>
              <w:rPr>
                <w:b/>
                <w:sz w:val="24"/>
              </w:rPr>
              <w:t>KUSHTET QË DUHET TË PLOTËSOJË KANDIDATI NË PROCEDURËN E PRANIMIT NË SHËRBIMIN CIVIL DHE KRITERET E VEÇANTA</w:t>
            </w:r>
          </w:p>
        </w:tc>
      </w:tr>
    </w:tbl>
    <w:p w:rsidR="00080E38" w:rsidRDefault="00080E38">
      <w:pPr>
        <w:pStyle w:val="BodyText"/>
        <w:ind w:left="0"/>
        <w:rPr>
          <w:sz w:val="20"/>
        </w:rPr>
      </w:pPr>
    </w:p>
    <w:p w:rsidR="00080E38" w:rsidRDefault="00080E38">
      <w:pPr>
        <w:pStyle w:val="BodyText"/>
        <w:spacing w:before="8"/>
        <w:ind w:left="0"/>
        <w:rPr>
          <w:sz w:val="16"/>
        </w:rPr>
      </w:pPr>
    </w:p>
    <w:p w:rsidR="00080E38" w:rsidRDefault="000B671D">
      <w:pPr>
        <w:pStyle w:val="BodyText"/>
        <w:spacing w:before="90" w:line="276" w:lineRule="auto"/>
        <w:ind w:left="292" w:right="120"/>
        <w:jc w:val="both"/>
      </w:pPr>
      <w:r>
        <w:t>Për këtë procedurë kanë të drejtë të aplikojnë të gjithë kandidatët jashtë sistemit të shërbimit civil, që plotësojnë kërkesat e përgjithshme sipas nenit 21, të ligjit 152/2013 “Për nëpunësin civil” i ndryshuar.</w:t>
      </w:r>
    </w:p>
    <w:p w:rsidR="00080E38" w:rsidRDefault="000B671D">
      <w:pPr>
        <w:pStyle w:val="Heading1"/>
        <w:spacing w:before="206"/>
      </w:pPr>
      <w:r>
        <w:t>Kushtet që duhet të plotësojë kandidati në procedurën e pranimit në shërbimin civil janë:</w:t>
      </w:r>
    </w:p>
    <w:p w:rsidR="00080E38" w:rsidRDefault="00080E38">
      <w:pPr>
        <w:pStyle w:val="BodyText"/>
        <w:spacing w:before="5"/>
        <w:ind w:left="0"/>
        <w:rPr>
          <w:b/>
          <w:sz w:val="20"/>
        </w:rPr>
      </w:pPr>
    </w:p>
    <w:p w:rsidR="00080E38" w:rsidRDefault="000B671D">
      <w:pPr>
        <w:pStyle w:val="ListParagraph"/>
        <w:numPr>
          <w:ilvl w:val="0"/>
          <w:numId w:val="5"/>
        </w:numPr>
        <w:tabs>
          <w:tab w:val="left" w:pos="1014"/>
        </w:tabs>
        <w:ind w:hanging="361"/>
        <w:rPr>
          <w:sz w:val="24"/>
        </w:rPr>
      </w:pPr>
      <w:r>
        <w:rPr>
          <w:sz w:val="24"/>
        </w:rPr>
        <w:t>Të jetë shtetas</w:t>
      </w:r>
      <w:r>
        <w:rPr>
          <w:spacing w:val="-4"/>
          <w:sz w:val="24"/>
        </w:rPr>
        <w:t xml:space="preserve"> </w:t>
      </w:r>
      <w:r>
        <w:rPr>
          <w:sz w:val="24"/>
        </w:rPr>
        <w:t>shqiptar;</w:t>
      </w:r>
    </w:p>
    <w:p w:rsidR="00080E38" w:rsidRDefault="000B671D">
      <w:pPr>
        <w:pStyle w:val="ListParagraph"/>
        <w:numPr>
          <w:ilvl w:val="0"/>
          <w:numId w:val="5"/>
        </w:numPr>
        <w:tabs>
          <w:tab w:val="left" w:pos="1014"/>
        </w:tabs>
        <w:spacing w:before="41"/>
        <w:ind w:hanging="361"/>
        <w:rPr>
          <w:sz w:val="24"/>
        </w:rPr>
      </w:pPr>
      <w:r>
        <w:rPr>
          <w:sz w:val="24"/>
        </w:rPr>
        <w:t>Të ketë zotësi të plotë për të</w:t>
      </w:r>
      <w:r>
        <w:rPr>
          <w:spacing w:val="-6"/>
          <w:sz w:val="24"/>
        </w:rPr>
        <w:t xml:space="preserve"> </w:t>
      </w:r>
      <w:r>
        <w:rPr>
          <w:sz w:val="24"/>
        </w:rPr>
        <w:t>vepruar;</w:t>
      </w:r>
    </w:p>
    <w:p w:rsidR="00080E38" w:rsidRDefault="000B671D">
      <w:pPr>
        <w:pStyle w:val="ListParagraph"/>
        <w:numPr>
          <w:ilvl w:val="0"/>
          <w:numId w:val="5"/>
        </w:numPr>
        <w:tabs>
          <w:tab w:val="left" w:pos="1014"/>
        </w:tabs>
        <w:spacing w:before="43"/>
        <w:ind w:hanging="361"/>
        <w:rPr>
          <w:sz w:val="24"/>
        </w:rPr>
      </w:pPr>
      <w:r>
        <w:rPr>
          <w:sz w:val="24"/>
        </w:rPr>
        <w:t>Të zotërojë gjuhën shqipe, të shkruar dhe të</w:t>
      </w:r>
      <w:r>
        <w:rPr>
          <w:spacing w:val="-3"/>
          <w:sz w:val="24"/>
        </w:rPr>
        <w:t xml:space="preserve"> </w:t>
      </w:r>
      <w:r>
        <w:rPr>
          <w:sz w:val="24"/>
        </w:rPr>
        <w:t>folur;</w:t>
      </w:r>
    </w:p>
    <w:p w:rsidR="00080E38" w:rsidRDefault="000B671D">
      <w:pPr>
        <w:pStyle w:val="ListParagraph"/>
        <w:numPr>
          <w:ilvl w:val="0"/>
          <w:numId w:val="5"/>
        </w:numPr>
        <w:tabs>
          <w:tab w:val="left" w:pos="1014"/>
        </w:tabs>
        <w:spacing w:before="41"/>
        <w:ind w:hanging="361"/>
        <w:rPr>
          <w:sz w:val="24"/>
        </w:rPr>
      </w:pPr>
      <w:r>
        <w:rPr>
          <w:sz w:val="24"/>
        </w:rPr>
        <w:t>Të jetë në kushte shëndetësore që e lejojnë të kryejë detyrën</w:t>
      </w:r>
      <w:r>
        <w:rPr>
          <w:spacing w:val="-9"/>
          <w:sz w:val="24"/>
        </w:rPr>
        <w:t xml:space="preserve"> </w:t>
      </w:r>
      <w:r>
        <w:rPr>
          <w:sz w:val="24"/>
        </w:rPr>
        <w:t>përkatëse;</w:t>
      </w:r>
    </w:p>
    <w:p w:rsidR="00080E38" w:rsidRDefault="000B671D">
      <w:pPr>
        <w:pStyle w:val="ListParagraph"/>
        <w:numPr>
          <w:ilvl w:val="0"/>
          <w:numId w:val="5"/>
        </w:numPr>
        <w:tabs>
          <w:tab w:val="left" w:pos="1014"/>
        </w:tabs>
        <w:spacing w:before="40" w:line="276" w:lineRule="auto"/>
        <w:ind w:left="653" w:right="121" w:firstLine="0"/>
        <w:rPr>
          <w:sz w:val="24"/>
        </w:rPr>
      </w:pPr>
      <w:r>
        <w:rPr>
          <w:sz w:val="24"/>
        </w:rPr>
        <w:t>Të mos jetë i dënuar me vendim të formës së prerë për kryerjen e një krimi apo për kryerjen e një kundërvajtjeje penale me</w:t>
      </w:r>
      <w:r>
        <w:rPr>
          <w:spacing w:val="-4"/>
          <w:sz w:val="24"/>
        </w:rPr>
        <w:t xml:space="preserve"> </w:t>
      </w:r>
      <w:r>
        <w:rPr>
          <w:sz w:val="24"/>
        </w:rPr>
        <w:t>dashje;</w:t>
      </w:r>
    </w:p>
    <w:p w:rsidR="00080E38" w:rsidRDefault="000B671D">
      <w:pPr>
        <w:pStyle w:val="ListParagraph"/>
        <w:numPr>
          <w:ilvl w:val="0"/>
          <w:numId w:val="5"/>
        </w:numPr>
        <w:tabs>
          <w:tab w:val="left" w:pos="1014"/>
        </w:tabs>
        <w:spacing w:before="2" w:line="276" w:lineRule="auto"/>
        <w:ind w:left="653" w:right="119" w:firstLine="0"/>
        <w:rPr>
          <w:sz w:val="24"/>
        </w:rPr>
      </w:pPr>
      <w:r>
        <w:rPr>
          <w:sz w:val="24"/>
        </w:rPr>
        <w:t>Ndaj tij të mos jetë marrë masa disiplinore e largimit nga shërbimi civil, që nuk është shuar sipas ligjit 152/2013 “Për Nëpunësin Civil” i</w:t>
      </w:r>
      <w:r>
        <w:rPr>
          <w:spacing w:val="-4"/>
          <w:sz w:val="24"/>
        </w:rPr>
        <w:t xml:space="preserve"> </w:t>
      </w:r>
      <w:r>
        <w:rPr>
          <w:sz w:val="24"/>
        </w:rPr>
        <w:t>ndryshuar.</w:t>
      </w:r>
    </w:p>
    <w:p w:rsidR="00080E38" w:rsidRDefault="000B671D">
      <w:pPr>
        <w:pStyle w:val="Heading1"/>
        <w:spacing w:before="203"/>
      </w:pPr>
      <w:r>
        <w:t>Kandidatët duhet të plotësojnë kriteret e veçanta si vijon:</w:t>
      </w:r>
    </w:p>
    <w:p w:rsidR="00080E38" w:rsidRDefault="00080E38">
      <w:pPr>
        <w:pStyle w:val="BodyText"/>
        <w:spacing w:before="8"/>
        <w:ind w:left="0"/>
        <w:rPr>
          <w:b/>
          <w:sz w:val="20"/>
        </w:rPr>
      </w:pPr>
    </w:p>
    <w:p w:rsidR="00080E38" w:rsidRDefault="000B671D">
      <w:pPr>
        <w:ind w:left="292"/>
        <w:rPr>
          <w:b/>
          <w:sz w:val="24"/>
        </w:rPr>
      </w:pPr>
      <w:r>
        <w:rPr>
          <w:sz w:val="24"/>
        </w:rPr>
        <w:t>_</w:t>
      </w:r>
      <w:r>
        <w:rPr>
          <w:b/>
          <w:sz w:val="24"/>
        </w:rPr>
        <w:t xml:space="preserve">-Për pozicionin </w:t>
      </w:r>
      <w:r>
        <w:rPr>
          <w:sz w:val="24"/>
        </w:rPr>
        <w:t>-</w:t>
      </w:r>
      <w:r w:rsidR="00211A30" w:rsidRPr="00211A30">
        <w:rPr>
          <w:sz w:val="24"/>
        </w:rPr>
        <w:t xml:space="preserve"> </w:t>
      </w:r>
      <w:r w:rsidR="00211A30" w:rsidRPr="00D56460">
        <w:rPr>
          <w:sz w:val="24"/>
        </w:rPr>
        <w:t>Nenpunese Zyre Protokoll,</w:t>
      </w:r>
      <w:r w:rsidR="00211A30">
        <w:rPr>
          <w:b/>
          <w:sz w:val="24"/>
        </w:rPr>
        <w:t xml:space="preserve"> kategoria : IV-A</w:t>
      </w:r>
    </w:p>
    <w:p w:rsidR="00080E38" w:rsidRDefault="000B671D">
      <w:pPr>
        <w:pStyle w:val="ListParagraph"/>
        <w:numPr>
          <w:ilvl w:val="0"/>
          <w:numId w:val="4"/>
        </w:numPr>
        <w:tabs>
          <w:tab w:val="left" w:pos="1014"/>
        </w:tabs>
        <w:spacing w:before="139"/>
        <w:ind w:hanging="361"/>
        <w:rPr>
          <w:sz w:val="24"/>
        </w:rPr>
      </w:pPr>
      <w:r>
        <w:rPr>
          <w:sz w:val="24"/>
          <w:u w:val="single"/>
        </w:rPr>
        <w:t xml:space="preserve">Diplomë Bachelor </w:t>
      </w:r>
    </w:p>
    <w:p w:rsidR="00080E38" w:rsidRPr="00211A30" w:rsidRDefault="000B671D" w:rsidP="00211A30">
      <w:pPr>
        <w:pStyle w:val="ListParagraph"/>
        <w:numPr>
          <w:ilvl w:val="0"/>
          <w:numId w:val="4"/>
        </w:numPr>
        <w:tabs>
          <w:tab w:val="left" w:pos="1014"/>
        </w:tabs>
        <w:spacing w:before="41"/>
        <w:ind w:hanging="361"/>
        <w:rPr>
          <w:sz w:val="24"/>
        </w:rPr>
        <w:sectPr w:rsidR="00080E38" w:rsidRPr="00211A30">
          <w:pgSz w:w="11910" w:h="16840"/>
          <w:pgMar w:top="1520" w:right="1020" w:bottom="1500" w:left="840" w:header="0" w:footer="1310" w:gutter="0"/>
          <w:cols w:space="720"/>
        </w:sectPr>
      </w:pPr>
      <w:r w:rsidRPr="00211A30">
        <w:rPr>
          <w:sz w:val="24"/>
        </w:rPr>
        <w:t xml:space="preserve">Master Profesional </w:t>
      </w:r>
      <w:r w:rsidR="00211A30">
        <w:rPr>
          <w:sz w:val="24"/>
        </w:rPr>
        <w:t>/Shkencor</w:t>
      </w:r>
    </w:p>
    <w:p w:rsidR="00080E38" w:rsidRDefault="00080E38">
      <w:pPr>
        <w:pStyle w:val="BodyText"/>
        <w:spacing w:before="1"/>
        <w:ind w:left="0"/>
        <w:rPr>
          <w:sz w:val="2"/>
        </w:rPr>
      </w:pPr>
    </w:p>
    <w:tbl>
      <w:tblPr>
        <w:tblW w:w="0" w:type="auto"/>
        <w:tblInd w:w="122" w:type="dxa"/>
        <w:tblLayout w:type="fixed"/>
        <w:tblCellMar>
          <w:left w:w="0" w:type="dxa"/>
          <w:right w:w="0" w:type="dxa"/>
        </w:tblCellMar>
        <w:tblLook w:val="01E0"/>
      </w:tblPr>
      <w:tblGrid>
        <w:gridCol w:w="831"/>
        <w:gridCol w:w="8987"/>
      </w:tblGrid>
      <w:tr w:rsidR="00080E38">
        <w:trPr>
          <w:trHeight w:val="292"/>
        </w:trPr>
        <w:tc>
          <w:tcPr>
            <w:tcW w:w="831" w:type="dxa"/>
            <w:shd w:val="clear" w:color="auto" w:fill="000000"/>
          </w:tcPr>
          <w:p w:rsidR="00080E38" w:rsidRDefault="000B671D">
            <w:pPr>
              <w:pStyle w:val="TableParagraph"/>
              <w:spacing w:line="261" w:lineRule="exact"/>
              <w:rPr>
                <w:b/>
                <w:sz w:val="24"/>
              </w:rPr>
            </w:pPr>
            <w:r>
              <w:rPr>
                <w:b/>
                <w:color w:val="FFFFFF"/>
                <w:sz w:val="24"/>
              </w:rPr>
              <w:t>2.2</w:t>
            </w:r>
          </w:p>
        </w:tc>
        <w:tc>
          <w:tcPr>
            <w:tcW w:w="8987" w:type="dxa"/>
            <w:tcBorders>
              <w:bottom w:val="single" w:sz="6" w:space="0" w:color="000000"/>
            </w:tcBorders>
          </w:tcPr>
          <w:p w:rsidR="00080E38" w:rsidRDefault="000B671D">
            <w:pPr>
              <w:pStyle w:val="TableParagraph"/>
              <w:spacing w:line="261" w:lineRule="exact"/>
              <w:ind w:left="163"/>
              <w:rPr>
                <w:b/>
                <w:sz w:val="24"/>
              </w:rPr>
            </w:pPr>
            <w:r>
              <w:rPr>
                <w:b/>
                <w:sz w:val="24"/>
              </w:rPr>
              <w:t>DOKUMENTACIONI, MËNYRA DHE AFATI I DORËZIMIT</w:t>
            </w:r>
          </w:p>
        </w:tc>
      </w:tr>
    </w:tbl>
    <w:p w:rsidR="00080E38" w:rsidRDefault="000B671D">
      <w:pPr>
        <w:pStyle w:val="BodyText"/>
        <w:spacing w:line="278" w:lineRule="auto"/>
        <w:ind w:left="292" w:right="110"/>
        <w:jc w:val="both"/>
        <w:rPr>
          <w:rFonts w:ascii="Carlito" w:hAnsi="Carlito"/>
          <w:sz w:val="22"/>
        </w:rPr>
      </w:pPr>
      <w:r>
        <w:t>Kandidatët që aplikojnë duhet të dorëzojnë dokumentat si më poshtë Kandidati</w:t>
      </w:r>
      <w:r w:rsidR="00211A30">
        <w:t>/a</w:t>
      </w:r>
      <w:r>
        <w:t xml:space="preserve"> duhet të dërgojë me postë ose dorazi në një zarf të mbyllur, në Zyrën e Njësisë së Menaxhimit të Burimeve Njerëzore, të Bashkisë </w:t>
      </w:r>
      <w:r w:rsidR="00530AEE">
        <w:t>Pustec</w:t>
      </w:r>
      <w:r>
        <w:t>, këto dokumenta</w:t>
      </w:r>
      <w:r>
        <w:rPr>
          <w:rFonts w:ascii="Carlito" w:hAnsi="Carlito"/>
          <w:sz w:val="22"/>
        </w:rPr>
        <w:t>:</w:t>
      </w:r>
    </w:p>
    <w:p w:rsidR="00080E38" w:rsidRDefault="000B671D">
      <w:pPr>
        <w:pStyle w:val="ListParagraph"/>
        <w:numPr>
          <w:ilvl w:val="0"/>
          <w:numId w:val="3"/>
        </w:numPr>
        <w:tabs>
          <w:tab w:val="left" w:pos="1014"/>
        </w:tabs>
        <w:spacing w:before="186" w:line="276" w:lineRule="auto"/>
        <w:ind w:right="1587"/>
        <w:rPr>
          <w:sz w:val="24"/>
        </w:rPr>
      </w:pPr>
      <w:r>
        <w:rPr>
          <w:sz w:val="24"/>
        </w:rPr>
        <w:t>Jetëshkrim i plotësuar në përputhje me dokumentin tip që e gjeni në linkun:</w:t>
      </w:r>
      <w:r>
        <w:rPr>
          <w:color w:val="0000FF"/>
          <w:sz w:val="24"/>
          <w:u w:val="single" w:color="0000FF"/>
        </w:rPr>
        <w:t xml:space="preserve"> </w:t>
      </w:r>
      <w:hyperlink r:id="rId9">
        <w:r>
          <w:rPr>
            <w:color w:val="0000FF"/>
            <w:spacing w:val="-1"/>
            <w:sz w:val="24"/>
            <w:u w:val="single" w:color="0000FF"/>
          </w:rPr>
          <w:t>http://ëëë.dap.gov.al/legjislacioni/udhezime-manuale/60-jeteshkrimi-standard</w:t>
        </w:r>
      </w:hyperlink>
    </w:p>
    <w:p w:rsidR="00080E38" w:rsidRDefault="000B671D">
      <w:pPr>
        <w:pStyle w:val="ListParagraph"/>
        <w:numPr>
          <w:ilvl w:val="0"/>
          <w:numId w:val="3"/>
        </w:numPr>
        <w:tabs>
          <w:tab w:val="left" w:pos="1014"/>
        </w:tabs>
        <w:spacing w:line="276" w:lineRule="auto"/>
        <w:ind w:right="116"/>
        <w:rPr>
          <w:sz w:val="24"/>
        </w:rPr>
      </w:pPr>
      <w:r>
        <w:rPr>
          <w:sz w:val="24"/>
        </w:rPr>
        <w:t>Fotokopje të diplomës (përfshirë edhe diplomën Bachelor). Për diplomat e marra jashtë Republikës së Shqipërisë të përcillet njehsimi nga Ministria e Arsimit dhe e</w:t>
      </w:r>
      <w:r>
        <w:rPr>
          <w:spacing w:val="-6"/>
          <w:sz w:val="24"/>
        </w:rPr>
        <w:t xml:space="preserve"> </w:t>
      </w:r>
      <w:r>
        <w:rPr>
          <w:sz w:val="24"/>
        </w:rPr>
        <w:t>Sportit;;</w:t>
      </w:r>
    </w:p>
    <w:p w:rsidR="00080E38" w:rsidRDefault="000B671D">
      <w:pPr>
        <w:pStyle w:val="ListParagraph"/>
        <w:numPr>
          <w:ilvl w:val="0"/>
          <w:numId w:val="3"/>
        </w:numPr>
        <w:tabs>
          <w:tab w:val="left" w:pos="1014"/>
        </w:tabs>
        <w:ind w:hanging="361"/>
        <w:rPr>
          <w:sz w:val="24"/>
        </w:rPr>
      </w:pPr>
      <w:r>
        <w:rPr>
          <w:sz w:val="24"/>
        </w:rPr>
        <w:t>Fotokopje të librezës së punës (të gjitha faqet që vërtetojnë eksperiencën në</w:t>
      </w:r>
      <w:r>
        <w:rPr>
          <w:spacing w:val="-4"/>
          <w:sz w:val="24"/>
        </w:rPr>
        <w:t xml:space="preserve"> </w:t>
      </w:r>
      <w:r>
        <w:rPr>
          <w:sz w:val="24"/>
        </w:rPr>
        <w:t>punë);</w:t>
      </w:r>
    </w:p>
    <w:p w:rsidR="00080E38" w:rsidRDefault="000B671D">
      <w:pPr>
        <w:pStyle w:val="ListParagraph"/>
        <w:numPr>
          <w:ilvl w:val="0"/>
          <w:numId w:val="3"/>
        </w:numPr>
        <w:tabs>
          <w:tab w:val="left" w:pos="1014"/>
        </w:tabs>
        <w:spacing w:before="41"/>
        <w:ind w:hanging="361"/>
        <w:rPr>
          <w:sz w:val="24"/>
        </w:rPr>
      </w:pPr>
      <w:r>
        <w:rPr>
          <w:sz w:val="24"/>
        </w:rPr>
        <w:t>Fotokopje të letërnjoftimit (ID);</w:t>
      </w:r>
      <w:r>
        <w:rPr>
          <w:spacing w:val="-1"/>
          <w:sz w:val="24"/>
        </w:rPr>
        <w:t xml:space="preserve"> </w:t>
      </w:r>
      <w:r>
        <w:rPr>
          <w:sz w:val="24"/>
        </w:rPr>
        <w:t>;</w:t>
      </w:r>
    </w:p>
    <w:p w:rsidR="00080E38" w:rsidRDefault="000B671D">
      <w:pPr>
        <w:pStyle w:val="ListParagraph"/>
        <w:numPr>
          <w:ilvl w:val="0"/>
          <w:numId w:val="3"/>
        </w:numPr>
        <w:tabs>
          <w:tab w:val="left" w:pos="1073"/>
          <w:tab w:val="left" w:pos="1074"/>
        </w:tabs>
        <w:spacing w:before="40"/>
        <w:ind w:left="1073" w:hanging="421"/>
        <w:rPr>
          <w:sz w:val="24"/>
        </w:rPr>
      </w:pPr>
      <w:r>
        <w:rPr>
          <w:sz w:val="24"/>
        </w:rPr>
        <w:t>Vërtetim të gjendjes shëndetësore;</w:t>
      </w:r>
    </w:p>
    <w:p w:rsidR="00080E38" w:rsidRDefault="000B671D">
      <w:pPr>
        <w:pStyle w:val="ListParagraph"/>
        <w:numPr>
          <w:ilvl w:val="0"/>
          <w:numId w:val="3"/>
        </w:numPr>
        <w:tabs>
          <w:tab w:val="left" w:pos="1014"/>
        </w:tabs>
        <w:spacing w:before="41"/>
        <w:ind w:hanging="361"/>
        <w:rPr>
          <w:sz w:val="24"/>
        </w:rPr>
      </w:pPr>
      <w:r>
        <w:rPr>
          <w:sz w:val="24"/>
        </w:rPr>
        <w:t>Vetëdeklarim të gjendjes</w:t>
      </w:r>
      <w:r>
        <w:rPr>
          <w:spacing w:val="-1"/>
          <w:sz w:val="24"/>
        </w:rPr>
        <w:t xml:space="preserve"> </w:t>
      </w:r>
      <w:r>
        <w:rPr>
          <w:sz w:val="24"/>
        </w:rPr>
        <w:t>gjyqësore;;</w:t>
      </w:r>
    </w:p>
    <w:p w:rsidR="00080E38" w:rsidRDefault="000B671D">
      <w:pPr>
        <w:pStyle w:val="ListParagraph"/>
        <w:numPr>
          <w:ilvl w:val="0"/>
          <w:numId w:val="3"/>
        </w:numPr>
        <w:tabs>
          <w:tab w:val="left" w:pos="1014"/>
        </w:tabs>
        <w:spacing w:before="44"/>
        <w:ind w:hanging="361"/>
        <w:rPr>
          <w:sz w:val="24"/>
        </w:rPr>
      </w:pPr>
      <w:r>
        <w:rPr>
          <w:sz w:val="24"/>
        </w:rPr>
        <w:t>Vlerësimin e fundit nga eprori</w:t>
      </w:r>
      <w:r>
        <w:rPr>
          <w:spacing w:val="-2"/>
          <w:sz w:val="24"/>
        </w:rPr>
        <w:t xml:space="preserve"> </w:t>
      </w:r>
      <w:r>
        <w:rPr>
          <w:sz w:val="24"/>
        </w:rPr>
        <w:t>direkt;</w:t>
      </w:r>
    </w:p>
    <w:p w:rsidR="00080E38" w:rsidRDefault="000B671D">
      <w:pPr>
        <w:pStyle w:val="ListParagraph"/>
        <w:numPr>
          <w:ilvl w:val="0"/>
          <w:numId w:val="3"/>
        </w:numPr>
        <w:tabs>
          <w:tab w:val="left" w:pos="1014"/>
        </w:tabs>
        <w:spacing w:before="41"/>
        <w:ind w:hanging="361"/>
        <w:rPr>
          <w:sz w:val="24"/>
        </w:rPr>
      </w:pPr>
      <w:r>
        <w:rPr>
          <w:sz w:val="24"/>
        </w:rPr>
        <w:t>Vërtetim nga institucioni që nuk ka masë disiplinore në</w:t>
      </w:r>
      <w:r>
        <w:rPr>
          <w:spacing w:val="-8"/>
          <w:sz w:val="24"/>
        </w:rPr>
        <w:t xml:space="preserve"> </w:t>
      </w:r>
      <w:r>
        <w:rPr>
          <w:sz w:val="24"/>
        </w:rPr>
        <w:t>fuqi;;</w:t>
      </w:r>
    </w:p>
    <w:p w:rsidR="00080E38" w:rsidRDefault="000B671D">
      <w:pPr>
        <w:pStyle w:val="ListParagraph"/>
        <w:numPr>
          <w:ilvl w:val="0"/>
          <w:numId w:val="3"/>
        </w:numPr>
        <w:tabs>
          <w:tab w:val="left" w:pos="1014"/>
        </w:tabs>
        <w:spacing w:before="41" w:line="276" w:lineRule="auto"/>
        <w:ind w:right="118"/>
        <w:rPr>
          <w:sz w:val="24"/>
        </w:rPr>
      </w:pPr>
      <w:r>
        <w:rPr>
          <w:sz w:val="24"/>
        </w:rPr>
        <w:t>Çdo dokumentacion tjetër që vërteton trajnimet, kualifikimet, arsimin shtesë, vlerësimet pozitive apo të tjera të përmendura në jetëshkrimin</w:t>
      </w:r>
      <w:r>
        <w:rPr>
          <w:spacing w:val="-4"/>
          <w:sz w:val="24"/>
        </w:rPr>
        <w:t xml:space="preserve"> </w:t>
      </w:r>
      <w:r>
        <w:rPr>
          <w:sz w:val="24"/>
        </w:rPr>
        <w:t>tuaj;</w:t>
      </w:r>
    </w:p>
    <w:p w:rsidR="00080E38" w:rsidRDefault="000B671D">
      <w:pPr>
        <w:spacing w:before="205" w:line="273" w:lineRule="auto"/>
        <w:ind w:left="292" w:right="108"/>
        <w:jc w:val="both"/>
        <w:rPr>
          <w:b/>
          <w:i/>
          <w:sz w:val="24"/>
        </w:rPr>
      </w:pPr>
      <w:r>
        <w:rPr>
          <w:b/>
          <w:i/>
          <w:sz w:val="24"/>
        </w:rPr>
        <w:t xml:space="preserve">Aplikimi dhe dorëzimi i dokumentave për për proceduren e pranimit në kategorinë ekzekutive duhet të bëhet brenda datës </w:t>
      </w:r>
      <w:r w:rsidR="00211A30">
        <w:rPr>
          <w:b/>
          <w:i/>
          <w:color w:val="FF0000"/>
          <w:sz w:val="24"/>
        </w:rPr>
        <w:t>24</w:t>
      </w:r>
      <w:r w:rsidR="00E40E62">
        <w:rPr>
          <w:b/>
          <w:i/>
          <w:color w:val="FF0000"/>
          <w:sz w:val="24"/>
        </w:rPr>
        <w:t>.08</w:t>
      </w:r>
      <w:r w:rsidR="00530AEE">
        <w:rPr>
          <w:b/>
          <w:i/>
          <w:color w:val="FF0000"/>
          <w:sz w:val="24"/>
        </w:rPr>
        <w:t xml:space="preserve">.2020 </w:t>
      </w:r>
      <w:r>
        <w:rPr>
          <w:b/>
          <w:i/>
          <w:color w:val="FF0000"/>
          <w:sz w:val="24"/>
        </w:rPr>
        <w:t xml:space="preserve"> </w:t>
      </w:r>
      <w:r>
        <w:rPr>
          <w:b/>
          <w:i/>
          <w:sz w:val="24"/>
        </w:rPr>
        <w:t xml:space="preserve">Dokumentacioni dorëzohet pranë </w:t>
      </w:r>
      <w:r>
        <w:rPr>
          <w:sz w:val="24"/>
        </w:rPr>
        <w:t xml:space="preserve">Zyrës së Njësisë së Menaxhimit të Burimeve Njerëzore, të Bashkisë </w:t>
      </w:r>
      <w:r w:rsidR="00530AEE">
        <w:rPr>
          <w:sz w:val="24"/>
        </w:rPr>
        <w:t>Pustec</w:t>
      </w:r>
      <w:r>
        <w:rPr>
          <w:b/>
          <w:i/>
          <w:sz w:val="24"/>
        </w:rPr>
        <w:t>.</w:t>
      </w:r>
    </w:p>
    <w:p w:rsidR="00080E38" w:rsidRDefault="00080E38">
      <w:pPr>
        <w:pStyle w:val="BodyText"/>
        <w:spacing w:before="2"/>
        <w:ind w:left="0"/>
        <w:rPr>
          <w:b/>
          <w:i/>
          <w:sz w:val="18"/>
        </w:rPr>
      </w:pPr>
    </w:p>
    <w:tbl>
      <w:tblPr>
        <w:tblW w:w="0" w:type="auto"/>
        <w:tblInd w:w="122" w:type="dxa"/>
        <w:tblLayout w:type="fixed"/>
        <w:tblCellMar>
          <w:left w:w="0" w:type="dxa"/>
          <w:right w:w="0" w:type="dxa"/>
        </w:tblCellMar>
        <w:tblLook w:val="01E0"/>
      </w:tblPr>
      <w:tblGrid>
        <w:gridCol w:w="831"/>
        <w:gridCol w:w="8987"/>
      </w:tblGrid>
      <w:tr w:rsidR="00080E38">
        <w:trPr>
          <w:trHeight w:val="292"/>
        </w:trPr>
        <w:tc>
          <w:tcPr>
            <w:tcW w:w="831" w:type="dxa"/>
            <w:shd w:val="clear" w:color="auto" w:fill="000000"/>
          </w:tcPr>
          <w:p w:rsidR="00080E38" w:rsidRDefault="000B671D">
            <w:pPr>
              <w:pStyle w:val="TableParagraph"/>
              <w:spacing w:line="261" w:lineRule="exact"/>
              <w:rPr>
                <w:b/>
                <w:sz w:val="24"/>
              </w:rPr>
            </w:pPr>
            <w:r>
              <w:rPr>
                <w:b/>
                <w:color w:val="FFFFFF"/>
                <w:sz w:val="24"/>
              </w:rPr>
              <w:t>2.3</w:t>
            </w:r>
          </w:p>
        </w:tc>
        <w:tc>
          <w:tcPr>
            <w:tcW w:w="8987" w:type="dxa"/>
            <w:tcBorders>
              <w:bottom w:val="single" w:sz="6" w:space="0" w:color="000000"/>
            </w:tcBorders>
          </w:tcPr>
          <w:p w:rsidR="00080E38" w:rsidRDefault="000B671D">
            <w:pPr>
              <w:pStyle w:val="TableParagraph"/>
              <w:spacing w:line="261" w:lineRule="exact"/>
              <w:ind w:left="163"/>
              <w:rPr>
                <w:b/>
                <w:sz w:val="24"/>
              </w:rPr>
            </w:pPr>
            <w:r>
              <w:rPr>
                <w:b/>
                <w:sz w:val="24"/>
              </w:rPr>
              <w:t>REZULTATET PËR FAZËN E VERIFIKIMIT PARAPRAK</w:t>
            </w:r>
          </w:p>
        </w:tc>
      </w:tr>
    </w:tbl>
    <w:p w:rsidR="00080E38" w:rsidRDefault="000B671D">
      <w:pPr>
        <w:spacing w:line="276" w:lineRule="auto"/>
        <w:ind w:left="292" w:right="113"/>
        <w:jc w:val="both"/>
        <w:rPr>
          <w:sz w:val="24"/>
        </w:rPr>
      </w:pPr>
      <w:r>
        <w:rPr>
          <w:sz w:val="24"/>
        </w:rPr>
        <w:t xml:space="preserve">Në datën </w:t>
      </w:r>
      <w:r w:rsidR="00211A30">
        <w:rPr>
          <w:b/>
          <w:color w:val="FF0000"/>
          <w:sz w:val="24"/>
        </w:rPr>
        <w:t>24</w:t>
      </w:r>
      <w:r w:rsidR="00E40E62">
        <w:rPr>
          <w:b/>
          <w:color w:val="FF0000"/>
          <w:sz w:val="24"/>
        </w:rPr>
        <w:t>.08</w:t>
      </w:r>
      <w:r w:rsidR="00530AEE">
        <w:rPr>
          <w:b/>
          <w:color w:val="FF0000"/>
          <w:sz w:val="24"/>
        </w:rPr>
        <w:t xml:space="preserve">.2020 </w:t>
      </w:r>
      <w:r>
        <w:rPr>
          <w:b/>
          <w:color w:val="FF0000"/>
          <w:sz w:val="24"/>
        </w:rPr>
        <w:t xml:space="preserve"> NJBNJ </w:t>
      </w:r>
      <w:r>
        <w:rPr>
          <w:sz w:val="24"/>
        </w:rPr>
        <w:t xml:space="preserve">do të shpallë në portalin ”Shërbimi Kombëtar i Punësimit”, në faqen e Internetit të Bashkisë </w:t>
      </w:r>
      <w:r w:rsidR="00530AEE">
        <w:rPr>
          <w:sz w:val="24"/>
        </w:rPr>
        <w:t xml:space="preserve">Pustec </w:t>
      </w:r>
      <w:r>
        <w:rPr>
          <w:sz w:val="24"/>
        </w:rPr>
        <w:t xml:space="preserve"> dhe në stendën e informimit të publikut, </w:t>
      </w:r>
      <w:r>
        <w:rPr>
          <w:b/>
          <w:sz w:val="24"/>
        </w:rPr>
        <w:t xml:space="preserve">listën e kandidatëve që do të vazhdojnë konkurimin, </w:t>
      </w:r>
      <w:r>
        <w:rPr>
          <w:sz w:val="24"/>
        </w:rPr>
        <w:t>si dhe datën, vendin dhe orën e saktë ku do të zhvillohet testimi me shkrim dhe intervista.</w:t>
      </w:r>
    </w:p>
    <w:p w:rsidR="00080E38" w:rsidRDefault="000B671D">
      <w:pPr>
        <w:ind w:left="292" w:right="112"/>
        <w:jc w:val="both"/>
        <w:rPr>
          <w:sz w:val="24"/>
        </w:rPr>
      </w:pPr>
      <w:r>
        <w:rPr>
          <w:sz w:val="24"/>
        </w:rPr>
        <w:t xml:space="preserve">Në të njëjtën datë </w:t>
      </w:r>
      <w:r>
        <w:rPr>
          <w:b/>
          <w:sz w:val="24"/>
        </w:rPr>
        <w:t xml:space="preserve">kandidatët që nuk i plotësojnë kushtet e pranimit në kategorinë ekzekutive </w:t>
      </w:r>
      <w:r>
        <w:rPr>
          <w:sz w:val="24"/>
        </w:rPr>
        <w:t>dhe kriteret e veçanta do të njoftohen nga Njesia Pergjegjese e Menaxhimit te Burimeve Njerezore, për shkaqet e moskualifikimit., në rrugë elektronike nëpërmejt emailit.</w:t>
      </w:r>
    </w:p>
    <w:p w:rsidR="00080E38" w:rsidRDefault="000B671D">
      <w:pPr>
        <w:pStyle w:val="BodyText"/>
        <w:ind w:left="292" w:right="109"/>
        <w:jc w:val="both"/>
      </w:pPr>
      <w:r>
        <w:t>Ankesat nga kandidatet paraqiten në Njësinë Përgjegjëse të Menaxhimit të Burimeve Njerëzore brenda 5 ditëve kalendarike dhe ankuesi merr përgjigje brenda 5 diteve pune nga data e depozitimit te saj.</w:t>
      </w:r>
    </w:p>
    <w:p w:rsidR="00080E38" w:rsidRDefault="00080E38">
      <w:pPr>
        <w:pStyle w:val="BodyText"/>
        <w:ind w:left="0"/>
        <w:rPr>
          <w:sz w:val="20"/>
        </w:rPr>
      </w:pPr>
    </w:p>
    <w:p w:rsidR="00080E38" w:rsidRDefault="00080E38">
      <w:pPr>
        <w:pStyle w:val="BodyText"/>
        <w:spacing w:before="10"/>
        <w:ind w:left="0"/>
        <w:rPr>
          <w:sz w:val="21"/>
        </w:rPr>
      </w:pPr>
    </w:p>
    <w:tbl>
      <w:tblPr>
        <w:tblW w:w="0" w:type="auto"/>
        <w:tblInd w:w="122" w:type="dxa"/>
        <w:tblLayout w:type="fixed"/>
        <w:tblCellMar>
          <w:left w:w="0" w:type="dxa"/>
          <w:right w:w="0" w:type="dxa"/>
        </w:tblCellMar>
        <w:tblLook w:val="01E0"/>
      </w:tblPr>
      <w:tblGrid>
        <w:gridCol w:w="831"/>
        <w:gridCol w:w="8987"/>
      </w:tblGrid>
      <w:tr w:rsidR="00080E38">
        <w:trPr>
          <w:trHeight w:val="566"/>
        </w:trPr>
        <w:tc>
          <w:tcPr>
            <w:tcW w:w="831" w:type="dxa"/>
            <w:shd w:val="clear" w:color="auto" w:fill="000000"/>
          </w:tcPr>
          <w:p w:rsidR="00080E38" w:rsidRDefault="000B671D">
            <w:pPr>
              <w:pStyle w:val="TableParagraph"/>
              <w:spacing w:before="148"/>
              <w:rPr>
                <w:b/>
                <w:sz w:val="24"/>
              </w:rPr>
            </w:pPr>
            <w:r>
              <w:rPr>
                <w:b/>
                <w:color w:val="FFFFFF"/>
                <w:sz w:val="24"/>
              </w:rPr>
              <w:t>2.4</w:t>
            </w:r>
          </w:p>
        </w:tc>
        <w:tc>
          <w:tcPr>
            <w:tcW w:w="8987" w:type="dxa"/>
            <w:tcBorders>
              <w:bottom w:val="single" w:sz="6" w:space="0" w:color="000000"/>
            </w:tcBorders>
          </w:tcPr>
          <w:p w:rsidR="00080E38" w:rsidRDefault="000B671D">
            <w:pPr>
              <w:pStyle w:val="TableParagraph"/>
              <w:spacing w:line="270" w:lineRule="atLeast"/>
              <w:ind w:left="163" w:right="488"/>
              <w:rPr>
                <w:b/>
                <w:sz w:val="24"/>
              </w:rPr>
            </w:pPr>
            <w:r>
              <w:rPr>
                <w:b/>
                <w:sz w:val="24"/>
              </w:rPr>
              <w:t>FUSHAT E NJOHURIVE, AFTËSITË DHE CILËSITË MBI TË CILAT DO TË ZHVILLOHET TESTIMI ME SHKRIM DHE INTERVISTA</w:t>
            </w:r>
          </w:p>
        </w:tc>
      </w:tr>
    </w:tbl>
    <w:p w:rsidR="00080E38" w:rsidRDefault="00080E38">
      <w:pPr>
        <w:pStyle w:val="BodyText"/>
        <w:spacing w:before="10"/>
        <w:ind w:left="0"/>
        <w:rPr>
          <w:sz w:val="15"/>
        </w:rPr>
      </w:pPr>
    </w:p>
    <w:p w:rsidR="00080E38" w:rsidRDefault="000B671D">
      <w:pPr>
        <w:pStyle w:val="Heading1"/>
        <w:spacing w:before="90" w:line="274" w:lineRule="exact"/>
      </w:pPr>
      <w:r>
        <w:t>Kandidatët do të testohen me shkrim në lidhje me:</w:t>
      </w:r>
    </w:p>
    <w:p w:rsidR="00C31C60" w:rsidRPr="00C31C60" w:rsidRDefault="000B671D">
      <w:pPr>
        <w:pStyle w:val="ListParagraph"/>
        <w:numPr>
          <w:ilvl w:val="0"/>
          <w:numId w:val="2"/>
        </w:numPr>
        <w:tabs>
          <w:tab w:val="left" w:pos="1014"/>
        </w:tabs>
        <w:spacing w:line="274" w:lineRule="exact"/>
        <w:ind w:hanging="361"/>
        <w:rPr>
          <w:sz w:val="24"/>
        </w:rPr>
      </w:pPr>
      <w:r>
        <w:rPr>
          <w:sz w:val="24"/>
        </w:rPr>
        <w:t>Ligji 139/2015 Për vetëqeverisjen vendore:“</w:t>
      </w:r>
      <w:r>
        <w:rPr>
          <w:spacing w:val="-1"/>
          <w:sz w:val="24"/>
        </w:rPr>
        <w:t xml:space="preserve"> </w:t>
      </w:r>
    </w:p>
    <w:p w:rsidR="00080E38" w:rsidRDefault="00C31C60">
      <w:pPr>
        <w:pStyle w:val="ListParagraph"/>
        <w:numPr>
          <w:ilvl w:val="0"/>
          <w:numId w:val="2"/>
        </w:numPr>
        <w:tabs>
          <w:tab w:val="left" w:pos="1014"/>
        </w:tabs>
        <w:spacing w:line="274" w:lineRule="exact"/>
        <w:ind w:hanging="361"/>
        <w:rPr>
          <w:sz w:val="24"/>
        </w:rPr>
      </w:pPr>
      <w:r>
        <w:t>Kushtetuta e Republikës së Shqipërisë.</w:t>
      </w:r>
      <w:r>
        <w:sym w:font="Symbol" w:char="F0B7"/>
      </w:r>
      <w:r>
        <w:t xml:space="preserve">  Ligji nr.139/2015 “Per vetqeverisjen Vendore’</w:t>
      </w:r>
      <w:r>
        <w:sym w:font="Symbol" w:char="F0B7"/>
      </w:r>
      <w:r>
        <w:t xml:space="preserve">  Kodi I Precedurës administrative</w:t>
      </w:r>
      <w:r>
        <w:sym w:font="Symbol" w:char="F0B7"/>
      </w:r>
      <w:r>
        <w:t xml:space="preserve">  Ligji nr.9131, datë 08.09.2003 “Për rregullat e etikës në administratën publike;</w:t>
      </w:r>
      <w:r>
        <w:sym w:font="Symbol" w:char="F0B7"/>
      </w:r>
      <w:r>
        <w:t xml:space="preserve">  Ligji I nëpunësit civil 152/2013, i ndryshuar</w:t>
      </w:r>
      <w:r>
        <w:sym w:font="Symbol" w:char="F0B7"/>
      </w:r>
      <w:r>
        <w:t xml:space="preserve">  Ligji nr.9154, datë 6.11.2003 ‘’Për arkivat’’</w:t>
      </w:r>
      <w:r>
        <w:sym w:font="Symbol" w:char="F0B7"/>
      </w:r>
      <w:r w:rsidR="000B671D">
        <w:rPr>
          <w:sz w:val="24"/>
        </w:rPr>
        <w:t>;</w:t>
      </w:r>
    </w:p>
    <w:p w:rsidR="00C31C60" w:rsidRDefault="00C31C60">
      <w:pPr>
        <w:pStyle w:val="Heading1"/>
        <w:spacing w:before="4"/>
      </w:pPr>
    </w:p>
    <w:p w:rsidR="00C31C60" w:rsidRDefault="00C31C60">
      <w:pPr>
        <w:pStyle w:val="Heading1"/>
        <w:spacing w:before="4"/>
      </w:pPr>
    </w:p>
    <w:p w:rsidR="00080E38" w:rsidRDefault="000B671D">
      <w:pPr>
        <w:pStyle w:val="Heading1"/>
        <w:spacing w:before="4"/>
      </w:pPr>
      <w:r>
        <w:t>Kandidatët gjatë intervistës së strukturuar me gojë do të vlerësohen në lidhje me:</w:t>
      </w:r>
    </w:p>
    <w:p w:rsidR="00080E38" w:rsidRDefault="00080E38">
      <w:pPr>
        <w:pStyle w:val="BodyText"/>
        <w:spacing w:before="8"/>
        <w:ind w:left="0"/>
        <w:rPr>
          <w:b/>
          <w:sz w:val="20"/>
        </w:rPr>
      </w:pPr>
    </w:p>
    <w:p w:rsidR="00080E38" w:rsidRDefault="000B671D">
      <w:pPr>
        <w:pStyle w:val="BodyText"/>
        <w:spacing w:line="276" w:lineRule="auto"/>
        <w:ind w:left="292" w:right="124"/>
        <w:jc w:val="both"/>
      </w:pPr>
      <w:r>
        <w:t>a- Njohuritë, aftësitë, kompetencën në lidhje me përshkrimin përgjithësues të punës për pozicionet; b- Eksperiencën e tyre të mëparshme;</w:t>
      </w:r>
    </w:p>
    <w:p w:rsidR="00080E38" w:rsidRDefault="000B671D">
      <w:pPr>
        <w:pStyle w:val="BodyText"/>
        <w:spacing w:after="49" w:line="275" w:lineRule="exact"/>
        <w:ind w:left="292"/>
      </w:pPr>
      <w:r>
        <w:t>c- Motivimin, aspiratat dhe pritshmëritë e tyre për karrierën.</w:t>
      </w:r>
    </w:p>
    <w:p w:rsidR="003F6874" w:rsidRDefault="003F6874">
      <w:pPr>
        <w:pStyle w:val="BodyText"/>
        <w:spacing w:after="49" w:line="275" w:lineRule="exact"/>
        <w:ind w:left="292"/>
      </w:pPr>
    </w:p>
    <w:tbl>
      <w:tblPr>
        <w:tblW w:w="0" w:type="auto"/>
        <w:tblInd w:w="122" w:type="dxa"/>
        <w:tblLayout w:type="fixed"/>
        <w:tblCellMar>
          <w:left w:w="0" w:type="dxa"/>
          <w:right w:w="0" w:type="dxa"/>
        </w:tblCellMar>
        <w:tblLook w:val="01E0"/>
      </w:tblPr>
      <w:tblGrid>
        <w:gridCol w:w="831"/>
        <w:gridCol w:w="8987"/>
      </w:tblGrid>
      <w:tr w:rsidR="00080E38">
        <w:trPr>
          <w:trHeight w:val="290"/>
        </w:trPr>
        <w:tc>
          <w:tcPr>
            <w:tcW w:w="831" w:type="dxa"/>
            <w:shd w:val="clear" w:color="auto" w:fill="000000"/>
          </w:tcPr>
          <w:p w:rsidR="00080E38" w:rsidRDefault="000B671D">
            <w:pPr>
              <w:pStyle w:val="TableParagraph"/>
              <w:spacing w:line="259" w:lineRule="exact"/>
              <w:rPr>
                <w:b/>
                <w:sz w:val="24"/>
              </w:rPr>
            </w:pPr>
            <w:r>
              <w:rPr>
                <w:b/>
                <w:color w:val="FFFFFF"/>
                <w:sz w:val="24"/>
              </w:rPr>
              <w:t>2.5</w:t>
            </w:r>
          </w:p>
        </w:tc>
        <w:tc>
          <w:tcPr>
            <w:tcW w:w="8987" w:type="dxa"/>
            <w:tcBorders>
              <w:bottom w:val="single" w:sz="6" w:space="0" w:color="000000"/>
            </w:tcBorders>
          </w:tcPr>
          <w:p w:rsidR="00080E38" w:rsidRDefault="000B671D">
            <w:pPr>
              <w:pStyle w:val="TableParagraph"/>
              <w:spacing w:line="259" w:lineRule="exact"/>
              <w:ind w:left="163"/>
              <w:rPr>
                <w:b/>
                <w:sz w:val="24"/>
              </w:rPr>
            </w:pPr>
            <w:r>
              <w:rPr>
                <w:b/>
                <w:sz w:val="24"/>
              </w:rPr>
              <w:t>MËNYRA E VLERËSIMIT TË KANDIDATËVE</w:t>
            </w:r>
          </w:p>
        </w:tc>
      </w:tr>
    </w:tbl>
    <w:p w:rsidR="00080E38" w:rsidRDefault="000B671D">
      <w:pPr>
        <w:pStyle w:val="Heading1"/>
      </w:pPr>
      <w:r>
        <w:t>Mënyra e vlerësimit të kandidatëve:</w:t>
      </w:r>
    </w:p>
    <w:p w:rsidR="00080E38" w:rsidRDefault="000B671D">
      <w:pPr>
        <w:spacing w:before="33" w:line="242" w:lineRule="auto"/>
        <w:ind w:left="292" w:right="110"/>
        <w:jc w:val="both"/>
        <w:rPr>
          <w:sz w:val="24"/>
        </w:rPr>
      </w:pPr>
      <w:r>
        <w:rPr>
          <w:sz w:val="24"/>
        </w:rPr>
        <w:t xml:space="preserve">Kandidatët do të vlerësohen nga </w:t>
      </w:r>
      <w:r>
        <w:rPr>
          <w:b/>
          <w:sz w:val="24"/>
        </w:rPr>
        <w:t>Komiteti i Përhershëm i Pranimit</w:t>
      </w:r>
      <w:r>
        <w:rPr>
          <w:sz w:val="24"/>
        </w:rPr>
        <w:t xml:space="preserve">, i ngritur pranë Bashkisë </w:t>
      </w:r>
      <w:r w:rsidR="008013D7">
        <w:rPr>
          <w:sz w:val="24"/>
        </w:rPr>
        <w:t>Pustec</w:t>
      </w:r>
      <w:r>
        <w:rPr>
          <w:sz w:val="24"/>
        </w:rPr>
        <w:t>.</w:t>
      </w:r>
    </w:p>
    <w:p w:rsidR="00080E38" w:rsidRDefault="000B671D">
      <w:pPr>
        <w:pStyle w:val="BodyText"/>
        <w:spacing w:before="199"/>
        <w:ind w:left="292"/>
      </w:pPr>
      <w:r>
        <w:t>Totali i pikeve te vleresimit te kandidateve eshte 100 pike te cilat ndahen perkatesisht:</w:t>
      </w:r>
    </w:p>
    <w:p w:rsidR="00080E38" w:rsidRDefault="000B671D">
      <w:pPr>
        <w:pStyle w:val="ListParagraph"/>
        <w:numPr>
          <w:ilvl w:val="0"/>
          <w:numId w:val="1"/>
        </w:numPr>
        <w:tabs>
          <w:tab w:val="left" w:pos="1013"/>
          <w:tab w:val="left" w:pos="1014"/>
        </w:tabs>
        <w:spacing w:before="197"/>
        <w:ind w:hanging="722"/>
        <w:rPr>
          <w:sz w:val="24"/>
        </w:rPr>
      </w:pPr>
      <w:r>
        <w:rPr>
          <w:sz w:val="24"/>
        </w:rPr>
        <w:t>15 pikë për dokumentacionin e</w:t>
      </w:r>
      <w:r>
        <w:rPr>
          <w:spacing w:val="-3"/>
          <w:sz w:val="24"/>
        </w:rPr>
        <w:t xml:space="preserve"> </w:t>
      </w:r>
      <w:r>
        <w:rPr>
          <w:sz w:val="24"/>
        </w:rPr>
        <w:t>dorëzuar;</w:t>
      </w:r>
    </w:p>
    <w:p w:rsidR="00080E38" w:rsidRDefault="000B671D">
      <w:pPr>
        <w:pStyle w:val="ListParagraph"/>
        <w:numPr>
          <w:ilvl w:val="0"/>
          <w:numId w:val="1"/>
        </w:numPr>
        <w:tabs>
          <w:tab w:val="left" w:pos="1013"/>
          <w:tab w:val="left" w:pos="1014"/>
        </w:tabs>
        <w:ind w:hanging="722"/>
        <w:rPr>
          <w:sz w:val="24"/>
        </w:rPr>
      </w:pPr>
      <w:r>
        <w:rPr>
          <w:sz w:val="24"/>
        </w:rPr>
        <w:t>25 pikë për intervistën e strukturuar me</w:t>
      </w:r>
      <w:r>
        <w:rPr>
          <w:spacing w:val="-1"/>
          <w:sz w:val="24"/>
        </w:rPr>
        <w:t xml:space="preserve"> </w:t>
      </w:r>
      <w:r>
        <w:rPr>
          <w:sz w:val="24"/>
        </w:rPr>
        <w:t>gojë;</w:t>
      </w:r>
    </w:p>
    <w:p w:rsidR="00080E38" w:rsidRDefault="000B671D">
      <w:pPr>
        <w:pStyle w:val="ListParagraph"/>
        <w:numPr>
          <w:ilvl w:val="0"/>
          <w:numId w:val="1"/>
        </w:numPr>
        <w:tabs>
          <w:tab w:val="left" w:pos="1013"/>
          <w:tab w:val="left" w:pos="1014"/>
        </w:tabs>
        <w:ind w:hanging="722"/>
        <w:rPr>
          <w:sz w:val="24"/>
        </w:rPr>
      </w:pPr>
      <w:r>
        <w:rPr>
          <w:sz w:val="24"/>
        </w:rPr>
        <w:t>60 pikë për vlerësimin me</w:t>
      </w:r>
      <w:r>
        <w:rPr>
          <w:spacing w:val="-2"/>
          <w:sz w:val="24"/>
        </w:rPr>
        <w:t xml:space="preserve"> </w:t>
      </w:r>
      <w:r>
        <w:rPr>
          <w:sz w:val="24"/>
        </w:rPr>
        <w:t>shkrim.</w:t>
      </w:r>
    </w:p>
    <w:p w:rsidR="00080E38" w:rsidRDefault="00080E38">
      <w:pPr>
        <w:pStyle w:val="BodyText"/>
        <w:ind w:left="0"/>
      </w:pPr>
    </w:p>
    <w:p w:rsidR="00080E38" w:rsidRDefault="000B671D">
      <w:pPr>
        <w:ind w:left="292" w:right="117"/>
        <w:jc w:val="both"/>
        <w:rPr>
          <w:sz w:val="24"/>
        </w:rPr>
      </w:pPr>
      <w:r>
        <w:rPr>
          <w:b/>
          <w:sz w:val="24"/>
        </w:rPr>
        <w:t>Komiteti i Përhershëm i Pranimit</w:t>
      </w:r>
      <w:r>
        <w:rPr>
          <w:sz w:val="24"/>
        </w:rPr>
        <w:t>, në përfundim të vlerësimit, përzgjedh kandidatin, i cili renditet i pari me pikët maksimale, për t'u emëruar në pozicionin</w:t>
      </w:r>
    </w:p>
    <w:p w:rsidR="00211A30" w:rsidRDefault="00211A30">
      <w:pPr>
        <w:ind w:left="292" w:right="117"/>
        <w:jc w:val="both"/>
        <w:rPr>
          <w:sz w:val="24"/>
        </w:rPr>
      </w:pPr>
    </w:p>
    <w:p w:rsidR="00080E38" w:rsidRDefault="000B671D">
      <w:pPr>
        <w:spacing w:before="3"/>
        <w:ind w:left="292"/>
        <w:jc w:val="both"/>
        <w:rPr>
          <w:b/>
          <w:sz w:val="24"/>
        </w:rPr>
      </w:pPr>
      <w:r>
        <w:rPr>
          <w:sz w:val="24"/>
        </w:rPr>
        <w:t>-</w:t>
      </w:r>
      <w:r w:rsidR="00211A30" w:rsidRPr="00211A30">
        <w:rPr>
          <w:sz w:val="24"/>
        </w:rPr>
        <w:t xml:space="preserve"> </w:t>
      </w:r>
      <w:r w:rsidR="00211A30" w:rsidRPr="00D56460">
        <w:rPr>
          <w:sz w:val="24"/>
        </w:rPr>
        <w:t>Nenpunese Zyre Protokoll,</w:t>
      </w:r>
      <w:r w:rsidR="00211A30">
        <w:rPr>
          <w:b/>
          <w:sz w:val="24"/>
        </w:rPr>
        <w:t xml:space="preserve"> kategoria : IV-A</w:t>
      </w:r>
    </w:p>
    <w:p w:rsidR="00080E38" w:rsidRDefault="000B671D">
      <w:pPr>
        <w:pStyle w:val="BodyText"/>
        <w:spacing w:before="134"/>
        <w:ind w:left="292" w:right="113"/>
        <w:jc w:val="both"/>
      </w:pPr>
      <w:r>
        <w:t>Në rast se dalin fitues më shumë se një kandidat, me pikë të barabarta, zbatohen parashikimet e pikës 13, të kreut IV, të Vendimit të Këshillit të Minstrave nr.243, datë, 18.03.2015 “Për pranimin, lëvizjen paralele, periudhën e provës dhe emërimin në kategorin ekzekutive”.</w:t>
      </w:r>
    </w:p>
    <w:p w:rsidR="00080E38" w:rsidRDefault="000B671D">
      <w:pPr>
        <w:pStyle w:val="BodyText"/>
        <w:spacing w:before="202"/>
        <w:ind w:left="292" w:right="112"/>
        <w:jc w:val="both"/>
      </w:pPr>
      <w:r>
        <w:rPr>
          <w:b/>
        </w:rPr>
        <w:t>Komiteti i Përhershëm i Pranimi</w:t>
      </w:r>
      <w:r>
        <w:t xml:space="preserve">t brenda 24 (njëzet e katër) orëve, vendos në dispozicion listën e fituesve, Njësisë së Menaxhimit të Burimeve Njerëzore të Bashkisë </w:t>
      </w:r>
      <w:r w:rsidR="008013D7">
        <w:t>Pustec.</w:t>
      </w:r>
    </w:p>
    <w:p w:rsidR="00080E38" w:rsidRDefault="00080E38">
      <w:pPr>
        <w:pStyle w:val="BodyText"/>
        <w:ind w:left="0"/>
      </w:pPr>
    </w:p>
    <w:p w:rsidR="00080E38" w:rsidRDefault="000B671D">
      <w:pPr>
        <w:pStyle w:val="BodyText"/>
        <w:ind w:left="292" w:right="111"/>
      </w:pPr>
      <w:r>
        <w:t>Njësia e Menaxhimit të Burimeve Njerëzore, brenda 24 (njëzet e katër) orëve, shpall listën e fituesve.</w:t>
      </w:r>
    </w:p>
    <w:p w:rsidR="00080E38" w:rsidRDefault="000B671D">
      <w:pPr>
        <w:pStyle w:val="Heading1"/>
        <w:spacing w:before="5" w:line="274" w:lineRule="exact"/>
      </w:pPr>
      <w:r>
        <w:t>Njoftimi do të bëhet:</w:t>
      </w:r>
    </w:p>
    <w:p w:rsidR="00080E38" w:rsidRDefault="000B671D">
      <w:pPr>
        <w:pStyle w:val="ListParagraph"/>
        <w:numPr>
          <w:ilvl w:val="1"/>
          <w:numId w:val="1"/>
        </w:numPr>
        <w:tabs>
          <w:tab w:val="left" w:pos="1433"/>
          <w:tab w:val="left" w:pos="1434"/>
        </w:tabs>
        <w:spacing w:line="274" w:lineRule="exact"/>
        <w:ind w:hanging="361"/>
        <w:rPr>
          <w:sz w:val="24"/>
        </w:rPr>
      </w:pPr>
      <w:r>
        <w:rPr>
          <w:sz w:val="24"/>
        </w:rPr>
        <w:t>në portalin “Shërbimi Kombëtar i</w:t>
      </w:r>
      <w:r>
        <w:rPr>
          <w:spacing w:val="-2"/>
          <w:sz w:val="24"/>
        </w:rPr>
        <w:t xml:space="preserve"> </w:t>
      </w:r>
      <w:r>
        <w:rPr>
          <w:sz w:val="24"/>
        </w:rPr>
        <w:t>Punësimit”</w:t>
      </w:r>
    </w:p>
    <w:p w:rsidR="00080E38" w:rsidRDefault="000B671D">
      <w:pPr>
        <w:pStyle w:val="ListParagraph"/>
        <w:numPr>
          <w:ilvl w:val="1"/>
          <w:numId w:val="1"/>
        </w:numPr>
        <w:tabs>
          <w:tab w:val="left" w:pos="1433"/>
          <w:tab w:val="left" w:pos="1434"/>
        </w:tabs>
        <w:ind w:hanging="361"/>
        <w:rPr>
          <w:sz w:val="24"/>
        </w:rPr>
      </w:pPr>
      <w:r>
        <w:rPr>
          <w:sz w:val="24"/>
        </w:rPr>
        <w:t>në faqen zyrtare të Bashkisë</w:t>
      </w:r>
      <w:r>
        <w:rPr>
          <w:spacing w:val="-2"/>
          <w:sz w:val="24"/>
        </w:rPr>
        <w:t xml:space="preserve"> </w:t>
      </w:r>
      <w:r w:rsidR="008013D7">
        <w:rPr>
          <w:sz w:val="24"/>
        </w:rPr>
        <w:t>Pustec.</w:t>
      </w:r>
    </w:p>
    <w:p w:rsidR="00080E38" w:rsidRDefault="000B671D">
      <w:pPr>
        <w:pStyle w:val="ListParagraph"/>
        <w:numPr>
          <w:ilvl w:val="1"/>
          <w:numId w:val="1"/>
        </w:numPr>
        <w:tabs>
          <w:tab w:val="left" w:pos="1433"/>
          <w:tab w:val="left" w:pos="1434"/>
        </w:tabs>
        <w:ind w:hanging="361"/>
        <w:rPr>
          <w:sz w:val="24"/>
        </w:rPr>
      </w:pPr>
      <w:r>
        <w:rPr>
          <w:sz w:val="24"/>
        </w:rPr>
        <w:t>në stendën e informimit publik të Bashkisë</w:t>
      </w:r>
      <w:r>
        <w:rPr>
          <w:spacing w:val="-4"/>
          <w:sz w:val="24"/>
        </w:rPr>
        <w:t xml:space="preserve"> </w:t>
      </w:r>
      <w:r w:rsidR="008013D7">
        <w:rPr>
          <w:sz w:val="24"/>
        </w:rPr>
        <w:t>Pustec.</w:t>
      </w:r>
    </w:p>
    <w:p w:rsidR="00080E38" w:rsidRDefault="00080E38">
      <w:pPr>
        <w:pStyle w:val="BodyText"/>
        <w:spacing w:before="3"/>
        <w:ind w:left="0"/>
      </w:pPr>
    </w:p>
    <w:p w:rsidR="00080E38" w:rsidRDefault="000B671D">
      <w:pPr>
        <w:spacing w:line="412" w:lineRule="auto"/>
        <w:ind w:left="292" w:right="4925"/>
        <w:rPr>
          <w:i/>
          <w:sz w:val="24"/>
        </w:rPr>
      </w:pPr>
      <w:r>
        <w:rPr>
          <w:sz w:val="24"/>
        </w:rPr>
        <w:t xml:space="preserve">Për sqarime të mëtejshme mund të </w:t>
      </w:r>
      <w:r w:rsidR="008013D7">
        <w:rPr>
          <w:sz w:val="24"/>
        </w:rPr>
        <w:t xml:space="preserve">kontaktoni në : e-mail : </w:t>
      </w:r>
      <w:hyperlink r:id="rId10">
        <w:r w:rsidR="008013D7">
          <w:rPr>
            <w:i/>
            <w:color w:val="0000FF"/>
            <w:sz w:val="24"/>
            <w:u w:val="single" w:color="0000FF"/>
          </w:rPr>
          <w:t>bashkia.pustec</w:t>
        </w:r>
      </w:hyperlink>
      <w:r w:rsidR="008013D7">
        <w:t>@gmail.com</w:t>
      </w:r>
    </w:p>
    <w:p w:rsidR="00080E38" w:rsidRDefault="00080E38">
      <w:pPr>
        <w:pStyle w:val="BodyText"/>
        <w:spacing w:before="8"/>
        <w:ind w:left="0"/>
        <w:rPr>
          <w:i/>
          <w:sz w:val="16"/>
        </w:rPr>
      </w:pPr>
    </w:p>
    <w:p w:rsidR="00080E38" w:rsidRDefault="00080E38">
      <w:pPr>
        <w:spacing w:before="39"/>
        <w:ind w:left="898" w:right="722"/>
        <w:jc w:val="center"/>
        <w:rPr>
          <w:b/>
          <w:sz w:val="24"/>
        </w:rPr>
      </w:pPr>
    </w:p>
    <w:sectPr w:rsidR="00080E38" w:rsidSect="00080E38">
      <w:pgSz w:w="11910" w:h="16840"/>
      <w:pgMar w:top="1520" w:right="1020" w:bottom="1500" w:left="840" w:header="0" w:footer="13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5D1" w:rsidRDefault="007445D1" w:rsidP="00080E38">
      <w:r>
        <w:separator/>
      </w:r>
    </w:p>
  </w:endnote>
  <w:endnote w:type="continuationSeparator" w:id="1">
    <w:p w:rsidR="007445D1" w:rsidRDefault="007445D1" w:rsidP="00080E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E38" w:rsidRDefault="00A73AE4">
    <w:pPr>
      <w:pStyle w:val="BodyText"/>
      <w:spacing w:line="14" w:lineRule="auto"/>
      <w:ind w:left="0"/>
      <w:rPr>
        <w:sz w:val="20"/>
      </w:rPr>
    </w:pPr>
    <w:r w:rsidRPr="00A73AE4">
      <w:pict>
        <v:shapetype id="_x0000_t202" coordsize="21600,21600" o:spt="202" path="m,l,21600r21600,l21600,xe">
          <v:stroke joinstyle="miter"/>
          <v:path gradientshapeok="t" o:connecttype="rect"/>
        </v:shapetype>
        <v:shape id="_x0000_s2049" type="#_x0000_t202" style="position:absolute;margin-left:512.35pt;margin-top:765.4pt;width:29.2pt;height:13.05pt;z-index:-251658752;mso-position-horizontal-relative:page;mso-position-vertical-relative:page" filled="f" stroked="f">
          <v:textbox style="mso-next-textbox:#_x0000_s2049" inset="0,0,0,0">
            <w:txbxContent>
              <w:p w:rsidR="00080E38" w:rsidRDefault="000B671D">
                <w:pPr>
                  <w:spacing w:line="245" w:lineRule="exact"/>
                  <w:ind w:left="20"/>
                  <w:rPr>
                    <w:rFonts w:ascii="Carlito"/>
                  </w:rPr>
                </w:pPr>
                <w:r>
                  <w:rPr>
                    <w:rFonts w:ascii="Carlito"/>
                    <w:sz w:val="18"/>
                  </w:rPr>
                  <w:t xml:space="preserve">Faqe </w:t>
                </w:r>
                <w:r w:rsidR="00A73AE4">
                  <w:fldChar w:fldCharType="begin"/>
                </w:r>
                <w:r>
                  <w:rPr>
                    <w:rFonts w:ascii="Carlito"/>
                  </w:rPr>
                  <w:instrText xml:space="preserve"> PAGE </w:instrText>
                </w:r>
                <w:r w:rsidR="00A73AE4">
                  <w:fldChar w:fldCharType="separate"/>
                </w:r>
                <w:r w:rsidR="00AF6AF5">
                  <w:rPr>
                    <w:rFonts w:ascii="Carlito"/>
                    <w:noProof/>
                  </w:rPr>
                  <w:t>5</w:t>
                </w:r>
                <w:r w:rsidR="00A73AE4">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5D1" w:rsidRDefault="007445D1" w:rsidP="00080E38">
      <w:r>
        <w:separator/>
      </w:r>
    </w:p>
  </w:footnote>
  <w:footnote w:type="continuationSeparator" w:id="1">
    <w:p w:rsidR="007445D1" w:rsidRDefault="007445D1" w:rsidP="00080E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7DE67712"/>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72"/>
    <w:multiLevelType w:val="hybridMultilevel"/>
    <w:tmpl w:val="49C0E8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B49062F"/>
    <w:multiLevelType w:val="hybridMultilevel"/>
    <w:tmpl w:val="B4E68BAC"/>
    <w:lvl w:ilvl="0" w:tplc="D07A5044">
      <w:start w:val="1"/>
      <w:numFmt w:val="decimal"/>
      <w:lvlText w:val="%1."/>
      <w:lvlJc w:val="left"/>
      <w:pPr>
        <w:ind w:left="533" w:hanging="241"/>
        <w:jc w:val="left"/>
      </w:pPr>
      <w:rPr>
        <w:rFonts w:ascii="Times New Roman" w:eastAsia="Times New Roman" w:hAnsi="Times New Roman" w:cs="Times New Roman" w:hint="default"/>
        <w:b/>
        <w:bCs/>
        <w:spacing w:val="-3"/>
        <w:w w:val="99"/>
        <w:sz w:val="24"/>
        <w:szCs w:val="24"/>
        <w:lang w:val="sq-AL" w:eastAsia="en-US" w:bidi="ar-SA"/>
      </w:rPr>
    </w:lvl>
    <w:lvl w:ilvl="1" w:tplc="B75CC518">
      <w:start w:val="1"/>
      <w:numFmt w:val="decimal"/>
      <w:lvlText w:val="%2."/>
      <w:lvlJc w:val="left"/>
      <w:pPr>
        <w:ind w:left="1013" w:hanging="360"/>
        <w:jc w:val="left"/>
      </w:pPr>
      <w:rPr>
        <w:rFonts w:ascii="Times New Roman" w:eastAsia="Times New Roman" w:hAnsi="Times New Roman" w:cs="Times New Roman" w:hint="default"/>
        <w:spacing w:val="-3"/>
        <w:w w:val="99"/>
        <w:sz w:val="24"/>
        <w:szCs w:val="24"/>
        <w:lang w:val="sq-AL" w:eastAsia="en-US" w:bidi="ar-SA"/>
      </w:rPr>
    </w:lvl>
    <w:lvl w:ilvl="2" w:tplc="B8E24ADE">
      <w:numFmt w:val="bullet"/>
      <w:lvlText w:val="•"/>
      <w:lvlJc w:val="left"/>
      <w:pPr>
        <w:ind w:left="2022" w:hanging="360"/>
      </w:pPr>
      <w:rPr>
        <w:rFonts w:hint="default"/>
        <w:lang w:val="sq-AL" w:eastAsia="en-US" w:bidi="ar-SA"/>
      </w:rPr>
    </w:lvl>
    <w:lvl w:ilvl="3" w:tplc="AA5C0CD6">
      <w:numFmt w:val="bullet"/>
      <w:lvlText w:val="•"/>
      <w:lvlJc w:val="left"/>
      <w:pPr>
        <w:ind w:left="3025" w:hanging="360"/>
      </w:pPr>
      <w:rPr>
        <w:rFonts w:hint="default"/>
        <w:lang w:val="sq-AL" w:eastAsia="en-US" w:bidi="ar-SA"/>
      </w:rPr>
    </w:lvl>
    <w:lvl w:ilvl="4" w:tplc="CAACA334">
      <w:numFmt w:val="bullet"/>
      <w:lvlText w:val="•"/>
      <w:lvlJc w:val="left"/>
      <w:pPr>
        <w:ind w:left="4028" w:hanging="360"/>
      </w:pPr>
      <w:rPr>
        <w:rFonts w:hint="default"/>
        <w:lang w:val="sq-AL" w:eastAsia="en-US" w:bidi="ar-SA"/>
      </w:rPr>
    </w:lvl>
    <w:lvl w:ilvl="5" w:tplc="97B0E76C">
      <w:numFmt w:val="bullet"/>
      <w:lvlText w:val="•"/>
      <w:lvlJc w:val="left"/>
      <w:pPr>
        <w:ind w:left="5031" w:hanging="360"/>
      </w:pPr>
      <w:rPr>
        <w:rFonts w:hint="default"/>
        <w:lang w:val="sq-AL" w:eastAsia="en-US" w:bidi="ar-SA"/>
      </w:rPr>
    </w:lvl>
    <w:lvl w:ilvl="6" w:tplc="B8844A10">
      <w:numFmt w:val="bullet"/>
      <w:lvlText w:val="•"/>
      <w:lvlJc w:val="left"/>
      <w:pPr>
        <w:ind w:left="6034" w:hanging="360"/>
      </w:pPr>
      <w:rPr>
        <w:rFonts w:hint="default"/>
        <w:lang w:val="sq-AL" w:eastAsia="en-US" w:bidi="ar-SA"/>
      </w:rPr>
    </w:lvl>
    <w:lvl w:ilvl="7" w:tplc="B5F624D4">
      <w:numFmt w:val="bullet"/>
      <w:lvlText w:val="•"/>
      <w:lvlJc w:val="left"/>
      <w:pPr>
        <w:ind w:left="7037" w:hanging="360"/>
      </w:pPr>
      <w:rPr>
        <w:rFonts w:hint="default"/>
        <w:lang w:val="sq-AL" w:eastAsia="en-US" w:bidi="ar-SA"/>
      </w:rPr>
    </w:lvl>
    <w:lvl w:ilvl="8" w:tplc="668C7CF6">
      <w:numFmt w:val="bullet"/>
      <w:lvlText w:val="•"/>
      <w:lvlJc w:val="left"/>
      <w:pPr>
        <w:ind w:left="8040" w:hanging="360"/>
      </w:pPr>
      <w:rPr>
        <w:rFonts w:hint="default"/>
        <w:lang w:val="sq-AL" w:eastAsia="en-US" w:bidi="ar-SA"/>
      </w:rPr>
    </w:lvl>
  </w:abstractNum>
  <w:abstractNum w:abstractNumId="3">
    <w:nsid w:val="23DE3A0D"/>
    <w:multiLevelType w:val="hybridMultilevel"/>
    <w:tmpl w:val="6B0C4B12"/>
    <w:lvl w:ilvl="0" w:tplc="4F8C0748">
      <w:start w:val="1"/>
      <w:numFmt w:val="decimal"/>
      <w:lvlText w:val="%1."/>
      <w:lvlJc w:val="left"/>
      <w:pPr>
        <w:ind w:left="1013" w:hanging="360"/>
        <w:jc w:val="left"/>
      </w:pPr>
      <w:rPr>
        <w:rFonts w:ascii="Times New Roman" w:eastAsia="Times New Roman" w:hAnsi="Times New Roman" w:cs="Times New Roman" w:hint="default"/>
        <w:spacing w:val="-3"/>
        <w:w w:val="99"/>
        <w:sz w:val="24"/>
        <w:szCs w:val="24"/>
        <w:lang w:val="sq-AL" w:eastAsia="en-US" w:bidi="ar-SA"/>
      </w:rPr>
    </w:lvl>
    <w:lvl w:ilvl="1" w:tplc="C954440C">
      <w:numFmt w:val="bullet"/>
      <w:lvlText w:val="•"/>
      <w:lvlJc w:val="left"/>
      <w:pPr>
        <w:ind w:left="1922" w:hanging="360"/>
      </w:pPr>
      <w:rPr>
        <w:rFonts w:hint="default"/>
        <w:lang w:val="sq-AL" w:eastAsia="en-US" w:bidi="ar-SA"/>
      </w:rPr>
    </w:lvl>
    <w:lvl w:ilvl="2" w:tplc="0D386738">
      <w:numFmt w:val="bullet"/>
      <w:lvlText w:val="•"/>
      <w:lvlJc w:val="left"/>
      <w:pPr>
        <w:ind w:left="2825" w:hanging="360"/>
      </w:pPr>
      <w:rPr>
        <w:rFonts w:hint="default"/>
        <w:lang w:val="sq-AL" w:eastAsia="en-US" w:bidi="ar-SA"/>
      </w:rPr>
    </w:lvl>
    <w:lvl w:ilvl="3" w:tplc="47CE0FF4">
      <w:numFmt w:val="bullet"/>
      <w:lvlText w:val="•"/>
      <w:lvlJc w:val="left"/>
      <w:pPr>
        <w:ind w:left="3727" w:hanging="360"/>
      </w:pPr>
      <w:rPr>
        <w:rFonts w:hint="default"/>
        <w:lang w:val="sq-AL" w:eastAsia="en-US" w:bidi="ar-SA"/>
      </w:rPr>
    </w:lvl>
    <w:lvl w:ilvl="4" w:tplc="643476C6">
      <w:numFmt w:val="bullet"/>
      <w:lvlText w:val="•"/>
      <w:lvlJc w:val="left"/>
      <w:pPr>
        <w:ind w:left="4630" w:hanging="360"/>
      </w:pPr>
      <w:rPr>
        <w:rFonts w:hint="default"/>
        <w:lang w:val="sq-AL" w:eastAsia="en-US" w:bidi="ar-SA"/>
      </w:rPr>
    </w:lvl>
    <w:lvl w:ilvl="5" w:tplc="2EC21EAA">
      <w:numFmt w:val="bullet"/>
      <w:lvlText w:val="•"/>
      <w:lvlJc w:val="left"/>
      <w:pPr>
        <w:ind w:left="5533" w:hanging="360"/>
      </w:pPr>
      <w:rPr>
        <w:rFonts w:hint="default"/>
        <w:lang w:val="sq-AL" w:eastAsia="en-US" w:bidi="ar-SA"/>
      </w:rPr>
    </w:lvl>
    <w:lvl w:ilvl="6" w:tplc="BB042736">
      <w:numFmt w:val="bullet"/>
      <w:lvlText w:val="•"/>
      <w:lvlJc w:val="left"/>
      <w:pPr>
        <w:ind w:left="6435" w:hanging="360"/>
      </w:pPr>
      <w:rPr>
        <w:rFonts w:hint="default"/>
        <w:lang w:val="sq-AL" w:eastAsia="en-US" w:bidi="ar-SA"/>
      </w:rPr>
    </w:lvl>
    <w:lvl w:ilvl="7" w:tplc="8FB8EEBC">
      <w:numFmt w:val="bullet"/>
      <w:lvlText w:val="•"/>
      <w:lvlJc w:val="left"/>
      <w:pPr>
        <w:ind w:left="7338" w:hanging="360"/>
      </w:pPr>
      <w:rPr>
        <w:rFonts w:hint="default"/>
        <w:lang w:val="sq-AL" w:eastAsia="en-US" w:bidi="ar-SA"/>
      </w:rPr>
    </w:lvl>
    <w:lvl w:ilvl="8" w:tplc="5FCEC798">
      <w:numFmt w:val="bullet"/>
      <w:lvlText w:val="•"/>
      <w:lvlJc w:val="left"/>
      <w:pPr>
        <w:ind w:left="8241" w:hanging="360"/>
      </w:pPr>
      <w:rPr>
        <w:rFonts w:hint="default"/>
        <w:lang w:val="sq-AL" w:eastAsia="en-US" w:bidi="ar-SA"/>
      </w:rPr>
    </w:lvl>
  </w:abstractNum>
  <w:abstractNum w:abstractNumId="4">
    <w:nsid w:val="2A0C551D"/>
    <w:multiLevelType w:val="hybridMultilevel"/>
    <w:tmpl w:val="FA1EF8A2"/>
    <w:lvl w:ilvl="0" w:tplc="F64EC68A">
      <w:start w:val="3"/>
      <w:numFmt w:val="lowerLetter"/>
      <w:lvlText w:val="%1-"/>
      <w:lvlJc w:val="left"/>
      <w:pPr>
        <w:ind w:left="292" w:hanging="361"/>
        <w:jc w:val="left"/>
      </w:pPr>
      <w:rPr>
        <w:rFonts w:ascii="Times New Roman" w:eastAsia="Times New Roman" w:hAnsi="Times New Roman" w:cs="Times New Roman" w:hint="default"/>
        <w:spacing w:val="-6"/>
        <w:w w:val="99"/>
        <w:sz w:val="24"/>
        <w:szCs w:val="24"/>
        <w:lang w:val="sq-AL" w:eastAsia="en-US" w:bidi="ar-SA"/>
      </w:rPr>
    </w:lvl>
    <w:lvl w:ilvl="1" w:tplc="2376B1E6">
      <w:start w:val="1"/>
      <w:numFmt w:val="lowerLetter"/>
      <w:lvlText w:val="%2."/>
      <w:lvlJc w:val="left"/>
      <w:pPr>
        <w:ind w:left="1373" w:hanging="360"/>
        <w:jc w:val="left"/>
      </w:pPr>
      <w:rPr>
        <w:rFonts w:ascii="Times New Roman" w:eastAsia="Times New Roman" w:hAnsi="Times New Roman" w:cs="Times New Roman" w:hint="default"/>
        <w:spacing w:val="-16"/>
        <w:w w:val="99"/>
        <w:sz w:val="24"/>
        <w:szCs w:val="24"/>
        <w:lang w:val="sq-AL" w:eastAsia="en-US" w:bidi="ar-SA"/>
      </w:rPr>
    </w:lvl>
    <w:lvl w:ilvl="2" w:tplc="433E1018">
      <w:numFmt w:val="bullet"/>
      <w:lvlText w:val="•"/>
      <w:lvlJc w:val="left"/>
      <w:pPr>
        <w:ind w:left="2342" w:hanging="360"/>
      </w:pPr>
      <w:rPr>
        <w:rFonts w:hint="default"/>
        <w:lang w:val="sq-AL" w:eastAsia="en-US" w:bidi="ar-SA"/>
      </w:rPr>
    </w:lvl>
    <w:lvl w:ilvl="3" w:tplc="E190D388">
      <w:numFmt w:val="bullet"/>
      <w:lvlText w:val="•"/>
      <w:lvlJc w:val="left"/>
      <w:pPr>
        <w:ind w:left="3305" w:hanging="360"/>
      </w:pPr>
      <w:rPr>
        <w:rFonts w:hint="default"/>
        <w:lang w:val="sq-AL" w:eastAsia="en-US" w:bidi="ar-SA"/>
      </w:rPr>
    </w:lvl>
    <w:lvl w:ilvl="4" w:tplc="9C4A595E">
      <w:numFmt w:val="bullet"/>
      <w:lvlText w:val="•"/>
      <w:lvlJc w:val="left"/>
      <w:pPr>
        <w:ind w:left="4268" w:hanging="360"/>
      </w:pPr>
      <w:rPr>
        <w:rFonts w:hint="default"/>
        <w:lang w:val="sq-AL" w:eastAsia="en-US" w:bidi="ar-SA"/>
      </w:rPr>
    </w:lvl>
    <w:lvl w:ilvl="5" w:tplc="CF08170A">
      <w:numFmt w:val="bullet"/>
      <w:lvlText w:val="•"/>
      <w:lvlJc w:val="left"/>
      <w:pPr>
        <w:ind w:left="5231" w:hanging="360"/>
      </w:pPr>
      <w:rPr>
        <w:rFonts w:hint="default"/>
        <w:lang w:val="sq-AL" w:eastAsia="en-US" w:bidi="ar-SA"/>
      </w:rPr>
    </w:lvl>
    <w:lvl w:ilvl="6" w:tplc="24E25330">
      <w:numFmt w:val="bullet"/>
      <w:lvlText w:val="•"/>
      <w:lvlJc w:val="left"/>
      <w:pPr>
        <w:ind w:left="6194" w:hanging="360"/>
      </w:pPr>
      <w:rPr>
        <w:rFonts w:hint="default"/>
        <w:lang w:val="sq-AL" w:eastAsia="en-US" w:bidi="ar-SA"/>
      </w:rPr>
    </w:lvl>
    <w:lvl w:ilvl="7" w:tplc="CC36B09E">
      <w:numFmt w:val="bullet"/>
      <w:lvlText w:val="•"/>
      <w:lvlJc w:val="left"/>
      <w:pPr>
        <w:ind w:left="7157" w:hanging="360"/>
      </w:pPr>
      <w:rPr>
        <w:rFonts w:hint="default"/>
        <w:lang w:val="sq-AL" w:eastAsia="en-US" w:bidi="ar-SA"/>
      </w:rPr>
    </w:lvl>
    <w:lvl w:ilvl="8" w:tplc="343A108E">
      <w:numFmt w:val="bullet"/>
      <w:lvlText w:val="•"/>
      <w:lvlJc w:val="left"/>
      <w:pPr>
        <w:ind w:left="8120" w:hanging="360"/>
      </w:pPr>
      <w:rPr>
        <w:rFonts w:hint="default"/>
        <w:lang w:val="sq-AL" w:eastAsia="en-US" w:bidi="ar-SA"/>
      </w:rPr>
    </w:lvl>
  </w:abstractNum>
  <w:abstractNum w:abstractNumId="5">
    <w:nsid w:val="354E2FD1"/>
    <w:multiLevelType w:val="hybridMultilevel"/>
    <w:tmpl w:val="27EA8068"/>
    <w:lvl w:ilvl="0" w:tplc="81981A3C">
      <w:numFmt w:val="bullet"/>
      <w:lvlText w:val=""/>
      <w:lvlJc w:val="left"/>
      <w:pPr>
        <w:ind w:left="1013" w:hanging="360"/>
      </w:pPr>
      <w:rPr>
        <w:rFonts w:ascii="Symbol" w:eastAsia="Symbol" w:hAnsi="Symbol" w:cs="Symbol" w:hint="default"/>
        <w:w w:val="100"/>
        <w:sz w:val="24"/>
        <w:szCs w:val="24"/>
        <w:lang w:val="sq-AL" w:eastAsia="en-US" w:bidi="ar-SA"/>
      </w:rPr>
    </w:lvl>
    <w:lvl w:ilvl="1" w:tplc="D2906064">
      <w:numFmt w:val="bullet"/>
      <w:lvlText w:val="•"/>
      <w:lvlJc w:val="left"/>
      <w:pPr>
        <w:ind w:left="1922" w:hanging="360"/>
      </w:pPr>
      <w:rPr>
        <w:rFonts w:hint="default"/>
        <w:lang w:val="sq-AL" w:eastAsia="en-US" w:bidi="ar-SA"/>
      </w:rPr>
    </w:lvl>
    <w:lvl w:ilvl="2" w:tplc="4D0054C0">
      <w:numFmt w:val="bullet"/>
      <w:lvlText w:val="•"/>
      <w:lvlJc w:val="left"/>
      <w:pPr>
        <w:ind w:left="2825" w:hanging="360"/>
      </w:pPr>
      <w:rPr>
        <w:rFonts w:hint="default"/>
        <w:lang w:val="sq-AL" w:eastAsia="en-US" w:bidi="ar-SA"/>
      </w:rPr>
    </w:lvl>
    <w:lvl w:ilvl="3" w:tplc="D48A5294">
      <w:numFmt w:val="bullet"/>
      <w:lvlText w:val="•"/>
      <w:lvlJc w:val="left"/>
      <w:pPr>
        <w:ind w:left="3727" w:hanging="360"/>
      </w:pPr>
      <w:rPr>
        <w:rFonts w:hint="default"/>
        <w:lang w:val="sq-AL" w:eastAsia="en-US" w:bidi="ar-SA"/>
      </w:rPr>
    </w:lvl>
    <w:lvl w:ilvl="4" w:tplc="9214948A">
      <w:numFmt w:val="bullet"/>
      <w:lvlText w:val="•"/>
      <w:lvlJc w:val="left"/>
      <w:pPr>
        <w:ind w:left="4630" w:hanging="360"/>
      </w:pPr>
      <w:rPr>
        <w:rFonts w:hint="default"/>
        <w:lang w:val="sq-AL" w:eastAsia="en-US" w:bidi="ar-SA"/>
      </w:rPr>
    </w:lvl>
    <w:lvl w:ilvl="5" w:tplc="F36655B0">
      <w:numFmt w:val="bullet"/>
      <w:lvlText w:val="•"/>
      <w:lvlJc w:val="left"/>
      <w:pPr>
        <w:ind w:left="5533" w:hanging="360"/>
      </w:pPr>
      <w:rPr>
        <w:rFonts w:hint="default"/>
        <w:lang w:val="sq-AL" w:eastAsia="en-US" w:bidi="ar-SA"/>
      </w:rPr>
    </w:lvl>
    <w:lvl w:ilvl="6" w:tplc="C088C892">
      <w:numFmt w:val="bullet"/>
      <w:lvlText w:val="•"/>
      <w:lvlJc w:val="left"/>
      <w:pPr>
        <w:ind w:left="6435" w:hanging="360"/>
      </w:pPr>
      <w:rPr>
        <w:rFonts w:hint="default"/>
        <w:lang w:val="sq-AL" w:eastAsia="en-US" w:bidi="ar-SA"/>
      </w:rPr>
    </w:lvl>
    <w:lvl w:ilvl="7" w:tplc="3C4CA478">
      <w:numFmt w:val="bullet"/>
      <w:lvlText w:val="•"/>
      <w:lvlJc w:val="left"/>
      <w:pPr>
        <w:ind w:left="7338" w:hanging="360"/>
      </w:pPr>
      <w:rPr>
        <w:rFonts w:hint="default"/>
        <w:lang w:val="sq-AL" w:eastAsia="en-US" w:bidi="ar-SA"/>
      </w:rPr>
    </w:lvl>
    <w:lvl w:ilvl="8" w:tplc="393C0CD4">
      <w:numFmt w:val="bullet"/>
      <w:lvlText w:val="•"/>
      <w:lvlJc w:val="left"/>
      <w:pPr>
        <w:ind w:left="8241" w:hanging="360"/>
      </w:pPr>
      <w:rPr>
        <w:rFonts w:hint="default"/>
        <w:lang w:val="sq-AL" w:eastAsia="en-US" w:bidi="ar-SA"/>
      </w:rPr>
    </w:lvl>
  </w:abstractNum>
  <w:abstractNum w:abstractNumId="6">
    <w:nsid w:val="3A2D0A39"/>
    <w:multiLevelType w:val="hybridMultilevel"/>
    <w:tmpl w:val="DE28453E"/>
    <w:lvl w:ilvl="0" w:tplc="D28015EE">
      <w:start w:val="1"/>
      <w:numFmt w:val="decimal"/>
      <w:lvlText w:val="%1."/>
      <w:lvlJc w:val="left"/>
      <w:pPr>
        <w:ind w:left="1013" w:hanging="360"/>
        <w:jc w:val="left"/>
      </w:pPr>
      <w:rPr>
        <w:rFonts w:ascii="Times New Roman" w:eastAsia="Times New Roman" w:hAnsi="Times New Roman" w:cs="Times New Roman" w:hint="default"/>
        <w:spacing w:val="-3"/>
        <w:w w:val="100"/>
        <w:sz w:val="24"/>
        <w:szCs w:val="24"/>
        <w:lang w:val="sq-AL" w:eastAsia="en-US" w:bidi="ar-SA"/>
      </w:rPr>
    </w:lvl>
    <w:lvl w:ilvl="1" w:tplc="B1603E10">
      <w:numFmt w:val="bullet"/>
      <w:lvlText w:val="•"/>
      <w:lvlJc w:val="left"/>
      <w:pPr>
        <w:ind w:left="1922" w:hanging="360"/>
      </w:pPr>
      <w:rPr>
        <w:rFonts w:hint="default"/>
        <w:lang w:val="sq-AL" w:eastAsia="en-US" w:bidi="ar-SA"/>
      </w:rPr>
    </w:lvl>
    <w:lvl w:ilvl="2" w:tplc="3828D0EC">
      <w:numFmt w:val="bullet"/>
      <w:lvlText w:val="•"/>
      <w:lvlJc w:val="left"/>
      <w:pPr>
        <w:ind w:left="2825" w:hanging="360"/>
      </w:pPr>
      <w:rPr>
        <w:rFonts w:hint="default"/>
        <w:lang w:val="sq-AL" w:eastAsia="en-US" w:bidi="ar-SA"/>
      </w:rPr>
    </w:lvl>
    <w:lvl w:ilvl="3" w:tplc="A3CAFA28">
      <w:numFmt w:val="bullet"/>
      <w:lvlText w:val="•"/>
      <w:lvlJc w:val="left"/>
      <w:pPr>
        <w:ind w:left="3727" w:hanging="360"/>
      </w:pPr>
      <w:rPr>
        <w:rFonts w:hint="default"/>
        <w:lang w:val="sq-AL" w:eastAsia="en-US" w:bidi="ar-SA"/>
      </w:rPr>
    </w:lvl>
    <w:lvl w:ilvl="4" w:tplc="98544BE8">
      <w:numFmt w:val="bullet"/>
      <w:lvlText w:val="•"/>
      <w:lvlJc w:val="left"/>
      <w:pPr>
        <w:ind w:left="4630" w:hanging="360"/>
      </w:pPr>
      <w:rPr>
        <w:rFonts w:hint="default"/>
        <w:lang w:val="sq-AL" w:eastAsia="en-US" w:bidi="ar-SA"/>
      </w:rPr>
    </w:lvl>
    <w:lvl w:ilvl="5" w:tplc="802C8C76">
      <w:numFmt w:val="bullet"/>
      <w:lvlText w:val="•"/>
      <w:lvlJc w:val="left"/>
      <w:pPr>
        <w:ind w:left="5533" w:hanging="360"/>
      </w:pPr>
      <w:rPr>
        <w:rFonts w:hint="default"/>
        <w:lang w:val="sq-AL" w:eastAsia="en-US" w:bidi="ar-SA"/>
      </w:rPr>
    </w:lvl>
    <w:lvl w:ilvl="6" w:tplc="14AC712A">
      <w:numFmt w:val="bullet"/>
      <w:lvlText w:val="•"/>
      <w:lvlJc w:val="left"/>
      <w:pPr>
        <w:ind w:left="6435" w:hanging="360"/>
      </w:pPr>
      <w:rPr>
        <w:rFonts w:hint="default"/>
        <w:lang w:val="sq-AL" w:eastAsia="en-US" w:bidi="ar-SA"/>
      </w:rPr>
    </w:lvl>
    <w:lvl w:ilvl="7" w:tplc="E14CCA68">
      <w:numFmt w:val="bullet"/>
      <w:lvlText w:val="•"/>
      <w:lvlJc w:val="left"/>
      <w:pPr>
        <w:ind w:left="7338" w:hanging="360"/>
      </w:pPr>
      <w:rPr>
        <w:rFonts w:hint="default"/>
        <w:lang w:val="sq-AL" w:eastAsia="en-US" w:bidi="ar-SA"/>
      </w:rPr>
    </w:lvl>
    <w:lvl w:ilvl="8" w:tplc="9E90A85E">
      <w:numFmt w:val="bullet"/>
      <w:lvlText w:val="•"/>
      <w:lvlJc w:val="left"/>
      <w:pPr>
        <w:ind w:left="8241" w:hanging="360"/>
      </w:pPr>
      <w:rPr>
        <w:rFonts w:hint="default"/>
        <w:lang w:val="sq-AL" w:eastAsia="en-US" w:bidi="ar-SA"/>
      </w:rPr>
    </w:lvl>
  </w:abstractNum>
  <w:abstractNum w:abstractNumId="7">
    <w:nsid w:val="3F0E2BD7"/>
    <w:multiLevelType w:val="hybridMultilevel"/>
    <w:tmpl w:val="1092EE32"/>
    <w:lvl w:ilvl="0" w:tplc="A25E8CD6">
      <w:start w:val="1"/>
      <w:numFmt w:val="lowerLetter"/>
      <w:lvlText w:val="%1."/>
      <w:lvlJc w:val="left"/>
      <w:pPr>
        <w:ind w:left="1013" w:hanging="721"/>
        <w:jc w:val="left"/>
      </w:pPr>
      <w:rPr>
        <w:rFonts w:ascii="Times New Roman" w:eastAsia="Times New Roman" w:hAnsi="Times New Roman" w:cs="Times New Roman" w:hint="default"/>
        <w:spacing w:val="-2"/>
        <w:w w:val="100"/>
        <w:sz w:val="24"/>
        <w:szCs w:val="24"/>
        <w:lang w:val="sq-AL" w:eastAsia="en-US" w:bidi="ar-SA"/>
      </w:rPr>
    </w:lvl>
    <w:lvl w:ilvl="1" w:tplc="8042E5FA">
      <w:numFmt w:val="bullet"/>
      <w:lvlText w:val=""/>
      <w:lvlJc w:val="left"/>
      <w:pPr>
        <w:ind w:left="1433" w:hanging="360"/>
      </w:pPr>
      <w:rPr>
        <w:rFonts w:ascii="Symbol" w:eastAsia="Symbol" w:hAnsi="Symbol" w:cs="Symbol" w:hint="default"/>
        <w:w w:val="99"/>
        <w:sz w:val="20"/>
        <w:szCs w:val="20"/>
        <w:lang w:val="sq-AL" w:eastAsia="en-US" w:bidi="ar-SA"/>
      </w:rPr>
    </w:lvl>
    <w:lvl w:ilvl="2" w:tplc="3C6C6676">
      <w:numFmt w:val="bullet"/>
      <w:lvlText w:val="•"/>
      <w:lvlJc w:val="left"/>
      <w:pPr>
        <w:ind w:left="2396" w:hanging="360"/>
      </w:pPr>
      <w:rPr>
        <w:rFonts w:hint="default"/>
        <w:lang w:val="sq-AL" w:eastAsia="en-US" w:bidi="ar-SA"/>
      </w:rPr>
    </w:lvl>
    <w:lvl w:ilvl="3" w:tplc="251876D4">
      <w:numFmt w:val="bullet"/>
      <w:lvlText w:val="•"/>
      <w:lvlJc w:val="left"/>
      <w:pPr>
        <w:ind w:left="3352" w:hanging="360"/>
      </w:pPr>
      <w:rPr>
        <w:rFonts w:hint="default"/>
        <w:lang w:val="sq-AL" w:eastAsia="en-US" w:bidi="ar-SA"/>
      </w:rPr>
    </w:lvl>
    <w:lvl w:ilvl="4" w:tplc="26F03EBC">
      <w:numFmt w:val="bullet"/>
      <w:lvlText w:val="•"/>
      <w:lvlJc w:val="left"/>
      <w:pPr>
        <w:ind w:left="4308" w:hanging="360"/>
      </w:pPr>
      <w:rPr>
        <w:rFonts w:hint="default"/>
        <w:lang w:val="sq-AL" w:eastAsia="en-US" w:bidi="ar-SA"/>
      </w:rPr>
    </w:lvl>
    <w:lvl w:ilvl="5" w:tplc="282C6268">
      <w:numFmt w:val="bullet"/>
      <w:lvlText w:val="•"/>
      <w:lvlJc w:val="left"/>
      <w:pPr>
        <w:ind w:left="5265" w:hanging="360"/>
      </w:pPr>
      <w:rPr>
        <w:rFonts w:hint="default"/>
        <w:lang w:val="sq-AL" w:eastAsia="en-US" w:bidi="ar-SA"/>
      </w:rPr>
    </w:lvl>
    <w:lvl w:ilvl="6" w:tplc="BEF07D4E">
      <w:numFmt w:val="bullet"/>
      <w:lvlText w:val="•"/>
      <w:lvlJc w:val="left"/>
      <w:pPr>
        <w:ind w:left="6221" w:hanging="360"/>
      </w:pPr>
      <w:rPr>
        <w:rFonts w:hint="default"/>
        <w:lang w:val="sq-AL" w:eastAsia="en-US" w:bidi="ar-SA"/>
      </w:rPr>
    </w:lvl>
    <w:lvl w:ilvl="7" w:tplc="ABA8F208">
      <w:numFmt w:val="bullet"/>
      <w:lvlText w:val="•"/>
      <w:lvlJc w:val="left"/>
      <w:pPr>
        <w:ind w:left="7177" w:hanging="360"/>
      </w:pPr>
      <w:rPr>
        <w:rFonts w:hint="default"/>
        <w:lang w:val="sq-AL" w:eastAsia="en-US" w:bidi="ar-SA"/>
      </w:rPr>
    </w:lvl>
    <w:lvl w:ilvl="8" w:tplc="A53C77EA">
      <w:numFmt w:val="bullet"/>
      <w:lvlText w:val="•"/>
      <w:lvlJc w:val="left"/>
      <w:pPr>
        <w:ind w:left="8133" w:hanging="360"/>
      </w:pPr>
      <w:rPr>
        <w:rFonts w:hint="default"/>
        <w:lang w:val="sq-AL" w:eastAsia="en-US" w:bidi="ar-SA"/>
      </w:rPr>
    </w:lvl>
  </w:abstractNum>
  <w:abstractNum w:abstractNumId="8">
    <w:nsid w:val="492C59A4"/>
    <w:multiLevelType w:val="hybridMultilevel"/>
    <w:tmpl w:val="7436A56E"/>
    <w:lvl w:ilvl="0" w:tplc="1D56C8A4">
      <w:start w:val="1"/>
      <w:numFmt w:val="decimal"/>
      <w:lvlText w:val="%1."/>
      <w:lvlJc w:val="left"/>
      <w:pPr>
        <w:ind w:left="1013" w:hanging="360"/>
        <w:jc w:val="left"/>
      </w:pPr>
      <w:rPr>
        <w:rFonts w:ascii="Times New Roman" w:eastAsia="Times New Roman" w:hAnsi="Times New Roman" w:cs="Times New Roman" w:hint="default"/>
        <w:spacing w:val="-4"/>
        <w:w w:val="99"/>
        <w:sz w:val="24"/>
        <w:szCs w:val="24"/>
        <w:lang w:val="sq-AL" w:eastAsia="en-US" w:bidi="ar-SA"/>
      </w:rPr>
    </w:lvl>
    <w:lvl w:ilvl="1" w:tplc="B0DC735E">
      <w:numFmt w:val="bullet"/>
      <w:lvlText w:val="•"/>
      <w:lvlJc w:val="left"/>
      <w:pPr>
        <w:ind w:left="1922" w:hanging="360"/>
      </w:pPr>
      <w:rPr>
        <w:rFonts w:hint="default"/>
        <w:lang w:val="sq-AL" w:eastAsia="en-US" w:bidi="ar-SA"/>
      </w:rPr>
    </w:lvl>
    <w:lvl w:ilvl="2" w:tplc="5BA8A8B0">
      <w:numFmt w:val="bullet"/>
      <w:lvlText w:val="•"/>
      <w:lvlJc w:val="left"/>
      <w:pPr>
        <w:ind w:left="2825" w:hanging="360"/>
      </w:pPr>
      <w:rPr>
        <w:rFonts w:hint="default"/>
        <w:lang w:val="sq-AL" w:eastAsia="en-US" w:bidi="ar-SA"/>
      </w:rPr>
    </w:lvl>
    <w:lvl w:ilvl="3" w:tplc="E9AC176E">
      <w:numFmt w:val="bullet"/>
      <w:lvlText w:val="•"/>
      <w:lvlJc w:val="left"/>
      <w:pPr>
        <w:ind w:left="3727" w:hanging="360"/>
      </w:pPr>
      <w:rPr>
        <w:rFonts w:hint="default"/>
        <w:lang w:val="sq-AL" w:eastAsia="en-US" w:bidi="ar-SA"/>
      </w:rPr>
    </w:lvl>
    <w:lvl w:ilvl="4" w:tplc="31980DAC">
      <w:numFmt w:val="bullet"/>
      <w:lvlText w:val="•"/>
      <w:lvlJc w:val="left"/>
      <w:pPr>
        <w:ind w:left="4630" w:hanging="360"/>
      </w:pPr>
      <w:rPr>
        <w:rFonts w:hint="default"/>
        <w:lang w:val="sq-AL" w:eastAsia="en-US" w:bidi="ar-SA"/>
      </w:rPr>
    </w:lvl>
    <w:lvl w:ilvl="5" w:tplc="F64C68FA">
      <w:numFmt w:val="bullet"/>
      <w:lvlText w:val="•"/>
      <w:lvlJc w:val="left"/>
      <w:pPr>
        <w:ind w:left="5533" w:hanging="360"/>
      </w:pPr>
      <w:rPr>
        <w:rFonts w:hint="default"/>
        <w:lang w:val="sq-AL" w:eastAsia="en-US" w:bidi="ar-SA"/>
      </w:rPr>
    </w:lvl>
    <w:lvl w:ilvl="6" w:tplc="B9A0D564">
      <w:numFmt w:val="bullet"/>
      <w:lvlText w:val="•"/>
      <w:lvlJc w:val="left"/>
      <w:pPr>
        <w:ind w:left="6435" w:hanging="360"/>
      </w:pPr>
      <w:rPr>
        <w:rFonts w:hint="default"/>
        <w:lang w:val="sq-AL" w:eastAsia="en-US" w:bidi="ar-SA"/>
      </w:rPr>
    </w:lvl>
    <w:lvl w:ilvl="7" w:tplc="14D69C1C">
      <w:numFmt w:val="bullet"/>
      <w:lvlText w:val="•"/>
      <w:lvlJc w:val="left"/>
      <w:pPr>
        <w:ind w:left="7338" w:hanging="360"/>
      </w:pPr>
      <w:rPr>
        <w:rFonts w:hint="default"/>
        <w:lang w:val="sq-AL" w:eastAsia="en-US" w:bidi="ar-SA"/>
      </w:rPr>
    </w:lvl>
    <w:lvl w:ilvl="8" w:tplc="431CDEE0">
      <w:numFmt w:val="bullet"/>
      <w:lvlText w:val="•"/>
      <w:lvlJc w:val="left"/>
      <w:pPr>
        <w:ind w:left="8241" w:hanging="360"/>
      </w:pPr>
      <w:rPr>
        <w:rFonts w:hint="default"/>
        <w:lang w:val="sq-AL" w:eastAsia="en-US" w:bidi="ar-SA"/>
      </w:rPr>
    </w:lvl>
  </w:abstractNum>
  <w:abstractNum w:abstractNumId="9">
    <w:nsid w:val="559E66C7"/>
    <w:multiLevelType w:val="hybridMultilevel"/>
    <w:tmpl w:val="7318FA86"/>
    <w:lvl w:ilvl="0" w:tplc="8432D4E6">
      <w:start w:val="1"/>
      <w:numFmt w:val="decimal"/>
      <w:lvlText w:val="%1."/>
      <w:lvlJc w:val="left"/>
      <w:pPr>
        <w:ind w:left="1013" w:hanging="360"/>
        <w:jc w:val="left"/>
      </w:pPr>
      <w:rPr>
        <w:rFonts w:ascii="Times New Roman" w:eastAsia="Times New Roman" w:hAnsi="Times New Roman" w:cs="Times New Roman" w:hint="default"/>
        <w:spacing w:val="-3"/>
        <w:w w:val="100"/>
        <w:sz w:val="24"/>
        <w:szCs w:val="24"/>
        <w:lang w:val="sq-AL" w:eastAsia="en-US" w:bidi="ar-SA"/>
      </w:rPr>
    </w:lvl>
    <w:lvl w:ilvl="1" w:tplc="06BEE3D6">
      <w:numFmt w:val="bullet"/>
      <w:lvlText w:val="•"/>
      <w:lvlJc w:val="left"/>
      <w:pPr>
        <w:ind w:left="1922" w:hanging="360"/>
      </w:pPr>
      <w:rPr>
        <w:rFonts w:hint="default"/>
        <w:lang w:val="sq-AL" w:eastAsia="en-US" w:bidi="ar-SA"/>
      </w:rPr>
    </w:lvl>
    <w:lvl w:ilvl="2" w:tplc="206AE1E0">
      <w:numFmt w:val="bullet"/>
      <w:lvlText w:val="•"/>
      <w:lvlJc w:val="left"/>
      <w:pPr>
        <w:ind w:left="2825" w:hanging="360"/>
      </w:pPr>
      <w:rPr>
        <w:rFonts w:hint="default"/>
        <w:lang w:val="sq-AL" w:eastAsia="en-US" w:bidi="ar-SA"/>
      </w:rPr>
    </w:lvl>
    <w:lvl w:ilvl="3" w:tplc="D92AC976">
      <w:numFmt w:val="bullet"/>
      <w:lvlText w:val="•"/>
      <w:lvlJc w:val="left"/>
      <w:pPr>
        <w:ind w:left="3727" w:hanging="360"/>
      </w:pPr>
      <w:rPr>
        <w:rFonts w:hint="default"/>
        <w:lang w:val="sq-AL" w:eastAsia="en-US" w:bidi="ar-SA"/>
      </w:rPr>
    </w:lvl>
    <w:lvl w:ilvl="4" w:tplc="524A714E">
      <w:numFmt w:val="bullet"/>
      <w:lvlText w:val="•"/>
      <w:lvlJc w:val="left"/>
      <w:pPr>
        <w:ind w:left="4630" w:hanging="360"/>
      </w:pPr>
      <w:rPr>
        <w:rFonts w:hint="default"/>
        <w:lang w:val="sq-AL" w:eastAsia="en-US" w:bidi="ar-SA"/>
      </w:rPr>
    </w:lvl>
    <w:lvl w:ilvl="5" w:tplc="35D6D680">
      <w:numFmt w:val="bullet"/>
      <w:lvlText w:val="•"/>
      <w:lvlJc w:val="left"/>
      <w:pPr>
        <w:ind w:left="5533" w:hanging="360"/>
      </w:pPr>
      <w:rPr>
        <w:rFonts w:hint="default"/>
        <w:lang w:val="sq-AL" w:eastAsia="en-US" w:bidi="ar-SA"/>
      </w:rPr>
    </w:lvl>
    <w:lvl w:ilvl="6" w:tplc="663EBA90">
      <w:numFmt w:val="bullet"/>
      <w:lvlText w:val="•"/>
      <w:lvlJc w:val="left"/>
      <w:pPr>
        <w:ind w:left="6435" w:hanging="360"/>
      </w:pPr>
      <w:rPr>
        <w:rFonts w:hint="default"/>
        <w:lang w:val="sq-AL" w:eastAsia="en-US" w:bidi="ar-SA"/>
      </w:rPr>
    </w:lvl>
    <w:lvl w:ilvl="7" w:tplc="A5D8F5D2">
      <w:numFmt w:val="bullet"/>
      <w:lvlText w:val="•"/>
      <w:lvlJc w:val="left"/>
      <w:pPr>
        <w:ind w:left="7338" w:hanging="360"/>
      </w:pPr>
      <w:rPr>
        <w:rFonts w:hint="default"/>
        <w:lang w:val="sq-AL" w:eastAsia="en-US" w:bidi="ar-SA"/>
      </w:rPr>
    </w:lvl>
    <w:lvl w:ilvl="8" w:tplc="28CEEC04">
      <w:numFmt w:val="bullet"/>
      <w:lvlText w:val="•"/>
      <w:lvlJc w:val="left"/>
      <w:pPr>
        <w:ind w:left="8241" w:hanging="360"/>
      </w:pPr>
      <w:rPr>
        <w:rFonts w:hint="default"/>
        <w:lang w:val="sq-AL" w:eastAsia="en-US" w:bidi="ar-SA"/>
      </w:rPr>
    </w:lvl>
  </w:abstractNum>
  <w:abstractNum w:abstractNumId="10">
    <w:nsid w:val="5AD2775B"/>
    <w:multiLevelType w:val="hybridMultilevel"/>
    <w:tmpl w:val="4F12C262"/>
    <w:lvl w:ilvl="0" w:tplc="AF4688AA">
      <w:numFmt w:val="bullet"/>
      <w:lvlText w:val=""/>
      <w:lvlJc w:val="left"/>
      <w:pPr>
        <w:ind w:left="1013" w:hanging="360"/>
      </w:pPr>
      <w:rPr>
        <w:rFonts w:ascii="Symbol" w:eastAsia="Symbol" w:hAnsi="Symbol" w:cs="Symbol" w:hint="default"/>
        <w:w w:val="100"/>
        <w:sz w:val="24"/>
        <w:szCs w:val="24"/>
        <w:lang w:val="sq-AL" w:eastAsia="en-US" w:bidi="ar-SA"/>
      </w:rPr>
    </w:lvl>
    <w:lvl w:ilvl="1" w:tplc="50763182">
      <w:numFmt w:val="bullet"/>
      <w:lvlText w:val="•"/>
      <w:lvlJc w:val="left"/>
      <w:pPr>
        <w:ind w:left="1922" w:hanging="360"/>
      </w:pPr>
      <w:rPr>
        <w:rFonts w:hint="default"/>
        <w:lang w:val="sq-AL" w:eastAsia="en-US" w:bidi="ar-SA"/>
      </w:rPr>
    </w:lvl>
    <w:lvl w:ilvl="2" w:tplc="CE1A3144">
      <w:numFmt w:val="bullet"/>
      <w:lvlText w:val="•"/>
      <w:lvlJc w:val="left"/>
      <w:pPr>
        <w:ind w:left="2825" w:hanging="360"/>
      </w:pPr>
      <w:rPr>
        <w:rFonts w:hint="default"/>
        <w:lang w:val="sq-AL" w:eastAsia="en-US" w:bidi="ar-SA"/>
      </w:rPr>
    </w:lvl>
    <w:lvl w:ilvl="3" w:tplc="53BCE3AA">
      <w:numFmt w:val="bullet"/>
      <w:lvlText w:val="•"/>
      <w:lvlJc w:val="left"/>
      <w:pPr>
        <w:ind w:left="3727" w:hanging="360"/>
      </w:pPr>
      <w:rPr>
        <w:rFonts w:hint="default"/>
        <w:lang w:val="sq-AL" w:eastAsia="en-US" w:bidi="ar-SA"/>
      </w:rPr>
    </w:lvl>
    <w:lvl w:ilvl="4" w:tplc="9EDE2E7C">
      <w:numFmt w:val="bullet"/>
      <w:lvlText w:val="•"/>
      <w:lvlJc w:val="left"/>
      <w:pPr>
        <w:ind w:left="4630" w:hanging="360"/>
      </w:pPr>
      <w:rPr>
        <w:rFonts w:hint="default"/>
        <w:lang w:val="sq-AL" w:eastAsia="en-US" w:bidi="ar-SA"/>
      </w:rPr>
    </w:lvl>
    <w:lvl w:ilvl="5" w:tplc="B8C4F058">
      <w:numFmt w:val="bullet"/>
      <w:lvlText w:val="•"/>
      <w:lvlJc w:val="left"/>
      <w:pPr>
        <w:ind w:left="5533" w:hanging="360"/>
      </w:pPr>
      <w:rPr>
        <w:rFonts w:hint="default"/>
        <w:lang w:val="sq-AL" w:eastAsia="en-US" w:bidi="ar-SA"/>
      </w:rPr>
    </w:lvl>
    <w:lvl w:ilvl="6" w:tplc="2A14BD78">
      <w:numFmt w:val="bullet"/>
      <w:lvlText w:val="•"/>
      <w:lvlJc w:val="left"/>
      <w:pPr>
        <w:ind w:left="6435" w:hanging="360"/>
      </w:pPr>
      <w:rPr>
        <w:rFonts w:hint="default"/>
        <w:lang w:val="sq-AL" w:eastAsia="en-US" w:bidi="ar-SA"/>
      </w:rPr>
    </w:lvl>
    <w:lvl w:ilvl="7" w:tplc="485E8A7A">
      <w:numFmt w:val="bullet"/>
      <w:lvlText w:val="•"/>
      <w:lvlJc w:val="left"/>
      <w:pPr>
        <w:ind w:left="7338" w:hanging="360"/>
      </w:pPr>
      <w:rPr>
        <w:rFonts w:hint="default"/>
        <w:lang w:val="sq-AL" w:eastAsia="en-US" w:bidi="ar-SA"/>
      </w:rPr>
    </w:lvl>
    <w:lvl w:ilvl="8" w:tplc="D750A804">
      <w:numFmt w:val="bullet"/>
      <w:lvlText w:val="•"/>
      <w:lvlJc w:val="left"/>
      <w:pPr>
        <w:ind w:left="8241" w:hanging="360"/>
      </w:pPr>
      <w:rPr>
        <w:rFonts w:hint="default"/>
        <w:lang w:val="sq-AL" w:eastAsia="en-US" w:bidi="ar-SA"/>
      </w:rPr>
    </w:lvl>
  </w:abstractNum>
  <w:abstractNum w:abstractNumId="11">
    <w:nsid w:val="5C532C66"/>
    <w:multiLevelType w:val="hybridMultilevel"/>
    <w:tmpl w:val="9E10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6570FA"/>
    <w:multiLevelType w:val="hybridMultilevel"/>
    <w:tmpl w:val="F9664A88"/>
    <w:lvl w:ilvl="0" w:tplc="A41A2682">
      <w:start w:val="1"/>
      <w:numFmt w:val="decimal"/>
      <w:lvlText w:val="%1."/>
      <w:lvlJc w:val="left"/>
      <w:pPr>
        <w:ind w:left="1013" w:hanging="360"/>
        <w:jc w:val="left"/>
      </w:pPr>
      <w:rPr>
        <w:rFonts w:ascii="Times New Roman" w:eastAsia="Times New Roman" w:hAnsi="Times New Roman" w:cs="Times New Roman" w:hint="default"/>
        <w:spacing w:val="-2"/>
        <w:w w:val="99"/>
        <w:sz w:val="24"/>
        <w:szCs w:val="24"/>
        <w:lang w:val="sq-AL" w:eastAsia="en-US" w:bidi="ar-SA"/>
      </w:rPr>
    </w:lvl>
    <w:lvl w:ilvl="1" w:tplc="BD7CC936">
      <w:numFmt w:val="bullet"/>
      <w:lvlText w:val="•"/>
      <w:lvlJc w:val="left"/>
      <w:pPr>
        <w:ind w:left="1922" w:hanging="360"/>
      </w:pPr>
      <w:rPr>
        <w:rFonts w:hint="default"/>
        <w:lang w:val="sq-AL" w:eastAsia="en-US" w:bidi="ar-SA"/>
      </w:rPr>
    </w:lvl>
    <w:lvl w:ilvl="2" w:tplc="C076E8A2">
      <w:numFmt w:val="bullet"/>
      <w:lvlText w:val="•"/>
      <w:lvlJc w:val="left"/>
      <w:pPr>
        <w:ind w:left="2825" w:hanging="360"/>
      </w:pPr>
      <w:rPr>
        <w:rFonts w:hint="default"/>
        <w:lang w:val="sq-AL" w:eastAsia="en-US" w:bidi="ar-SA"/>
      </w:rPr>
    </w:lvl>
    <w:lvl w:ilvl="3" w:tplc="3AAC2154">
      <w:numFmt w:val="bullet"/>
      <w:lvlText w:val="•"/>
      <w:lvlJc w:val="left"/>
      <w:pPr>
        <w:ind w:left="3727" w:hanging="360"/>
      </w:pPr>
      <w:rPr>
        <w:rFonts w:hint="default"/>
        <w:lang w:val="sq-AL" w:eastAsia="en-US" w:bidi="ar-SA"/>
      </w:rPr>
    </w:lvl>
    <w:lvl w:ilvl="4" w:tplc="D4AA2336">
      <w:numFmt w:val="bullet"/>
      <w:lvlText w:val="•"/>
      <w:lvlJc w:val="left"/>
      <w:pPr>
        <w:ind w:left="4630" w:hanging="360"/>
      </w:pPr>
      <w:rPr>
        <w:rFonts w:hint="default"/>
        <w:lang w:val="sq-AL" w:eastAsia="en-US" w:bidi="ar-SA"/>
      </w:rPr>
    </w:lvl>
    <w:lvl w:ilvl="5" w:tplc="4BB84D54">
      <w:numFmt w:val="bullet"/>
      <w:lvlText w:val="•"/>
      <w:lvlJc w:val="left"/>
      <w:pPr>
        <w:ind w:left="5533" w:hanging="360"/>
      </w:pPr>
      <w:rPr>
        <w:rFonts w:hint="default"/>
        <w:lang w:val="sq-AL" w:eastAsia="en-US" w:bidi="ar-SA"/>
      </w:rPr>
    </w:lvl>
    <w:lvl w:ilvl="6" w:tplc="DF0C89E4">
      <w:numFmt w:val="bullet"/>
      <w:lvlText w:val="•"/>
      <w:lvlJc w:val="left"/>
      <w:pPr>
        <w:ind w:left="6435" w:hanging="360"/>
      </w:pPr>
      <w:rPr>
        <w:rFonts w:hint="default"/>
        <w:lang w:val="sq-AL" w:eastAsia="en-US" w:bidi="ar-SA"/>
      </w:rPr>
    </w:lvl>
    <w:lvl w:ilvl="7" w:tplc="90DE0CCC">
      <w:numFmt w:val="bullet"/>
      <w:lvlText w:val="•"/>
      <w:lvlJc w:val="left"/>
      <w:pPr>
        <w:ind w:left="7338" w:hanging="360"/>
      </w:pPr>
      <w:rPr>
        <w:rFonts w:hint="default"/>
        <w:lang w:val="sq-AL" w:eastAsia="en-US" w:bidi="ar-SA"/>
      </w:rPr>
    </w:lvl>
    <w:lvl w:ilvl="8" w:tplc="33CC8E54">
      <w:numFmt w:val="bullet"/>
      <w:lvlText w:val="•"/>
      <w:lvlJc w:val="left"/>
      <w:pPr>
        <w:ind w:left="8241" w:hanging="360"/>
      </w:pPr>
      <w:rPr>
        <w:rFonts w:hint="default"/>
        <w:lang w:val="sq-AL" w:eastAsia="en-US" w:bidi="ar-SA"/>
      </w:rPr>
    </w:lvl>
  </w:abstractNum>
  <w:abstractNum w:abstractNumId="13">
    <w:nsid w:val="682A51DD"/>
    <w:multiLevelType w:val="hybridMultilevel"/>
    <w:tmpl w:val="BDAC0A32"/>
    <w:lvl w:ilvl="0" w:tplc="7720638A">
      <w:start w:val="1"/>
      <w:numFmt w:val="decimal"/>
      <w:lvlText w:val="%1."/>
      <w:lvlJc w:val="left"/>
      <w:pPr>
        <w:ind w:left="1013" w:hanging="360"/>
        <w:jc w:val="left"/>
      </w:pPr>
      <w:rPr>
        <w:rFonts w:ascii="Times New Roman" w:eastAsia="Times New Roman" w:hAnsi="Times New Roman" w:cs="Times New Roman" w:hint="default"/>
        <w:spacing w:val="-3"/>
        <w:w w:val="100"/>
        <w:sz w:val="24"/>
        <w:szCs w:val="24"/>
        <w:lang w:val="sq-AL" w:eastAsia="en-US" w:bidi="ar-SA"/>
      </w:rPr>
    </w:lvl>
    <w:lvl w:ilvl="1" w:tplc="1ACAFBEE">
      <w:numFmt w:val="bullet"/>
      <w:lvlText w:val="•"/>
      <w:lvlJc w:val="left"/>
      <w:pPr>
        <w:ind w:left="1922" w:hanging="360"/>
      </w:pPr>
      <w:rPr>
        <w:rFonts w:hint="default"/>
        <w:lang w:val="sq-AL" w:eastAsia="en-US" w:bidi="ar-SA"/>
      </w:rPr>
    </w:lvl>
    <w:lvl w:ilvl="2" w:tplc="9148ECE0">
      <w:numFmt w:val="bullet"/>
      <w:lvlText w:val="•"/>
      <w:lvlJc w:val="left"/>
      <w:pPr>
        <w:ind w:left="2825" w:hanging="360"/>
      </w:pPr>
      <w:rPr>
        <w:rFonts w:hint="default"/>
        <w:lang w:val="sq-AL" w:eastAsia="en-US" w:bidi="ar-SA"/>
      </w:rPr>
    </w:lvl>
    <w:lvl w:ilvl="3" w:tplc="13C842C6">
      <w:numFmt w:val="bullet"/>
      <w:lvlText w:val="•"/>
      <w:lvlJc w:val="left"/>
      <w:pPr>
        <w:ind w:left="3727" w:hanging="360"/>
      </w:pPr>
      <w:rPr>
        <w:rFonts w:hint="default"/>
        <w:lang w:val="sq-AL" w:eastAsia="en-US" w:bidi="ar-SA"/>
      </w:rPr>
    </w:lvl>
    <w:lvl w:ilvl="4" w:tplc="F8207D22">
      <w:numFmt w:val="bullet"/>
      <w:lvlText w:val="•"/>
      <w:lvlJc w:val="left"/>
      <w:pPr>
        <w:ind w:left="4630" w:hanging="360"/>
      </w:pPr>
      <w:rPr>
        <w:rFonts w:hint="default"/>
        <w:lang w:val="sq-AL" w:eastAsia="en-US" w:bidi="ar-SA"/>
      </w:rPr>
    </w:lvl>
    <w:lvl w:ilvl="5" w:tplc="F68AD26A">
      <w:numFmt w:val="bullet"/>
      <w:lvlText w:val="•"/>
      <w:lvlJc w:val="left"/>
      <w:pPr>
        <w:ind w:left="5533" w:hanging="360"/>
      </w:pPr>
      <w:rPr>
        <w:rFonts w:hint="default"/>
        <w:lang w:val="sq-AL" w:eastAsia="en-US" w:bidi="ar-SA"/>
      </w:rPr>
    </w:lvl>
    <w:lvl w:ilvl="6" w:tplc="E592D216">
      <w:numFmt w:val="bullet"/>
      <w:lvlText w:val="•"/>
      <w:lvlJc w:val="left"/>
      <w:pPr>
        <w:ind w:left="6435" w:hanging="360"/>
      </w:pPr>
      <w:rPr>
        <w:rFonts w:hint="default"/>
        <w:lang w:val="sq-AL" w:eastAsia="en-US" w:bidi="ar-SA"/>
      </w:rPr>
    </w:lvl>
    <w:lvl w:ilvl="7" w:tplc="24542226">
      <w:numFmt w:val="bullet"/>
      <w:lvlText w:val="•"/>
      <w:lvlJc w:val="left"/>
      <w:pPr>
        <w:ind w:left="7338" w:hanging="360"/>
      </w:pPr>
      <w:rPr>
        <w:rFonts w:hint="default"/>
        <w:lang w:val="sq-AL" w:eastAsia="en-US" w:bidi="ar-SA"/>
      </w:rPr>
    </w:lvl>
    <w:lvl w:ilvl="8" w:tplc="7B40E002">
      <w:numFmt w:val="bullet"/>
      <w:lvlText w:val="•"/>
      <w:lvlJc w:val="left"/>
      <w:pPr>
        <w:ind w:left="8241" w:hanging="360"/>
      </w:pPr>
      <w:rPr>
        <w:rFonts w:hint="default"/>
        <w:lang w:val="sq-AL" w:eastAsia="en-US" w:bidi="ar-SA"/>
      </w:rPr>
    </w:lvl>
  </w:abstractNum>
  <w:abstractNum w:abstractNumId="14">
    <w:nsid w:val="6CBC3693"/>
    <w:multiLevelType w:val="hybridMultilevel"/>
    <w:tmpl w:val="AD94A8B2"/>
    <w:lvl w:ilvl="0" w:tplc="3356C068">
      <w:start w:val="1"/>
      <w:numFmt w:val="decimal"/>
      <w:lvlText w:val="%1."/>
      <w:lvlJc w:val="left"/>
      <w:pPr>
        <w:ind w:left="1013" w:hanging="360"/>
        <w:jc w:val="left"/>
      </w:pPr>
      <w:rPr>
        <w:rFonts w:ascii="Times New Roman" w:eastAsia="Times New Roman" w:hAnsi="Times New Roman" w:cs="Times New Roman" w:hint="default"/>
        <w:spacing w:val="-4"/>
        <w:w w:val="99"/>
        <w:sz w:val="24"/>
        <w:szCs w:val="24"/>
        <w:lang w:val="sq-AL" w:eastAsia="en-US" w:bidi="ar-SA"/>
      </w:rPr>
    </w:lvl>
    <w:lvl w:ilvl="1" w:tplc="CEB45232">
      <w:numFmt w:val="bullet"/>
      <w:lvlText w:val="•"/>
      <w:lvlJc w:val="left"/>
      <w:pPr>
        <w:ind w:left="1922" w:hanging="360"/>
      </w:pPr>
      <w:rPr>
        <w:rFonts w:hint="default"/>
        <w:lang w:val="sq-AL" w:eastAsia="en-US" w:bidi="ar-SA"/>
      </w:rPr>
    </w:lvl>
    <w:lvl w:ilvl="2" w:tplc="C7187BD2">
      <w:numFmt w:val="bullet"/>
      <w:lvlText w:val="•"/>
      <w:lvlJc w:val="left"/>
      <w:pPr>
        <w:ind w:left="2825" w:hanging="360"/>
      </w:pPr>
      <w:rPr>
        <w:rFonts w:hint="default"/>
        <w:lang w:val="sq-AL" w:eastAsia="en-US" w:bidi="ar-SA"/>
      </w:rPr>
    </w:lvl>
    <w:lvl w:ilvl="3" w:tplc="A4BAF636">
      <w:numFmt w:val="bullet"/>
      <w:lvlText w:val="•"/>
      <w:lvlJc w:val="left"/>
      <w:pPr>
        <w:ind w:left="3727" w:hanging="360"/>
      </w:pPr>
      <w:rPr>
        <w:rFonts w:hint="default"/>
        <w:lang w:val="sq-AL" w:eastAsia="en-US" w:bidi="ar-SA"/>
      </w:rPr>
    </w:lvl>
    <w:lvl w:ilvl="4" w:tplc="37F04F38">
      <w:numFmt w:val="bullet"/>
      <w:lvlText w:val="•"/>
      <w:lvlJc w:val="left"/>
      <w:pPr>
        <w:ind w:left="4630" w:hanging="360"/>
      </w:pPr>
      <w:rPr>
        <w:rFonts w:hint="default"/>
        <w:lang w:val="sq-AL" w:eastAsia="en-US" w:bidi="ar-SA"/>
      </w:rPr>
    </w:lvl>
    <w:lvl w:ilvl="5" w:tplc="66425B7A">
      <w:numFmt w:val="bullet"/>
      <w:lvlText w:val="•"/>
      <w:lvlJc w:val="left"/>
      <w:pPr>
        <w:ind w:left="5533" w:hanging="360"/>
      </w:pPr>
      <w:rPr>
        <w:rFonts w:hint="default"/>
        <w:lang w:val="sq-AL" w:eastAsia="en-US" w:bidi="ar-SA"/>
      </w:rPr>
    </w:lvl>
    <w:lvl w:ilvl="6" w:tplc="B92EB3F0">
      <w:numFmt w:val="bullet"/>
      <w:lvlText w:val="•"/>
      <w:lvlJc w:val="left"/>
      <w:pPr>
        <w:ind w:left="6435" w:hanging="360"/>
      </w:pPr>
      <w:rPr>
        <w:rFonts w:hint="default"/>
        <w:lang w:val="sq-AL" w:eastAsia="en-US" w:bidi="ar-SA"/>
      </w:rPr>
    </w:lvl>
    <w:lvl w:ilvl="7" w:tplc="B59A5F46">
      <w:numFmt w:val="bullet"/>
      <w:lvlText w:val="•"/>
      <w:lvlJc w:val="left"/>
      <w:pPr>
        <w:ind w:left="7338" w:hanging="360"/>
      </w:pPr>
      <w:rPr>
        <w:rFonts w:hint="default"/>
        <w:lang w:val="sq-AL" w:eastAsia="en-US" w:bidi="ar-SA"/>
      </w:rPr>
    </w:lvl>
    <w:lvl w:ilvl="8" w:tplc="56A675C2">
      <w:numFmt w:val="bullet"/>
      <w:lvlText w:val="•"/>
      <w:lvlJc w:val="left"/>
      <w:pPr>
        <w:ind w:left="8241" w:hanging="360"/>
      </w:pPr>
      <w:rPr>
        <w:rFonts w:hint="default"/>
        <w:lang w:val="sq-AL" w:eastAsia="en-US" w:bidi="ar-SA"/>
      </w:rPr>
    </w:lvl>
  </w:abstractNum>
  <w:num w:numId="1">
    <w:abstractNumId w:val="7"/>
  </w:num>
  <w:num w:numId="2">
    <w:abstractNumId w:val="13"/>
  </w:num>
  <w:num w:numId="3">
    <w:abstractNumId w:val="3"/>
  </w:num>
  <w:num w:numId="4">
    <w:abstractNumId w:val="8"/>
  </w:num>
  <w:num w:numId="5">
    <w:abstractNumId w:val="12"/>
  </w:num>
  <w:num w:numId="6">
    <w:abstractNumId w:val="10"/>
  </w:num>
  <w:num w:numId="7">
    <w:abstractNumId w:val="4"/>
  </w:num>
  <w:num w:numId="8">
    <w:abstractNumId w:val="6"/>
  </w:num>
  <w:num w:numId="9">
    <w:abstractNumId w:val="9"/>
  </w:num>
  <w:num w:numId="10">
    <w:abstractNumId w:val="14"/>
  </w:num>
  <w:num w:numId="11">
    <w:abstractNumId w:val="2"/>
  </w:num>
  <w:num w:numId="12">
    <w:abstractNumId w:val="5"/>
  </w:num>
  <w:num w:numId="13">
    <w:abstractNumId w:val="0"/>
  </w:num>
  <w:num w:numId="14">
    <w:abstractNumId w:val="1"/>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lTrailSpace/>
    <w:shapeLayoutLikeWW8/>
  </w:compat>
  <w:rsids>
    <w:rsidRoot w:val="00080E38"/>
    <w:rsid w:val="00080E38"/>
    <w:rsid w:val="000B671D"/>
    <w:rsid w:val="000C35C7"/>
    <w:rsid w:val="00211A30"/>
    <w:rsid w:val="003F6874"/>
    <w:rsid w:val="00530AEE"/>
    <w:rsid w:val="00677DD5"/>
    <w:rsid w:val="007445D1"/>
    <w:rsid w:val="008013D7"/>
    <w:rsid w:val="00982C80"/>
    <w:rsid w:val="00A73AE4"/>
    <w:rsid w:val="00AF6AF5"/>
    <w:rsid w:val="00B200DD"/>
    <w:rsid w:val="00B46C69"/>
    <w:rsid w:val="00C31C60"/>
    <w:rsid w:val="00CF5CFD"/>
    <w:rsid w:val="00D56460"/>
    <w:rsid w:val="00E40E62"/>
    <w:rsid w:val="00FF0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0E38"/>
    <w:rPr>
      <w:rFonts w:ascii="Times New Roman" w:eastAsia="Times New Roman" w:hAnsi="Times New Roman" w:cs="Times New Roman"/>
      <w:lang w:val="sq-AL"/>
    </w:rPr>
  </w:style>
  <w:style w:type="paragraph" w:styleId="Heading1">
    <w:name w:val="heading 1"/>
    <w:basedOn w:val="Normal"/>
    <w:uiPriority w:val="1"/>
    <w:qFormat/>
    <w:rsid w:val="00080E38"/>
    <w:pPr>
      <w:ind w:left="292"/>
      <w:outlineLvl w:val="0"/>
    </w:pPr>
    <w:rPr>
      <w:b/>
      <w:bCs/>
      <w:sz w:val="24"/>
      <w:szCs w:val="24"/>
    </w:rPr>
  </w:style>
  <w:style w:type="paragraph" w:styleId="Heading2">
    <w:name w:val="heading 2"/>
    <w:basedOn w:val="Normal"/>
    <w:uiPriority w:val="1"/>
    <w:qFormat/>
    <w:rsid w:val="00080E38"/>
    <w:pPr>
      <w:ind w:left="292"/>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80E38"/>
    <w:pPr>
      <w:ind w:left="1013"/>
    </w:pPr>
    <w:rPr>
      <w:sz w:val="24"/>
      <w:szCs w:val="24"/>
    </w:rPr>
  </w:style>
  <w:style w:type="paragraph" w:styleId="ListParagraph">
    <w:name w:val="List Paragraph"/>
    <w:basedOn w:val="Normal"/>
    <w:uiPriority w:val="1"/>
    <w:qFormat/>
    <w:rsid w:val="00080E38"/>
    <w:pPr>
      <w:ind w:left="1013" w:hanging="361"/>
    </w:pPr>
  </w:style>
  <w:style w:type="paragraph" w:customStyle="1" w:styleId="TableParagraph">
    <w:name w:val="Table Paragraph"/>
    <w:basedOn w:val="Normal"/>
    <w:uiPriority w:val="1"/>
    <w:qFormat/>
    <w:rsid w:val="00080E38"/>
    <w:pPr>
      <w:spacing w:before="11"/>
      <w:ind w:left="350"/>
    </w:pPr>
  </w:style>
  <w:style w:type="paragraph" w:styleId="EndnoteText">
    <w:name w:val="endnote text"/>
    <w:basedOn w:val="Normal"/>
    <w:link w:val="EndnoteTextChar"/>
    <w:uiPriority w:val="99"/>
    <w:semiHidden/>
    <w:unhideWhenUsed/>
    <w:rsid w:val="00211A30"/>
    <w:pPr>
      <w:widowControl/>
      <w:autoSpaceDE/>
      <w:autoSpaceDN/>
    </w:pPr>
    <w:rPr>
      <w:rFonts w:ascii="Calibri" w:eastAsia="Calibri" w:hAnsi="Calibri" w:cs="Arial"/>
      <w:sz w:val="20"/>
      <w:szCs w:val="20"/>
      <w:lang w:val="en-US"/>
    </w:rPr>
  </w:style>
  <w:style w:type="character" w:customStyle="1" w:styleId="EndnoteTextChar">
    <w:name w:val="Endnote Text Char"/>
    <w:basedOn w:val="DefaultParagraphFont"/>
    <w:link w:val="EndnoteText"/>
    <w:uiPriority w:val="99"/>
    <w:semiHidden/>
    <w:rsid w:val="00211A30"/>
    <w:rPr>
      <w:rFonts w:ascii="Calibri" w:eastAsia="Calibri" w:hAnsi="Calibri" w:cs="Arial"/>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ashkiamallakaster@gmail.com" TargetMode="Externa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2417</Words>
  <Characters>13780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JURISTI</cp:lastModifiedBy>
  <cp:revision>2</cp:revision>
  <cp:lastPrinted>2020-07-09T11:55:00Z</cp:lastPrinted>
  <dcterms:created xsi:type="dcterms:W3CDTF">2020-08-10T08:12:00Z</dcterms:created>
  <dcterms:modified xsi:type="dcterms:W3CDTF">2020-08-10T08:12:00Z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2019-05-06T00:00:00Z</vt:filetime>
  </property>
  <property fmtid="{D5CDD505-2E9C-101B-9397-08002B2CF9AE}" pid="3" name="Creator">
    <vt:lpwstr>ABBYY FineReader 14</vt:lpwstr>
  </property>
  <property fmtid="{D5CDD505-2E9C-101B-9397-08002B2CF9AE}" pid="4" name="LastSaved">
    <vt:filetime>2020-07-09T00:00:00Z</vt:filetime>
  </property>
</Properties>
</file>